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9EBF" w14:textId="68637623" w:rsidR="00200199" w:rsidRPr="00762358" w:rsidRDefault="00EA6976" w:rsidP="000D7DD3">
      <w:pPr>
        <w:jc w:val="right"/>
        <w:rPr>
          <w:rFonts w:ascii="Arial" w:hAnsi="Arial" w:cs="Arial"/>
          <w:iCs/>
          <w:color w:val="auto"/>
          <w:lang w:eastAsia="ar-SA"/>
        </w:rPr>
      </w:pPr>
      <w:r w:rsidRPr="00762358">
        <w:rPr>
          <w:rFonts w:ascii="Arial" w:hAnsi="Arial" w:cs="Arial"/>
          <w:iCs/>
          <w:color w:val="auto"/>
          <w:lang w:eastAsia="ar-SA"/>
        </w:rPr>
        <w:t xml:space="preserve">     </w:t>
      </w:r>
      <w:r w:rsidR="00DF5F1E" w:rsidRPr="00D64913">
        <w:rPr>
          <w:rFonts w:ascii="Calibri" w:eastAsia="Calibri" w:hAnsi="Calibri"/>
          <w:noProof/>
          <w:color w:val="auto"/>
          <w:sz w:val="22"/>
          <w:szCs w:val="22"/>
        </w:rPr>
        <w:drawing>
          <wp:inline distT="0" distB="0" distL="0" distR="0" wp14:anchorId="4AB81A85" wp14:editId="7B0B8BBE">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650B765" w14:textId="77777777" w:rsidR="00A92443" w:rsidRDefault="00A92443" w:rsidP="002625E5">
      <w:pPr>
        <w:tabs>
          <w:tab w:val="center" w:pos="4536"/>
          <w:tab w:val="right" w:pos="9072"/>
        </w:tabs>
        <w:spacing w:before="240" w:line="276" w:lineRule="auto"/>
        <w:rPr>
          <w:rFonts w:ascii="Arial" w:hAnsi="Arial" w:cs="Arial"/>
          <w:b/>
          <w:color w:val="auto"/>
          <w:sz w:val="28"/>
          <w:szCs w:val="28"/>
          <w:lang w:eastAsia="en-US"/>
        </w:rPr>
      </w:pPr>
    </w:p>
    <w:p w14:paraId="55B6FDC0" w14:textId="331A62E5" w:rsidR="00F60A62" w:rsidRPr="00762358" w:rsidRDefault="007E07FE" w:rsidP="002625E5">
      <w:pPr>
        <w:tabs>
          <w:tab w:val="center" w:pos="4536"/>
          <w:tab w:val="right" w:pos="9072"/>
        </w:tabs>
        <w:spacing w:before="240" w:line="276" w:lineRule="auto"/>
        <w:rPr>
          <w:rFonts w:ascii="Arial" w:hAnsi="Arial" w:cs="Arial"/>
          <w:b/>
          <w:color w:val="auto"/>
          <w:sz w:val="28"/>
          <w:szCs w:val="28"/>
          <w:lang w:eastAsia="en-US"/>
        </w:rPr>
      </w:pPr>
      <w:r w:rsidRPr="00762358">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762358">
        <w:rPr>
          <w:rFonts w:ascii="Arial" w:hAnsi="Arial" w:cs="Arial"/>
          <w:b/>
          <w:color w:val="auto"/>
          <w:sz w:val="28"/>
          <w:szCs w:val="28"/>
          <w:lang w:eastAsia="en-US"/>
        </w:rPr>
        <w:t>-</w:t>
      </w:r>
      <w:r w:rsidR="00F60A62" w:rsidRPr="00762358">
        <w:rPr>
          <w:rFonts w:ascii="Arial" w:hAnsi="Arial" w:cs="Arial"/>
          <w:b/>
          <w:color w:val="auto"/>
          <w:sz w:val="28"/>
          <w:szCs w:val="28"/>
          <w:lang w:eastAsia="en-US"/>
        </w:rPr>
        <w:t>2027</w:t>
      </w:r>
    </w:p>
    <w:p w14:paraId="0E37D555" w14:textId="77777777" w:rsidR="002625E5" w:rsidRPr="00762358" w:rsidRDefault="002625E5" w:rsidP="002625E5">
      <w:pPr>
        <w:tabs>
          <w:tab w:val="center" w:pos="4536"/>
          <w:tab w:val="right" w:pos="9072"/>
        </w:tabs>
        <w:spacing w:before="240" w:line="276" w:lineRule="auto"/>
        <w:rPr>
          <w:rFonts w:ascii="Arial" w:hAnsi="Arial" w:cs="Arial"/>
          <w:b/>
          <w:color w:val="auto"/>
          <w:sz w:val="32"/>
          <w:szCs w:val="32"/>
        </w:rPr>
      </w:pPr>
    </w:p>
    <w:p w14:paraId="6F91517D" w14:textId="18168159" w:rsidR="002625E5" w:rsidRPr="00762358" w:rsidRDefault="00AE4E85" w:rsidP="00504FF3">
      <w:pPr>
        <w:tabs>
          <w:tab w:val="center" w:pos="4536"/>
          <w:tab w:val="right" w:pos="9072"/>
        </w:tabs>
        <w:spacing w:before="240" w:after="120" w:line="360" w:lineRule="auto"/>
        <w:rPr>
          <w:rFonts w:ascii="Arial" w:hAnsi="Arial" w:cs="Arial"/>
          <w:b/>
          <w:color w:val="auto"/>
          <w:sz w:val="32"/>
          <w:szCs w:val="28"/>
          <w:lang w:eastAsia="en-US"/>
        </w:rPr>
      </w:pPr>
      <w:r w:rsidRPr="00762358">
        <w:rPr>
          <w:rFonts w:ascii="Arial" w:hAnsi="Arial" w:cs="Arial"/>
          <w:b/>
          <w:color w:val="auto"/>
          <w:sz w:val="32"/>
          <w:szCs w:val="32"/>
        </w:rPr>
        <w:t>Regulamin naboru</w:t>
      </w:r>
      <w:r w:rsidR="007E07FE" w:rsidRPr="00762358">
        <w:rPr>
          <w:rFonts w:ascii="Arial" w:hAnsi="Arial" w:cs="Arial"/>
          <w:b/>
          <w:color w:val="auto"/>
          <w:sz w:val="32"/>
          <w:szCs w:val="32"/>
        </w:rPr>
        <w:t xml:space="preserve"> </w:t>
      </w:r>
      <w:r w:rsidR="00F30541" w:rsidRPr="00762358">
        <w:rPr>
          <w:rFonts w:ascii="Arial" w:hAnsi="Arial" w:cs="Arial"/>
          <w:b/>
          <w:color w:val="auto"/>
          <w:sz w:val="32"/>
          <w:szCs w:val="32"/>
        </w:rPr>
        <w:t xml:space="preserve">wniosków </w:t>
      </w:r>
    </w:p>
    <w:p w14:paraId="102E611E" w14:textId="4586A2BA" w:rsidR="002808EC" w:rsidRPr="00762358" w:rsidRDefault="002808EC" w:rsidP="00504FF3">
      <w:pPr>
        <w:spacing w:after="120" w:line="360" w:lineRule="auto"/>
        <w:rPr>
          <w:rFonts w:ascii="Arial" w:hAnsi="Arial" w:cs="Arial"/>
          <w:b/>
          <w:color w:val="auto"/>
          <w:sz w:val="28"/>
          <w:szCs w:val="28"/>
        </w:rPr>
      </w:pPr>
      <w:r w:rsidRPr="00762358">
        <w:rPr>
          <w:rFonts w:ascii="Arial" w:hAnsi="Arial" w:cs="Arial"/>
          <w:b/>
          <w:bCs/>
          <w:color w:val="auto"/>
          <w:sz w:val="28"/>
          <w:szCs w:val="28"/>
        </w:rPr>
        <w:t xml:space="preserve">dla Priorytetu 7 Fundusze europejskie dla wspólnot lokalnych </w:t>
      </w:r>
      <w:r w:rsidRPr="00762358">
        <w:rPr>
          <w:rFonts w:ascii="Arial" w:hAnsi="Arial" w:cs="Arial"/>
          <w:b/>
          <w:color w:val="auto"/>
          <w:sz w:val="28"/>
          <w:szCs w:val="28"/>
        </w:rPr>
        <w:t xml:space="preserve">Działanie 7.6 RLKS – Wsparcie oddolnych inicjatyw na obszarach wiejskich </w:t>
      </w:r>
    </w:p>
    <w:p w14:paraId="3B486AAC" w14:textId="3D72D324" w:rsidR="00BE5291" w:rsidRPr="00762358" w:rsidRDefault="002808EC" w:rsidP="00504FF3">
      <w:pPr>
        <w:spacing w:after="120" w:line="360" w:lineRule="auto"/>
        <w:rPr>
          <w:rFonts w:ascii="Arial" w:hAnsi="Arial" w:cs="Arial"/>
          <w:b/>
          <w:color w:val="auto"/>
          <w:sz w:val="28"/>
          <w:szCs w:val="28"/>
        </w:rPr>
      </w:pPr>
      <w:r w:rsidRPr="00762358">
        <w:rPr>
          <w:rFonts w:ascii="Arial" w:hAnsi="Arial" w:cs="Arial"/>
          <w:b/>
          <w:color w:val="auto"/>
          <w:sz w:val="28"/>
          <w:szCs w:val="28"/>
        </w:rPr>
        <w:t>typ projektu:</w:t>
      </w:r>
    </w:p>
    <w:p w14:paraId="4D7D36AD" w14:textId="5C7967DC" w:rsidR="002808EC" w:rsidRPr="00762358" w:rsidRDefault="00993D30" w:rsidP="008C044D">
      <w:pPr>
        <w:pStyle w:val="Akapitzlist"/>
        <w:numPr>
          <w:ilvl w:val="0"/>
          <w:numId w:val="94"/>
        </w:numPr>
        <w:spacing w:after="120" w:line="360" w:lineRule="auto"/>
        <w:contextualSpacing w:val="0"/>
        <w:rPr>
          <w:rFonts w:ascii="Arial" w:hAnsi="Arial" w:cs="Arial"/>
          <w:b/>
          <w:color w:val="auto"/>
          <w:sz w:val="28"/>
          <w:szCs w:val="28"/>
        </w:rPr>
      </w:pPr>
      <w:r w:rsidRPr="00762358">
        <w:rPr>
          <w:rFonts w:ascii="Arial" w:hAnsi="Arial" w:cs="Arial"/>
          <w:b/>
          <w:color w:val="auto"/>
          <w:sz w:val="28"/>
          <w:szCs w:val="28"/>
        </w:rPr>
        <w:t>Ochrona i opieka nad zabytkami</w:t>
      </w:r>
    </w:p>
    <w:p w14:paraId="1F92E7D9" w14:textId="77777777" w:rsidR="00961642" w:rsidRPr="00762358" w:rsidRDefault="00961642" w:rsidP="002625E5">
      <w:pPr>
        <w:spacing w:line="276" w:lineRule="auto"/>
        <w:rPr>
          <w:rFonts w:ascii="Arial" w:hAnsi="Arial" w:cs="Arial"/>
          <w:b/>
          <w:color w:val="auto"/>
          <w:sz w:val="28"/>
          <w:szCs w:val="28"/>
        </w:rPr>
      </w:pPr>
    </w:p>
    <w:p w14:paraId="4AA5BB3E" w14:textId="42EF6FDE" w:rsidR="002625E5" w:rsidRDefault="007E07FE" w:rsidP="002625E5">
      <w:pPr>
        <w:spacing w:before="120" w:after="120" w:line="276" w:lineRule="auto"/>
        <w:rPr>
          <w:rFonts w:ascii="Arial" w:hAnsi="Arial" w:cs="Arial"/>
          <w:b/>
          <w:color w:val="auto"/>
          <w:sz w:val="32"/>
          <w:szCs w:val="32"/>
        </w:rPr>
      </w:pPr>
      <w:r w:rsidRPr="00762358">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762358">
        <w:rPr>
          <w:rFonts w:ascii="Arial" w:hAnsi="Arial" w:cs="Arial"/>
          <w:b/>
          <w:color w:val="auto"/>
          <w:sz w:val="32"/>
          <w:szCs w:val="32"/>
        </w:rPr>
        <w:t xml:space="preserve"> </w:t>
      </w:r>
      <w:r w:rsidR="003407E9">
        <w:rPr>
          <w:rFonts w:ascii="Arial" w:hAnsi="Arial" w:cs="Arial"/>
          <w:b/>
          <w:color w:val="auto"/>
          <w:sz w:val="32"/>
          <w:szCs w:val="32"/>
        </w:rPr>
        <w:t>FEMP.07.06-IZ.00-052/25</w:t>
      </w:r>
    </w:p>
    <w:p w14:paraId="67F18D16" w14:textId="77777777" w:rsidR="003407E9" w:rsidRPr="00762358" w:rsidRDefault="003407E9" w:rsidP="002625E5">
      <w:pPr>
        <w:spacing w:before="120" w:after="120" w:line="276" w:lineRule="auto"/>
        <w:rPr>
          <w:rFonts w:ascii="Arial" w:hAnsi="Arial" w:cs="Arial"/>
          <w:iCs/>
          <w:color w:val="auto"/>
          <w:sz w:val="28"/>
          <w:szCs w:val="28"/>
          <w:lang w:eastAsia="en-US"/>
        </w:rPr>
      </w:pPr>
    </w:p>
    <w:p w14:paraId="421C9FB6" w14:textId="1CADF890" w:rsidR="003407E9" w:rsidRPr="00762358" w:rsidRDefault="003407E9" w:rsidP="003407E9">
      <w:pPr>
        <w:spacing w:before="120" w:after="120" w:line="276" w:lineRule="auto"/>
        <w:rPr>
          <w:rFonts w:ascii="Arial" w:hAnsi="Arial" w:cs="Arial"/>
          <w:iCs/>
          <w:color w:val="auto"/>
          <w:sz w:val="28"/>
          <w:szCs w:val="28"/>
          <w:lang w:eastAsia="en-US"/>
        </w:rPr>
      </w:pPr>
      <w:r w:rsidRPr="00762358">
        <w:rPr>
          <w:rFonts w:ascii="Arial" w:hAnsi="Arial" w:cs="Arial"/>
          <w:iCs/>
          <w:color w:val="auto"/>
          <w:sz w:val="28"/>
          <w:szCs w:val="28"/>
          <w:lang w:eastAsia="en-US"/>
        </w:rPr>
        <w:t xml:space="preserve">Ogłoszony: </w:t>
      </w:r>
      <w:r w:rsidR="00CA41B5">
        <w:rPr>
          <w:rFonts w:ascii="Arial" w:hAnsi="Arial" w:cs="Arial"/>
          <w:b/>
          <w:iCs/>
          <w:color w:val="auto"/>
          <w:sz w:val="28"/>
          <w:szCs w:val="28"/>
          <w:lang w:eastAsia="en-US"/>
        </w:rPr>
        <w:t>30</w:t>
      </w:r>
      <w:r>
        <w:rPr>
          <w:rFonts w:ascii="Arial" w:hAnsi="Arial" w:cs="Arial"/>
          <w:b/>
          <w:iCs/>
          <w:color w:val="auto"/>
          <w:sz w:val="28"/>
          <w:szCs w:val="28"/>
          <w:lang w:eastAsia="en-US"/>
        </w:rPr>
        <w:t>.06.2025</w:t>
      </w:r>
      <w:r w:rsidRPr="00762358">
        <w:rPr>
          <w:rFonts w:ascii="Arial" w:hAnsi="Arial" w:cs="Arial"/>
          <w:b/>
          <w:iCs/>
          <w:color w:val="auto"/>
          <w:sz w:val="28"/>
          <w:szCs w:val="28"/>
          <w:lang w:eastAsia="en-US"/>
        </w:rPr>
        <w:t xml:space="preserve"> r.</w:t>
      </w:r>
    </w:p>
    <w:p w14:paraId="5F27ECB2" w14:textId="77777777" w:rsidR="003407E9" w:rsidRPr="00762358" w:rsidRDefault="003407E9" w:rsidP="003407E9">
      <w:pPr>
        <w:spacing w:before="120" w:after="120" w:line="276" w:lineRule="auto"/>
        <w:rPr>
          <w:rFonts w:ascii="Arial" w:hAnsi="Arial" w:cs="Arial"/>
          <w:iCs/>
          <w:color w:val="auto"/>
          <w:sz w:val="28"/>
          <w:szCs w:val="28"/>
          <w:lang w:eastAsia="en-US"/>
        </w:rPr>
      </w:pPr>
      <w:r w:rsidRPr="00762358">
        <w:rPr>
          <w:rFonts w:ascii="Arial" w:hAnsi="Arial" w:cs="Arial"/>
          <w:iCs/>
          <w:color w:val="auto"/>
          <w:sz w:val="28"/>
          <w:szCs w:val="28"/>
          <w:lang w:eastAsia="en-US"/>
        </w:rPr>
        <w:t xml:space="preserve">z terminem składania wniosków </w:t>
      </w:r>
    </w:p>
    <w:p w14:paraId="19B051DE" w14:textId="6C1B9D39" w:rsidR="003407E9" w:rsidRPr="00762358" w:rsidRDefault="003407E9" w:rsidP="003407E9">
      <w:pPr>
        <w:spacing w:before="120" w:after="120" w:line="276" w:lineRule="auto"/>
        <w:rPr>
          <w:rFonts w:ascii="Arial" w:hAnsi="Arial" w:cs="Arial"/>
          <w:iCs/>
          <w:color w:val="auto"/>
          <w:sz w:val="28"/>
          <w:szCs w:val="28"/>
          <w:lang w:eastAsia="en-US"/>
        </w:rPr>
      </w:pPr>
      <w:r w:rsidRPr="00762358">
        <w:rPr>
          <w:rFonts w:ascii="Arial" w:hAnsi="Arial" w:cs="Arial"/>
          <w:iCs/>
          <w:color w:val="auto"/>
          <w:sz w:val="28"/>
          <w:szCs w:val="28"/>
          <w:lang w:eastAsia="en-US"/>
        </w:rPr>
        <w:t xml:space="preserve">od </w:t>
      </w:r>
      <w:r w:rsidR="00CA41B5">
        <w:rPr>
          <w:rFonts w:ascii="Arial" w:hAnsi="Arial" w:cs="Arial"/>
          <w:b/>
          <w:iCs/>
          <w:color w:val="auto"/>
          <w:sz w:val="28"/>
          <w:szCs w:val="28"/>
          <w:lang w:eastAsia="en-US"/>
        </w:rPr>
        <w:t>05</w:t>
      </w:r>
      <w:r>
        <w:rPr>
          <w:rFonts w:ascii="Arial" w:hAnsi="Arial" w:cs="Arial"/>
          <w:b/>
          <w:iCs/>
          <w:color w:val="auto"/>
          <w:sz w:val="28"/>
          <w:szCs w:val="28"/>
          <w:lang w:eastAsia="en-US"/>
        </w:rPr>
        <w:t>.07.2025</w:t>
      </w:r>
      <w:r w:rsidRPr="00762358">
        <w:rPr>
          <w:rFonts w:ascii="Arial" w:hAnsi="Arial" w:cs="Arial"/>
          <w:b/>
          <w:iCs/>
          <w:color w:val="auto"/>
          <w:sz w:val="28"/>
          <w:szCs w:val="28"/>
          <w:lang w:eastAsia="en-US"/>
        </w:rPr>
        <w:t xml:space="preserve"> r.</w:t>
      </w:r>
      <w:r w:rsidRPr="00762358">
        <w:rPr>
          <w:rFonts w:ascii="Arial" w:hAnsi="Arial" w:cs="Arial"/>
          <w:iCs/>
          <w:color w:val="auto"/>
          <w:sz w:val="28"/>
          <w:szCs w:val="28"/>
          <w:lang w:eastAsia="en-US"/>
        </w:rPr>
        <w:t xml:space="preserve"> do </w:t>
      </w:r>
      <w:r>
        <w:rPr>
          <w:rFonts w:ascii="Arial" w:hAnsi="Arial" w:cs="Arial"/>
          <w:b/>
          <w:iCs/>
          <w:color w:val="auto"/>
          <w:sz w:val="28"/>
          <w:szCs w:val="28"/>
          <w:lang w:eastAsia="en-US"/>
        </w:rPr>
        <w:t>0</w:t>
      </w:r>
      <w:r w:rsidR="00CA41B5">
        <w:rPr>
          <w:rFonts w:ascii="Arial" w:hAnsi="Arial" w:cs="Arial"/>
          <w:b/>
          <w:iCs/>
          <w:color w:val="auto"/>
          <w:sz w:val="28"/>
          <w:szCs w:val="28"/>
          <w:lang w:eastAsia="en-US"/>
        </w:rPr>
        <w:t>8</w:t>
      </w:r>
      <w:r>
        <w:rPr>
          <w:rFonts w:ascii="Arial" w:hAnsi="Arial" w:cs="Arial"/>
          <w:b/>
          <w:iCs/>
          <w:color w:val="auto"/>
          <w:sz w:val="28"/>
          <w:szCs w:val="28"/>
          <w:lang w:eastAsia="en-US"/>
        </w:rPr>
        <w:t>.08.2025</w:t>
      </w:r>
      <w:r w:rsidRPr="00762358">
        <w:rPr>
          <w:rFonts w:ascii="Arial" w:hAnsi="Arial" w:cs="Arial"/>
          <w:b/>
          <w:iCs/>
          <w:color w:val="auto"/>
          <w:sz w:val="28"/>
          <w:szCs w:val="28"/>
          <w:lang w:eastAsia="en-US"/>
        </w:rPr>
        <w:t xml:space="preserve"> r.</w:t>
      </w:r>
    </w:p>
    <w:p w14:paraId="71A5957D" w14:textId="77777777" w:rsidR="00042159" w:rsidRPr="00762358" w:rsidRDefault="00042159" w:rsidP="002625E5">
      <w:pPr>
        <w:spacing w:line="276" w:lineRule="auto"/>
        <w:rPr>
          <w:rFonts w:ascii="Arial" w:hAnsi="Arial" w:cs="Arial"/>
          <w:iCs/>
          <w:color w:val="auto"/>
          <w:sz w:val="28"/>
          <w:szCs w:val="28"/>
        </w:rPr>
      </w:pPr>
    </w:p>
    <w:p w14:paraId="41194E48" w14:textId="77777777" w:rsidR="003407E9" w:rsidRPr="00762358" w:rsidRDefault="003407E9" w:rsidP="003407E9">
      <w:pPr>
        <w:spacing w:before="120" w:after="120" w:line="276" w:lineRule="auto"/>
        <w:rPr>
          <w:rFonts w:ascii="Arial" w:hAnsi="Arial" w:cs="Arial"/>
          <w:iCs/>
          <w:color w:val="auto"/>
          <w:sz w:val="28"/>
          <w:szCs w:val="28"/>
        </w:rPr>
      </w:pPr>
      <w:r w:rsidRPr="00762358">
        <w:rPr>
          <w:rFonts w:ascii="Arial" w:hAnsi="Arial" w:cs="Arial"/>
          <w:iCs/>
          <w:color w:val="auto"/>
          <w:sz w:val="28"/>
          <w:szCs w:val="28"/>
        </w:rPr>
        <w:t>Instytucja prowadząca nabór:</w:t>
      </w:r>
    </w:p>
    <w:p w14:paraId="02DD0803" w14:textId="77777777" w:rsidR="003407E9" w:rsidRPr="000C5A25" w:rsidRDefault="003407E9" w:rsidP="003407E9">
      <w:pPr>
        <w:spacing w:before="120" w:after="120" w:line="276" w:lineRule="auto"/>
        <w:rPr>
          <w:rFonts w:ascii="Arial" w:hAnsi="Arial" w:cs="Arial"/>
          <w:b/>
          <w:iCs/>
          <w:color w:val="auto"/>
          <w:sz w:val="28"/>
          <w:szCs w:val="28"/>
        </w:rPr>
      </w:pPr>
      <w:r>
        <w:rPr>
          <w:rFonts w:ascii="Arial" w:hAnsi="Arial" w:cs="Arial"/>
          <w:b/>
          <w:iCs/>
          <w:color w:val="auto"/>
          <w:sz w:val="28"/>
          <w:szCs w:val="28"/>
        </w:rPr>
        <w:t>Stowarzyszenie Lokalna Grupa Działania Powiatu Wielickiego</w:t>
      </w:r>
    </w:p>
    <w:p w14:paraId="7489051F" w14:textId="77777777" w:rsidR="003407E9" w:rsidRPr="00762358" w:rsidRDefault="003407E9" w:rsidP="003407E9">
      <w:pPr>
        <w:spacing w:before="120" w:after="120" w:line="276" w:lineRule="auto"/>
        <w:rPr>
          <w:rFonts w:ascii="Arial" w:hAnsi="Arial" w:cs="Arial"/>
          <w:iCs/>
          <w:color w:val="auto"/>
          <w:sz w:val="24"/>
          <w:szCs w:val="28"/>
        </w:rPr>
      </w:pPr>
      <w:r>
        <w:rPr>
          <w:rFonts w:ascii="Arial" w:hAnsi="Arial" w:cs="Arial"/>
          <w:iCs/>
          <w:color w:val="auto"/>
          <w:sz w:val="24"/>
          <w:szCs w:val="28"/>
        </w:rPr>
        <w:t>Ul. Artura Grottgera 30</w:t>
      </w:r>
    </w:p>
    <w:p w14:paraId="479672A5" w14:textId="77777777" w:rsidR="003407E9" w:rsidRPr="00762358" w:rsidRDefault="003407E9" w:rsidP="003407E9">
      <w:pPr>
        <w:spacing w:before="120" w:after="120" w:line="276" w:lineRule="auto"/>
        <w:rPr>
          <w:rFonts w:ascii="Arial" w:hAnsi="Arial" w:cs="Arial"/>
          <w:iCs/>
          <w:color w:val="auto"/>
          <w:sz w:val="24"/>
          <w:szCs w:val="28"/>
        </w:rPr>
      </w:pPr>
      <w:r>
        <w:rPr>
          <w:rFonts w:ascii="Arial" w:hAnsi="Arial" w:cs="Arial"/>
          <w:iCs/>
          <w:color w:val="auto"/>
          <w:sz w:val="24"/>
          <w:szCs w:val="28"/>
        </w:rPr>
        <w:t>32-020 Wieliczka</w:t>
      </w:r>
    </w:p>
    <w:p w14:paraId="7679F726" w14:textId="2B8A9EE8" w:rsidR="002808EC" w:rsidRPr="00762358" w:rsidRDefault="002808EC" w:rsidP="002625E5">
      <w:pPr>
        <w:spacing w:before="120" w:after="120" w:line="276" w:lineRule="auto"/>
        <w:rPr>
          <w:rFonts w:ascii="Arial" w:hAnsi="Arial" w:cs="Arial"/>
          <w:iCs/>
          <w:color w:val="auto"/>
          <w:sz w:val="24"/>
          <w:szCs w:val="28"/>
        </w:rPr>
      </w:pPr>
    </w:p>
    <w:p w14:paraId="7FFEF8A7" w14:textId="6C9FD678" w:rsidR="002808EC" w:rsidRPr="00762358" w:rsidRDefault="002808EC" w:rsidP="002625E5">
      <w:pPr>
        <w:spacing w:before="120" w:after="120" w:line="276" w:lineRule="auto"/>
        <w:rPr>
          <w:rFonts w:ascii="Arial" w:hAnsi="Arial" w:cs="Arial"/>
          <w:iCs/>
          <w:color w:val="auto"/>
          <w:sz w:val="24"/>
          <w:szCs w:val="28"/>
        </w:rPr>
      </w:pPr>
    </w:p>
    <w:p w14:paraId="4AF39EF9" w14:textId="0F5AE01E" w:rsidR="002808EC" w:rsidRPr="00762358" w:rsidRDefault="002808EC" w:rsidP="002625E5">
      <w:pPr>
        <w:spacing w:before="120" w:after="120" w:line="276" w:lineRule="auto"/>
        <w:rPr>
          <w:rFonts w:ascii="Arial" w:hAnsi="Arial" w:cs="Arial"/>
          <w:iCs/>
          <w:color w:val="auto"/>
          <w:sz w:val="24"/>
          <w:szCs w:val="28"/>
        </w:rPr>
      </w:pPr>
    </w:p>
    <w:p w14:paraId="2C54A748" w14:textId="58FB408F" w:rsidR="002808EC" w:rsidRPr="00762358" w:rsidRDefault="002808EC" w:rsidP="002625E5">
      <w:pPr>
        <w:spacing w:before="120" w:after="120" w:line="276" w:lineRule="auto"/>
        <w:rPr>
          <w:rFonts w:ascii="Arial" w:hAnsi="Arial" w:cs="Arial"/>
          <w:iCs/>
          <w:color w:val="auto"/>
          <w:sz w:val="24"/>
          <w:szCs w:val="28"/>
        </w:rPr>
      </w:pPr>
    </w:p>
    <w:p w14:paraId="2B6E867F" w14:textId="15B79DDF" w:rsidR="002808EC" w:rsidRPr="00762358" w:rsidRDefault="002808EC" w:rsidP="002625E5">
      <w:pPr>
        <w:spacing w:before="120" w:after="120" w:line="276" w:lineRule="auto"/>
        <w:rPr>
          <w:rFonts w:ascii="Arial" w:hAnsi="Arial" w:cs="Arial"/>
          <w:b/>
          <w:iCs/>
          <w:color w:val="auto"/>
          <w:sz w:val="24"/>
          <w:szCs w:val="28"/>
        </w:rPr>
      </w:pPr>
    </w:p>
    <w:sdt>
      <w:sdtPr>
        <w:rPr>
          <w:rFonts w:ascii="Arial" w:hAnsi="Arial" w:cs="Arial"/>
          <w:color w:val="auto"/>
        </w:rPr>
        <w:id w:val="1737202803"/>
        <w:docPartObj>
          <w:docPartGallery w:val="Table of Contents"/>
          <w:docPartUnique/>
        </w:docPartObj>
      </w:sdtPr>
      <w:sdtEndPr>
        <w:rPr>
          <w:b/>
          <w:bCs/>
        </w:rPr>
      </w:sdtEndPr>
      <w:sdtContent>
        <w:p w14:paraId="5BD06361" w14:textId="57678391" w:rsidR="00E47223" w:rsidRPr="00D76443" w:rsidRDefault="00E47223" w:rsidP="00D76443">
          <w:pPr>
            <w:spacing w:before="120" w:after="120" w:line="276" w:lineRule="auto"/>
            <w:rPr>
              <w:rFonts w:ascii="Arial" w:hAnsi="Arial" w:cs="Arial"/>
              <w:b/>
              <w:iCs/>
              <w:color w:val="auto"/>
            </w:rPr>
          </w:pPr>
          <w:r w:rsidRPr="00D76443">
            <w:rPr>
              <w:rFonts w:ascii="Arial" w:hAnsi="Arial" w:cs="Arial"/>
              <w:b/>
              <w:iCs/>
              <w:color w:val="auto"/>
            </w:rPr>
            <w:t>SPIS TREŚCI</w:t>
          </w:r>
        </w:p>
        <w:p w14:paraId="52B9BD57" w14:textId="0334B2EA" w:rsidR="004F4BE9" w:rsidRDefault="00E47223">
          <w:pPr>
            <w:pStyle w:val="Spistreci2"/>
            <w:rPr>
              <w:rFonts w:asciiTheme="minorHAnsi" w:eastAsiaTheme="minorEastAsia" w:hAnsiTheme="minorHAnsi" w:cstheme="minorBidi"/>
              <w:b w:val="0"/>
              <w:bCs w:val="0"/>
              <w:color w:val="auto"/>
              <w:sz w:val="22"/>
              <w:szCs w:val="22"/>
            </w:rPr>
          </w:pPr>
          <w:r w:rsidRPr="00D76443">
            <w:rPr>
              <w:color w:val="auto"/>
            </w:rPr>
            <w:fldChar w:fldCharType="begin"/>
          </w:r>
          <w:r w:rsidRPr="00D76443">
            <w:rPr>
              <w:color w:val="auto"/>
            </w:rPr>
            <w:instrText xml:space="preserve"> TOC \o "1-3" \h \z \u </w:instrText>
          </w:r>
          <w:r w:rsidRPr="00D76443">
            <w:rPr>
              <w:color w:val="auto"/>
            </w:rPr>
            <w:fldChar w:fldCharType="separate"/>
          </w:r>
          <w:hyperlink w:anchor="_Toc192753937" w:history="1">
            <w:r w:rsidR="004F4BE9" w:rsidRPr="00A2408E">
              <w:rPr>
                <w:rStyle w:val="Hipercze"/>
              </w:rPr>
              <w:t>ROZDZIAŁ 1 – WYKAZ SKRÓTÓW I DEFINICJI</w:t>
            </w:r>
            <w:r w:rsidR="004F4BE9">
              <w:rPr>
                <w:webHidden/>
              </w:rPr>
              <w:tab/>
            </w:r>
            <w:r w:rsidR="004F4BE9">
              <w:rPr>
                <w:webHidden/>
              </w:rPr>
              <w:fldChar w:fldCharType="begin"/>
            </w:r>
            <w:r w:rsidR="004F4BE9">
              <w:rPr>
                <w:webHidden/>
              </w:rPr>
              <w:instrText xml:space="preserve"> PAGEREF _Toc192753937 \h </w:instrText>
            </w:r>
            <w:r w:rsidR="004F4BE9">
              <w:rPr>
                <w:webHidden/>
              </w:rPr>
            </w:r>
            <w:r w:rsidR="004F4BE9">
              <w:rPr>
                <w:webHidden/>
              </w:rPr>
              <w:fldChar w:fldCharType="separate"/>
            </w:r>
            <w:r w:rsidR="004F4BE9">
              <w:rPr>
                <w:webHidden/>
              </w:rPr>
              <w:t>4</w:t>
            </w:r>
            <w:r w:rsidR="004F4BE9">
              <w:rPr>
                <w:webHidden/>
              </w:rPr>
              <w:fldChar w:fldCharType="end"/>
            </w:r>
          </w:hyperlink>
        </w:p>
        <w:p w14:paraId="3AA19164" w14:textId="4BE2770D" w:rsidR="004F4BE9" w:rsidRDefault="004F4BE9">
          <w:pPr>
            <w:pStyle w:val="Spistreci2"/>
            <w:rPr>
              <w:rFonts w:asciiTheme="minorHAnsi" w:eastAsiaTheme="minorEastAsia" w:hAnsiTheme="minorHAnsi" w:cstheme="minorBidi"/>
              <w:b w:val="0"/>
              <w:bCs w:val="0"/>
              <w:color w:val="auto"/>
              <w:sz w:val="22"/>
              <w:szCs w:val="22"/>
            </w:rPr>
          </w:pPr>
          <w:hyperlink w:anchor="_Toc192753938" w:history="1">
            <w:r w:rsidRPr="00A2408E">
              <w:rPr>
                <w:rStyle w:val="Hipercze"/>
              </w:rPr>
              <w:t xml:space="preserve">ROZDZIAŁ 2 – ZAKRES OBOWIĄZYWANIA </w:t>
            </w:r>
            <w:r w:rsidRPr="00A2408E">
              <w:rPr>
                <w:rStyle w:val="Hipercze"/>
                <w:iCs/>
              </w:rPr>
              <w:t>REGULAMINU</w:t>
            </w:r>
            <w:r>
              <w:rPr>
                <w:webHidden/>
              </w:rPr>
              <w:tab/>
            </w:r>
            <w:r>
              <w:rPr>
                <w:webHidden/>
              </w:rPr>
              <w:fldChar w:fldCharType="begin"/>
            </w:r>
            <w:r>
              <w:rPr>
                <w:webHidden/>
              </w:rPr>
              <w:instrText xml:space="preserve"> PAGEREF _Toc192753938 \h </w:instrText>
            </w:r>
            <w:r>
              <w:rPr>
                <w:webHidden/>
              </w:rPr>
            </w:r>
            <w:r>
              <w:rPr>
                <w:webHidden/>
              </w:rPr>
              <w:fldChar w:fldCharType="separate"/>
            </w:r>
            <w:r>
              <w:rPr>
                <w:webHidden/>
              </w:rPr>
              <w:t>12</w:t>
            </w:r>
            <w:r>
              <w:rPr>
                <w:webHidden/>
              </w:rPr>
              <w:fldChar w:fldCharType="end"/>
            </w:r>
          </w:hyperlink>
        </w:p>
        <w:p w14:paraId="63537A8C" w14:textId="6F835B4D" w:rsidR="004F4BE9" w:rsidRDefault="004F4BE9">
          <w:pPr>
            <w:pStyle w:val="Spistreci2"/>
            <w:rPr>
              <w:rFonts w:asciiTheme="minorHAnsi" w:eastAsiaTheme="minorEastAsia" w:hAnsiTheme="minorHAnsi" w:cstheme="minorBidi"/>
              <w:b w:val="0"/>
              <w:bCs w:val="0"/>
              <w:color w:val="auto"/>
              <w:sz w:val="22"/>
              <w:szCs w:val="22"/>
            </w:rPr>
          </w:pPr>
          <w:hyperlink w:anchor="_Toc192753939" w:history="1">
            <w:r w:rsidRPr="00A2408E">
              <w:rPr>
                <w:rStyle w:val="Hipercze"/>
              </w:rPr>
              <w:t>ROZDZIAŁ 3 – SZCZEGÓŁOWE INFORMACJE DOTYCZĄCE NABORU</w:t>
            </w:r>
            <w:r>
              <w:rPr>
                <w:webHidden/>
              </w:rPr>
              <w:tab/>
            </w:r>
            <w:r>
              <w:rPr>
                <w:webHidden/>
              </w:rPr>
              <w:fldChar w:fldCharType="begin"/>
            </w:r>
            <w:r>
              <w:rPr>
                <w:webHidden/>
              </w:rPr>
              <w:instrText xml:space="preserve"> PAGEREF _Toc192753939 \h </w:instrText>
            </w:r>
            <w:r>
              <w:rPr>
                <w:webHidden/>
              </w:rPr>
            </w:r>
            <w:r>
              <w:rPr>
                <w:webHidden/>
              </w:rPr>
              <w:fldChar w:fldCharType="separate"/>
            </w:r>
            <w:r>
              <w:rPr>
                <w:webHidden/>
              </w:rPr>
              <w:t>14</w:t>
            </w:r>
            <w:r>
              <w:rPr>
                <w:webHidden/>
              </w:rPr>
              <w:fldChar w:fldCharType="end"/>
            </w:r>
          </w:hyperlink>
        </w:p>
        <w:p w14:paraId="1491492B" w14:textId="5EAEDA99" w:rsidR="004F4BE9" w:rsidRDefault="004F4BE9">
          <w:pPr>
            <w:pStyle w:val="Spistreci3"/>
            <w:rPr>
              <w:rFonts w:asciiTheme="minorHAnsi" w:hAnsiTheme="minorHAnsi" w:cstheme="minorBidi"/>
              <w:sz w:val="22"/>
              <w:szCs w:val="22"/>
            </w:rPr>
          </w:pPr>
          <w:hyperlink w:anchor="_Toc192753940" w:history="1">
            <w:r w:rsidRPr="00A2408E">
              <w:rPr>
                <w:rStyle w:val="Hipercze"/>
              </w:rPr>
              <w:t>3.1</w:t>
            </w:r>
            <w:r>
              <w:rPr>
                <w:rFonts w:asciiTheme="minorHAnsi" w:hAnsiTheme="minorHAnsi" w:cstheme="minorBidi"/>
                <w:sz w:val="22"/>
                <w:szCs w:val="22"/>
              </w:rPr>
              <w:tab/>
            </w:r>
            <w:r w:rsidRPr="00A2408E">
              <w:rPr>
                <w:rStyle w:val="Hipercze"/>
              </w:rPr>
              <w:t>Termin naboru wniosków</w:t>
            </w:r>
            <w:r>
              <w:rPr>
                <w:webHidden/>
              </w:rPr>
              <w:tab/>
            </w:r>
            <w:r>
              <w:rPr>
                <w:webHidden/>
              </w:rPr>
              <w:fldChar w:fldCharType="begin"/>
            </w:r>
            <w:r>
              <w:rPr>
                <w:webHidden/>
              </w:rPr>
              <w:instrText xml:space="preserve"> PAGEREF _Toc192753940 \h </w:instrText>
            </w:r>
            <w:r>
              <w:rPr>
                <w:webHidden/>
              </w:rPr>
            </w:r>
            <w:r>
              <w:rPr>
                <w:webHidden/>
              </w:rPr>
              <w:fldChar w:fldCharType="separate"/>
            </w:r>
            <w:r>
              <w:rPr>
                <w:webHidden/>
              </w:rPr>
              <w:t>14</w:t>
            </w:r>
            <w:r>
              <w:rPr>
                <w:webHidden/>
              </w:rPr>
              <w:fldChar w:fldCharType="end"/>
            </w:r>
          </w:hyperlink>
        </w:p>
        <w:p w14:paraId="24B0B736" w14:textId="7EFC754E" w:rsidR="004F4BE9" w:rsidRDefault="004F4BE9">
          <w:pPr>
            <w:pStyle w:val="Spistreci3"/>
            <w:rPr>
              <w:rFonts w:asciiTheme="minorHAnsi" w:hAnsiTheme="minorHAnsi" w:cstheme="minorBidi"/>
              <w:sz w:val="22"/>
              <w:szCs w:val="22"/>
            </w:rPr>
          </w:pPr>
          <w:hyperlink w:anchor="_Toc192753941" w:history="1">
            <w:r w:rsidRPr="00A2408E">
              <w:rPr>
                <w:rStyle w:val="Hipercze"/>
              </w:rPr>
              <w:t>3.2</w:t>
            </w:r>
            <w:r>
              <w:rPr>
                <w:rFonts w:asciiTheme="minorHAnsi" w:hAnsiTheme="minorHAnsi" w:cstheme="minorBidi"/>
                <w:sz w:val="22"/>
                <w:szCs w:val="22"/>
              </w:rPr>
              <w:tab/>
            </w:r>
            <w:r w:rsidRPr="00A2408E">
              <w:rPr>
                <w:rStyle w:val="Hipercze"/>
              </w:rPr>
              <w:t>Przedmiot naboru</w:t>
            </w:r>
            <w:r>
              <w:rPr>
                <w:webHidden/>
              </w:rPr>
              <w:tab/>
            </w:r>
            <w:r>
              <w:rPr>
                <w:webHidden/>
              </w:rPr>
              <w:fldChar w:fldCharType="begin"/>
            </w:r>
            <w:r>
              <w:rPr>
                <w:webHidden/>
              </w:rPr>
              <w:instrText xml:space="preserve"> PAGEREF _Toc192753941 \h </w:instrText>
            </w:r>
            <w:r>
              <w:rPr>
                <w:webHidden/>
              </w:rPr>
            </w:r>
            <w:r>
              <w:rPr>
                <w:webHidden/>
              </w:rPr>
              <w:fldChar w:fldCharType="separate"/>
            </w:r>
            <w:r>
              <w:rPr>
                <w:webHidden/>
              </w:rPr>
              <w:t>15</w:t>
            </w:r>
            <w:r>
              <w:rPr>
                <w:webHidden/>
              </w:rPr>
              <w:fldChar w:fldCharType="end"/>
            </w:r>
          </w:hyperlink>
        </w:p>
        <w:p w14:paraId="2A715C20" w14:textId="679935B9" w:rsidR="004F4BE9" w:rsidRDefault="004F4BE9">
          <w:pPr>
            <w:pStyle w:val="Spistreci3"/>
            <w:rPr>
              <w:rFonts w:asciiTheme="minorHAnsi" w:hAnsiTheme="minorHAnsi" w:cstheme="minorBidi"/>
              <w:sz w:val="22"/>
              <w:szCs w:val="22"/>
            </w:rPr>
          </w:pPr>
          <w:hyperlink w:anchor="_Toc192753942" w:history="1">
            <w:r w:rsidRPr="00A2408E">
              <w:rPr>
                <w:rStyle w:val="Hipercze"/>
              </w:rPr>
              <w:t>3.3</w:t>
            </w:r>
            <w:r>
              <w:rPr>
                <w:rFonts w:asciiTheme="minorHAnsi" w:hAnsiTheme="minorHAnsi" w:cstheme="minorBidi"/>
                <w:sz w:val="22"/>
                <w:szCs w:val="22"/>
              </w:rPr>
              <w:tab/>
            </w:r>
            <w:r w:rsidRPr="00A2408E">
              <w:rPr>
                <w:rStyle w:val="Hipercze"/>
              </w:rPr>
              <w:t>Wnioskodawcy i Beneficjenci</w:t>
            </w:r>
            <w:r>
              <w:rPr>
                <w:webHidden/>
              </w:rPr>
              <w:tab/>
            </w:r>
            <w:r>
              <w:rPr>
                <w:webHidden/>
              </w:rPr>
              <w:fldChar w:fldCharType="begin"/>
            </w:r>
            <w:r>
              <w:rPr>
                <w:webHidden/>
              </w:rPr>
              <w:instrText xml:space="preserve"> PAGEREF _Toc192753942 \h </w:instrText>
            </w:r>
            <w:r>
              <w:rPr>
                <w:webHidden/>
              </w:rPr>
            </w:r>
            <w:r>
              <w:rPr>
                <w:webHidden/>
              </w:rPr>
              <w:fldChar w:fldCharType="separate"/>
            </w:r>
            <w:r>
              <w:rPr>
                <w:webHidden/>
              </w:rPr>
              <w:t>19</w:t>
            </w:r>
            <w:r>
              <w:rPr>
                <w:webHidden/>
              </w:rPr>
              <w:fldChar w:fldCharType="end"/>
            </w:r>
          </w:hyperlink>
        </w:p>
        <w:p w14:paraId="59E7F25E" w14:textId="2D57927D" w:rsidR="004F4BE9" w:rsidRDefault="004F4BE9">
          <w:pPr>
            <w:pStyle w:val="Spistreci3"/>
            <w:rPr>
              <w:rFonts w:asciiTheme="minorHAnsi" w:hAnsiTheme="minorHAnsi" w:cstheme="minorBidi"/>
              <w:sz w:val="22"/>
              <w:szCs w:val="22"/>
            </w:rPr>
          </w:pPr>
          <w:hyperlink w:anchor="_Toc192753943" w:history="1">
            <w:r w:rsidRPr="00A2408E">
              <w:rPr>
                <w:rStyle w:val="Hipercze"/>
              </w:rPr>
              <w:t>3.4</w:t>
            </w:r>
            <w:r>
              <w:rPr>
                <w:rFonts w:asciiTheme="minorHAnsi" w:hAnsiTheme="minorHAnsi" w:cstheme="minorBidi"/>
                <w:sz w:val="22"/>
                <w:szCs w:val="22"/>
              </w:rPr>
              <w:tab/>
            </w:r>
            <w:r w:rsidRPr="00A2408E">
              <w:rPr>
                <w:rStyle w:val="Hipercze"/>
              </w:rPr>
              <w:t>Partnerstwo w projekcie (jeśli dotyczy)</w:t>
            </w:r>
            <w:r>
              <w:rPr>
                <w:webHidden/>
              </w:rPr>
              <w:tab/>
            </w:r>
            <w:r>
              <w:rPr>
                <w:webHidden/>
              </w:rPr>
              <w:fldChar w:fldCharType="begin"/>
            </w:r>
            <w:r>
              <w:rPr>
                <w:webHidden/>
              </w:rPr>
              <w:instrText xml:space="preserve"> PAGEREF _Toc192753943 \h </w:instrText>
            </w:r>
            <w:r>
              <w:rPr>
                <w:webHidden/>
              </w:rPr>
            </w:r>
            <w:r>
              <w:rPr>
                <w:webHidden/>
              </w:rPr>
              <w:fldChar w:fldCharType="separate"/>
            </w:r>
            <w:r>
              <w:rPr>
                <w:webHidden/>
              </w:rPr>
              <w:t>21</w:t>
            </w:r>
            <w:r>
              <w:rPr>
                <w:webHidden/>
              </w:rPr>
              <w:fldChar w:fldCharType="end"/>
            </w:r>
          </w:hyperlink>
        </w:p>
        <w:p w14:paraId="3249E993" w14:textId="57F431DC" w:rsidR="004F4BE9" w:rsidRDefault="004F4BE9">
          <w:pPr>
            <w:pStyle w:val="Spistreci3"/>
            <w:rPr>
              <w:rFonts w:asciiTheme="minorHAnsi" w:hAnsiTheme="minorHAnsi" w:cstheme="minorBidi"/>
              <w:sz w:val="22"/>
              <w:szCs w:val="22"/>
            </w:rPr>
          </w:pPr>
          <w:hyperlink w:anchor="_Toc192753944" w:history="1">
            <w:r w:rsidRPr="00A2408E">
              <w:rPr>
                <w:rStyle w:val="Hipercze"/>
              </w:rPr>
              <w:t>3.5</w:t>
            </w:r>
            <w:r>
              <w:rPr>
                <w:rFonts w:asciiTheme="minorHAnsi" w:hAnsiTheme="minorHAnsi" w:cstheme="minorBidi"/>
                <w:sz w:val="22"/>
                <w:szCs w:val="22"/>
              </w:rPr>
              <w:tab/>
            </w:r>
            <w:r w:rsidRPr="00A2408E">
              <w:rPr>
                <w:rStyle w:val="Hipercze"/>
              </w:rPr>
              <w:t>Dofinansowanie projektów</w:t>
            </w:r>
            <w:r>
              <w:rPr>
                <w:webHidden/>
              </w:rPr>
              <w:tab/>
            </w:r>
            <w:r>
              <w:rPr>
                <w:webHidden/>
              </w:rPr>
              <w:fldChar w:fldCharType="begin"/>
            </w:r>
            <w:r>
              <w:rPr>
                <w:webHidden/>
              </w:rPr>
              <w:instrText xml:space="preserve"> PAGEREF _Toc192753944 \h </w:instrText>
            </w:r>
            <w:r>
              <w:rPr>
                <w:webHidden/>
              </w:rPr>
            </w:r>
            <w:r>
              <w:rPr>
                <w:webHidden/>
              </w:rPr>
              <w:fldChar w:fldCharType="separate"/>
            </w:r>
            <w:r>
              <w:rPr>
                <w:webHidden/>
              </w:rPr>
              <w:t>25</w:t>
            </w:r>
            <w:r>
              <w:rPr>
                <w:webHidden/>
              </w:rPr>
              <w:fldChar w:fldCharType="end"/>
            </w:r>
          </w:hyperlink>
        </w:p>
        <w:p w14:paraId="589275AE" w14:textId="64E7AEA9" w:rsidR="004F4BE9" w:rsidRDefault="004F4BE9">
          <w:pPr>
            <w:pStyle w:val="Spistreci3"/>
            <w:rPr>
              <w:rFonts w:asciiTheme="minorHAnsi" w:hAnsiTheme="minorHAnsi" w:cstheme="minorBidi"/>
              <w:sz w:val="22"/>
              <w:szCs w:val="22"/>
            </w:rPr>
          </w:pPr>
          <w:hyperlink w:anchor="_Toc192753945" w:history="1">
            <w:r w:rsidRPr="00A2408E">
              <w:rPr>
                <w:rStyle w:val="Hipercze"/>
              </w:rPr>
              <w:t>3.6</w:t>
            </w:r>
            <w:r>
              <w:rPr>
                <w:rFonts w:asciiTheme="minorHAnsi" w:hAnsiTheme="minorHAnsi" w:cstheme="minorBidi"/>
                <w:sz w:val="22"/>
                <w:szCs w:val="22"/>
              </w:rPr>
              <w:tab/>
            </w:r>
            <w:r w:rsidRPr="00A2408E">
              <w:rPr>
                <w:rStyle w:val="Hipercze"/>
              </w:rPr>
              <w:t>Kwalifikowalność wydatków</w:t>
            </w:r>
            <w:r>
              <w:rPr>
                <w:webHidden/>
              </w:rPr>
              <w:tab/>
            </w:r>
            <w:r>
              <w:rPr>
                <w:webHidden/>
              </w:rPr>
              <w:fldChar w:fldCharType="begin"/>
            </w:r>
            <w:r>
              <w:rPr>
                <w:webHidden/>
              </w:rPr>
              <w:instrText xml:space="preserve"> PAGEREF _Toc192753945 \h </w:instrText>
            </w:r>
            <w:r>
              <w:rPr>
                <w:webHidden/>
              </w:rPr>
            </w:r>
            <w:r>
              <w:rPr>
                <w:webHidden/>
              </w:rPr>
              <w:fldChar w:fldCharType="separate"/>
            </w:r>
            <w:r>
              <w:rPr>
                <w:webHidden/>
              </w:rPr>
              <w:t>26</w:t>
            </w:r>
            <w:r>
              <w:rPr>
                <w:webHidden/>
              </w:rPr>
              <w:fldChar w:fldCharType="end"/>
            </w:r>
          </w:hyperlink>
        </w:p>
        <w:p w14:paraId="05B986C8" w14:textId="661CD9DF" w:rsidR="004F4BE9" w:rsidRDefault="004F4BE9">
          <w:pPr>
            <w:pStyle w:val="Spistreci3"/>
            <w:rPr>
              <w:rFonts w:asciiTheme="minorHAnsi" w:hAnsiTheme="minorHAnsi" w:cstheme="minorBidi"/>
              <w:sz w:val="22"/>
              <w:szCs w:val="22"/>
            </w:rPr>
          </w:pPr>
          <w:hyperlink w:anchor="_Toc192753946" w:history="1">
            <w:r w:rsidRPr="00A2408E">
              <w:rPr>
                <w:rStyle w:val="Hipercze"/>
              </w:rPr>
              <w:t>3.7</w:t>
            </w:r>
            <w:r>
              <w:rPr>
                <w:rFonts w:asciiTheme="minorHAnsi" w:hAnsiTheme="minorHAnsi" w:cstheme="minorBidi"/>
                <w:sz w:val="22"/>
                <w:szCs w:val="22"/>
              </w:rPr>
              <w:tab/>
            </w:r>
            <w:r w:rsidRPr="00A2408E">
              <w:rPr>
                <w:rStyle w:val="Hipercze"/>
              </w:rPr>
              <w:t xml:space="preserve">Pomoc </w:t>
            </w:r>
            <w:r w:rsidRPr="00A2408E">
              <w:rPr>
                <w:rStyle w:val="Hipercze"/>
                <w:iCs/>
              </w:rPr>
              <w:t>de minimis</w:t>
            </w:r>
            <w:r w:rsidRPr="00A2408E">
              <w:rPr>
                <w:rStyle w:val="Hipercze"/>
              </w:rPr>
              <w:t xml:space="preserve"> i pomoc publiczna (jeśli dotyczy)</w:t>
            </w:r>
            <w:r>
              <w:rPr>
                <w:webHidden/>
              </w:rPr>
              <w:tab/>
            </w:r>
            <w:r>
              <w:rPr>
                <w:webHidden/>
              </w:rPr>
              <w:fldChar w:fldCharType="begin"/>
            </w:r>
            <w:r>
              <w:rPr>
                <w:webHidden/>
              </w:rPr>
              <w:instrText xml:space="preserve"> PAGEREF _Toc192753946 \h </w:instrText>
            </w:r>
            <w:r>
              <w:rPr>
                <w:webHidden/>
              </w:rPr>
            </w:r>
            <w:r>
              <w:rPr>
                <w:webHidden/>
              </w:rPr>
              <w:fldChar w:fldCharType="separate"/>
            </w:r>
            <w:r>
              <w:rPr>
                <w:webHidden/>
              </w:rPr>
              <w:t>30</w:t>
            </w:r>
            <w:r>
              <w:rPr>
                <w:webHidden/>
              </w:rPr>
              <w:fldChar w:fldCharType="end"/>
            </w:r>
          </w:hyperlink>
        </w:p>
        <w:p w14:paraId="39744FB8" w14:textId="0C6B158B" w:rsidR="004F4BE9" w:rsidRDefault="004F4BE9">
          <w:pPr>
            <w:pStyle w:val="Spistreci3"/>
            <w:rPr>
              <w:rFonts w:asciiTheme="minorHAnsi" w:hAnsiTheme="minorHAnsi" w:cstheme="minorBidi"/>
              <w:sz w:val="22"/>
              <w:szCs w:val="22"/>
            </w:rPr>
          </w:pPr>
          <w:hyperlink w:anchor="_Toc192753947" w:history="1">
            <w:r w:rsidRPr="00A2408E">
              <w:rPr>
                <w:rStyle w:val="Hipercze"/>
              </w:rPr>
              <w:t>3.8</w:t>
            </w:r>
            <w:r>
              <w:rPr>
                <w:rFonts w:asciiTheme="minorHAnsi" w:hAnsiTheme="minorHAnsi" w:cstheme="minorBidi"/>
                <w:sz w:val="22"/>
                <w:szCs w:val="22"/>
              </w:rPr>
              <w:tab/>
            </w:r>
            <w:r w:rsidRPr="00A2408E">
              <w:rPr>
                <w:rStyle w:val="Hipercze"/>
              </w:rPr>
              <w:t>Zgodność z wytycznymi specyficznymi</w:t>
            </w:r>
            <w:r>
              <w:rPr>
                <w:webHidden/>
              </w:rPr>
              <w:tab/>
            </w:r>
            <w:r>
              <w:rPr>
                <w:webHidden/>
              </w:rPr>
              <w:fldChar w:fldCharType="begin"/>
            </w:r>
            <w:r>
              <w:rPr>
                <w:webHidden/>
              </w:rPr>
              <w:instrText xml:space="preserve"> PAGEREF _Toc192753947 \h </w:instrText>
            </w:r>
            <w:r>
              <w:rPr>
                <w:webHidden/>
              </w:rPr>
            </w:r>
            <w:r>
              <w:rPr>
                <w:webHidden/>
              </w:rPr>
              <w:fldChar w:fldCharType="separate"/>
            </w:r>
            <w:r>
              <w:rPr>
                <w:webHidden/>
              </w:rPr>
              <w:t>33</w:t>
            </w:r>
            <w:r>
              <w:rPr>
                <w:webHidden/>
              </w:rPr>
              <w:fldChar w:fldCharType="end"/>
            </w:r>
          </w:hyperlink>
        </w:p>
        <w:p w14:paraId="3E230E00" w14:textId="127A8535" w:rsidR="004F4BE9" w:rsidRDefault="004F4BE9">
          <w:pPr>
            <w:pStyle w:val="Spistreci2"/>
            <w:rPr>
              <w:rFonts w:asciiTheme="minorHAnsi" w:eastAsiaTheme="minorEastAsia" w:hAnsiTheme="minorHAnsi" w:cstheme="minorBidi"/>
              <w:b w:val="0"/>
              <w:bCs w:val="0"/>
              <w:color w:val="auto"/>
              <w:sz w:val="22"/>
              <w:szCs w:val="22"/>
            </w:rPr>
          </w:pPr>
          <w:hyperlink w:anchor="_Toc192753948" w:history="1">
            <w:r w:rsidRPr="00A2408E">
              <w:rPr>
                <w:rStyle w:val="Hipercze"/>
              </w:rPr>
              <w:t>ROZDZIAŁ 4 – PROCEDURA WYBORU I OCENY PROJEKTÓW/ OPERACJI</w:t>
            </w:r>
            <w:r>
              <w:rPr>
                <w:webHidden/>
              </w:rPr>
              <w:tab/>
            </w:r>
            <w:r>
              <w:rPr>
                <w:webHidden/>
              </w:rPr>
              <w:fldChar w:fldCharType="begin"/>
            </w:r>
            <w:r>
              <w:rPr>
                <w:webHidden/>
              </w:rPr>
              <w:instrText xml:space="preserve"> PAGEREF _Toc192753948 \h </w:instrText>
            </w:r>
            <w:r>
              <w:rPr>
                <w:webHidden/>
              </w:rPr>
            </w:r>
            <w:r>
              <w:rPr>
                <w:webHidden/>
              </w:rPr>
              <w:fldChar w:fldCharType="separate"/>
            </w:r>
            <w:r>
              <w:rPr>
                <w:webHidden/>
              </w:rPr>
              <w:t>34</w:t>
            </w:r>
            <w:r>
              <w:rPr>
                <w:webHidden/>
              </w:rPr>
              <w:fldChar w:fldCharType="end"/>
            </w:r>
          </w:hyperlink>
        </w:p>
        <w:p w14:paraId="61DCECC4" w14:textId="4F9275F7" w:rsidR="004F4BE9" w:rsidRDefault="004F4BE9">
          <w:pPr>
            <w:pStyle w:val="Spistreci3"/>
            <w:rPr>
              <w:rFonts w:asciiTheme="minorHAnsi" w:hAnsiTheme="minorHAnsi" w:cstheme="minorBidi"/>
              <w:sz w:val="22"/>
              <w:szCs w:val="22"/>
            </w:rPr>
          </w:pPr>
          <w:hyperlink w:anchor="_Toc192753949" w:history="1">
            <w:r w:rsidRPr="00A2408E">
              <w:rPr>
                <w:rStyle w:val="Hipercze"/>
              </w:rPr>
              <w:t>4.1</w:t>
            </w:r>
            <w:r>
              <w:rPr>
                <w:rFonts w:asciiTheme="minorHAnsi" w:hAnsiTheme="minorHAnsi" w:cstheme="minorBidi"/>
                <w:sz w:val="22"/>
                <w:szCs w:val="22"/>
              </w:rPr>
              <w:tab/>
            </w:r>
            <w:r w:rsidRPr="00A2408E">
              <w:rPr>
                <w:rStyle w:val="Hipercze"/>
              </w:rPr>
              <w:t>Ocena wniosku</w:t>
            </w:r>
            <w:r>
              <w:rPr>
                <w:webHidden/>
              </w:rPr>
              <w:tab/>
            </w:r>
            <w:r>
              <w:rPr>
                <w:webHidden/>
              </w:rPr>
              <w:fldChar w:fldCharType="begin"/>
            </w:r>
            <w:r>
              <w:rPr>
                <w:webHidden/>
              </w:rPr>
              <w:instrText xml:space="preserve"> PAGEREF _Toc192753949 \h </w:instrText>
            </w:r>
            <w:r>
              <w:rPr>
                <w:webHidden/>
              </w:rPr>
            </w:r>
            <w:r>
              <w:rPr>
                <w:webHidden/>
              </w:rPr>
              <w:fldChar w:fldCharType="separate"/>
            </w:r>
            <w:r>
              <w:rPr>
                <w:webHidden/>
              </w:rPr>
              <w:t>34</w:t>
            </w:r>
            <w:r>
              <w:rPr>
                <w:webHidden/>
              </w:rPr>
              <w:fldChar w:fldCharType="end"/>
            </w:r>
          </w:hyperlink>
        </w:p>
        <w:p w14:paraId="73740214" w14:textId="5103585D" w:rsidR="004F4BE9" w:rsidRDefault="004F4BE9">
          <w:pPr>
            <w:pStyle w:val="Spistreci2"/>
            <w:rPr>
              <w:rFonts w:asciiTheme="minorHAnsi" w:eastAsiaTheme="minorEastAsia" w:hAnsiTheme="minorHAnsi" w:cstheme="minorBidi"/>
              <w:b w:val="0"/>
              <w:bCs w:val="0"/>
              <w:color w:val="auto"/>
              <w:sz w:val="22"/>
              <w:szCs w:val="22"/>
            </w:rPr>
          </w:pPr>
          <w:hyperlink w:anchor="_Toc192753950" w:history="1">
            <w:r w:rsidRPr="00A2408E">
              <w:rPr>
                <w:rStyle w:val="Hipercze"/>
              </w:rPr>
              <w:t>ROZDZIAŁ 5 – PROCEDURA ODWOŁAWCZA</w:t>
            </w:r>
            <w:r>
              <w:rPr>
                <w:webHidden/>
              </w:rPr>
              <w:tab/>
            </w:r>
            <w:r>
              <w:rPr>
                <w:webHidden/>
              </w:rPr>
              <w:fldChar w:fldCharType="begin"/>
            </w:r>
            <w:r>
              <w:rPr>
                <w:webHidden/>
              </w:rPr>
              <w:instrText xml:space="preserve"> PAGEREF _Toc192753950 \h </w:instrText>
            </w:r>
            <w:r>
              <w:rPr>
                <w:webHidden/>
              </w:rPr>
            </w:r>
            <w:r>
              <w:rPr>
                <w:webHidden/>
              </w:rPr>
              <w:fldChar w:fldCharType="separate"/>
            </w:r>
            <w:r>
              <w:rPr>
                <w:webHidden/>
              </w:rPr>
              <w:t>46</w:t>
            </w:r>
            <w:r>
              <w:rPr>
                <w:webHidden/>
              </w:rPr>
              <w:fldChar w:fldCharType="end"/>
            </w:r>
          </w:hyperlink>
        </w:p>
        <w:p w14:paraId="4480A22A" w14:textId="594AD247" w:rsidR="004F4BE9" w:rsidRDefault="004F4BE9">
          <w:pPr>
            <w:pStyle w:val="Spistreci2"/>
            <w:rPr>
              <w:rFonts w:asciiTheme="minorHAnsi" w:eastAsiaTheme="minorEastAsia" w:hAnsiTheme="minorHAnsi" w:cstheme="minorBidi"/>
              <w:b w:val="0"/>
              <w:bCs w:val="0"/>
              <w:color w:val="auto"/>
              <w:sz w:val="22"/>
              <w:szCs w:val="22"/>
            </w:rPr>
          </w:pPr>
          <w:hyperlink w:anchor="_Toc192753951" w:history="1">
            <w:r w:rsidRPr="00A2408E">
              <w:rPr>
                <w:rStyle w:val="Hipercze"/>
              </w:rPr>
              <w:t>ROZDZIAŁ 6 – REALIZACJA PROJEKTU</w:t>
            </w:r>
            <w:r>
              <w:rPr>
                <w:webHidden/>
              </w:rPr>
              <w:tab/>
            </w:r>
            <w:r>
              <w:rPr>
                <w:webHidden/>
              </w:rPr>
              <w:fldChar w:fldCharType="begin"/>
            </w:r>
            <w:r>
              <w:rPr>
                <w:webHidden/>
              </w:rPr>
              <w:instrText xml:space="preserve"> PAGEREF _Toc192753951 \h </w:instrText>
            </w:r>
            <w:r>
              <w:rPr>
                <w:webHidden/>
              </w:rPr>
            </w:r>
            <w:r>
              <w:rPr>
                <w:webHidden/>
              </w:rPr>
              <w:fldChar w:fldCharType="separate"/>
            </w:r>
            <w:r>
              <w:rPr>
                <w:webHidden/>
              </w:rPr>
              <w:t>54</w:t>
            </w:r>
            <w:r>
              <w:rPr>
                <w:webHidden/>
              </w:rPr>
              <w:fldChar w:fldCharType="end"/>
            </w:r>
          </w:hyperlink>
        </w:p>
        <w:p w14:paraId="15DA0A7D" w14:textId="5C13E2E8" w:rsidR="004F4BE9" w:rsidRDefault="004F4BE9">
          <w:pPr>
            <w:pStyle w:val="Spistreci3"/>
            <w:rPr>
              <w:rFonts w:asciiTheme="minorHAnsi" w:hAnsiTheme="minorHAnsi" w:cstheme="minorBidi"/>
              <w:sz w:val="22"/>
              <w:szCs w:val="22"/>
            </w:rPr>
          </w:pPr>
          <w:hyperlink w:anchor="_Toc192753952" w:history="1">
            <w:r w:rsidRPr="00A2408E">
              <w:rPr>
                <w:rStyle w:val="Hipercze"/>
              </w:rPr>
              <w:t>6.1</w:t>
            </w:r>
            <w:r>
              <w:rPr>
                <w:rFonts w:asciiTheme="minorHAnsi" w:hAnsiTheme="minorHAnsi" w:cstheme="minorBidi"/>
                <w:sz w:val="22"/>
                <w:szCs w:val="22"/>
              </w:rPr>
              <w:tab/>
            </w:r>
            <w:r w:rsidRPr="00A2408E">
              <w:rPr>
                <w:rStyle w:val="Hipercze"/>
              </w:rPr>
              <w:t>Umowa</w:t>
            </w:r>
            <w:r>
              <w:rPr>
                <w:webHidden/>
              </w:rPr>
              <w:tab/>
            </w:r>
            <w:r>
              <w:rPr>
                <w:webHidden/>
              </w:rPr>
              <w:fldChar w:fldCharType="begin"/>
            </w:r>
            <w:r>
              <w:rPr>
                <w:webHidden/>
              </w:rPr>
              <w:instrText xml:space="preserve"> PAGEREF _Toc192753952 \h </w:instrText>
            </w:r>
            <w:r>
              <w:rPr>
                <w:webHidden/>
              </w:rPr>
            </w:r>
            <w:r>
              <w:rPr>
                <w:webHidden/>
              </w:rPr>
              <w:fldChar w:fldCharType="separate"/>
            </w:r>
            <w:r>
              <w:rPr>
                <w:webHidden/>
              </w:rPr>
              <w:t>54</w:t>
            </w:r>
            <w:r>
              <w:rPr>
                <w:webHidden/>
              </w:rPr>
              <w:fldChar w:fldCharType="end"/>
            </w:r>
          </w:hyperlink>
        </w:p>
        <w:p w14:paraId="68D12018" w14:textId="6ED2B76C" w:rsidR="004F4BE9" w:rsidRDefault="004F4BE9">
          <w:pPr>
            <w:pStyle w:val="Spistreci2"/>
            <w:rPr>
              <w:rFonts w:asciiTheme="minorHAnsi" w:eastAsiaTheme="minorEastAsia" w:hAnsiTheme="minorHAnsi" w:cstheme="minorBidi"/>
              <w:b w:val="0"/>
              <w:bCs w:val="0"/>
              <w:color w:val="auto"/>
              <w:sz w:val="22"/>
              <w:szCs w:val="22"/>
            </w:rPr>
          </w:pPr>
          <w:hyperlink w:anchor="_Toc192753953" w:history="1">
            <w:r w:rsidRPr="00A2408E">
              <w:rPr>
                <w:rStyle w:val="Hipercze"/>
              </w:rPr>
              <w:t>ROZDZIAŁ 7 – POSTANOWIENIA OGÓLNE</w:t>
            </w:r>
            <w:r>
              <w:rPr>
                <w:webHidden/>
              </w:rPr>
              <w:tab/>
            </w:r>
            <w:r>
              <w:rPr>
                <w:webHidden/>
              </w:rPr>
              <w:fldChar w:fldCharType="begin"/>
            </w:r>
            <w:r>
              <w:rPr>
                <w:webHidden/>
              </w:rPr>
              <w:instrText xml:space="preserve"> PAGEREF _Toc192753953 \h </w:instrText>
            </w:r>
            <w:r>
              <w:rPr>
                <w:webHidden/>
              </w:rPr>
            </w:r>
            <w:r>
              <w:rPr>
                <w:webHidden/>
              </w:rPr>
              <w:fldChar w:fldCharType="separate"/>
            </w:r>
            <w:r>
              <w:rPr>
                <w:webHidden/>
              </w:rPr>
              <w:t>55</w:t>
            </w:r>
            <w:r>
              <w:rPr>
                <w:webHidden/>
              </w:rPr>
              <w:fldChar w:fldCharType="end"/>
            </w:r>
          </w:hyperlink>
        </w:p>
        <w:p w14:paraId="39C92BE2" w14:textId="6CB2AFB2" w:rsidR="004F4BE9" w:rsidRDefault="004F4BE9">
          <w:pPr>
            <w:pStyle w:val="Spistreci3"/>
            <w:rPr>
              <w:rFonts w:asciiTheme="minorHAnsi" w:hAnsiTheme="minorHAnsi" w:cstheme="minorBidi"/>
              <w:sz w:val="22"/>
              <w:szCs w:val="22"/>
            </w:rPr>
          </w:pPr>
          <w:hyperlink w:anchor="_Toc192753954" w:history="1">
            <w:r w:rsidRPr="00A2408E">
              <w:rPr>
                <w:rStyle w:val="Hipercze"/>
              </w:rPr>
              <w:t>7.1</w:t>
            </w:r>
            <w:r>
              <w:rPr>
                <w:rFonts w:asciiTheme="minorHAnsi" w:hAnsiTheme="minorHAnsi" w:cstheme="minorBidi"/>
                <w:sz w:val="22"/>
                <w:szCs w:val="22"/>
              </w:rPr>
              <w:tab/>
            </w:r>
            <w:r w:rsidRPr="00A2408E">
              <w:rPr>
                <w:rStyle w:val="Hipercze"/>
              </w:rPr>
              <w:t>Terminy i doręczenia</w:t>
            </w:r>
            <w:r>
              <w:rPr>
                <w:webHidden/>
              </w:rPr>
              <w:tab/>
            </w:r>
            <w:r>
              <w:rPr>
                <w:webHidden/>
              </w:rPr>
              <w:fldChar w:fldCharType="begin"/>
            </w:r>
            <w:r>
              <w:rPr>
                <w:webHidden/>
              </w:rPr>
              <w:instrText xml:space="preserve"> PAGEREF _Toc192753954 \h </w:instrText>
            </w:r>
            <w:r>
              <w:rPr>
                <w:webHidden/>
              </w:rPr>
            </w:r>
            <w:r>
              <w:rPr>
                <w:webHidden/>
              </w:rPr>
              <w:fldChar w:fldCharType="separate"/>
            </w:r>
            <w:r>
              <w:rPr>
                <w:webHidden/>
              </w:rPr>
              <w:t>55</w:t>
            </w:r>
            <w:r>
              <w:rPr>
                <w:webHidden/>
              </w:rPr>
              <w:fldChar w:fldCharType="end"/>
            </w:r>
          </w:hyperlink>
        </w:p>
        <w:p w14:paraId="75A55DE8" w14:textId="03AFE2CF" w:rsidR="004F4BE9" w:rsidRDefault="004F4BE9">
          <w:pPr>
            <w:pStyle w:val="Spistreci3"/>
            <w:rPr>
              <w:rFonts w:asciiTheme="minorHAnsi" w:hAnsiTheme="minorHAnsi" w:cstheme="minorBidi"/>
              <w:sz w:val="22"/>
              <w:szCs w:val="22"/>
            </w:rPr>
          </w:pPr>
          <w:hyperlink w:anchor="_Toc192753955" w:history="1">
            <w:r w:rsidRPr="00A2408E">
              <w:rPr>
                <w:rStyle w:val="Hipercze"/>
              </w:rPr>
              <w:t>7.2</w:t>
            </w:r>
            <w:r>
              <w:rPr>
                <w:rFonts w:asciiTheme="minorHAnsi" w:hAnsiTheme="minorHAnsi" w:cstheme="minorBidi"/>
                <w:sz w:val="22"/>
                <w:szCs w:val="22"/>
              </w:rPr>
              <w:tab/>
            </w:r>
            <w:r w:rsidRPr="00A2408E">
              <w:rPr>
                <w:rStyle w:val="Hipercze"/>
              </w:rPr>
              <w:t>Forma i sposób udzielania informacji w kwestiach dotyczących naboru</w:t>
            </w:r>
            <w:r>
              <w:rPr>
                <w:webHidden/>
              </w:rPr>
              <w:tab/>
            </w:r>
            <w:r>
              <w:rPr>
                <w:webHidden/>
              </w:rPr>
              <w:fldChar w:fldCharType="begin"/>
            </w:r>
            <w:r>
              <w:rPr>
                <w:webHidden/>
              </w:rPr>
              <w:instrText xml:space="preserve"> PAGEREF _Toc192753955 \h </w:instrText>
            </w:r>
            <w:r>
              <w:rPr>
                <w:webHidden/>
              </w:rPr>
            </w:r>
            <w:r>
              <w:rPr>
                <w:webHidden/>
              </w:rPr>
              <w:fldChar w:fldCharType="separate"/>
            </w:r>
            <w:r>
              <w:rPr>
                <w:webHidden/>
              </w:rPr>
              <w:t>56</w:t>
            </w:r>
            <w:r>
              <w:rPr>
                <w:webHidden/>
              </w:rPr>
              <w:fldChar w:fldCharType="end"/>
            </w:r>
          </w:hyperlink>
        </w:p>
        <w:p w14:paraId="64108132" w14:textId="15AD0428" w:rsidR="004F4BE9" w:rsidRDefault="004F4BE9">
          <w:pPr>
            <w:pStyle w:val="Spistreci3"/>
            <w:rPr>
              <w:rFonts w:asciiTheme="minorHAnsi" w:hAnsiTheme="minorHAnsi" w:cstheme="minorBidi"/>
              <w:sz w:val="22"/>
              <w:szCs w:val="22"/>
            </w:rPr>
          </w:pPr>
          <w:hyperlink w:anchor="_Toc192753956" w:history="1">
            <w:r w:rsidRPr="00A2408E">
              <w:rPr>
                <w:rStyle w:val="Hipercze"/>
              </w:rPr>
              <w:t>7.3</w:t>
            </w:r>
            <w:r>
              <w:rPr>
                <w:rFonts w:asciiTheme="minorHAnsi" w:hAnsiTheme="minorHAnsi" w:cstheme="minorBidi"/>
                <w:sz w:val="22"/>
                <w:szCs w:val="22"/>
              </w:rPr>
              <w:tab/>
            </w:r>
            <w:r w:rsidRPr="00A2408E">
              <w:rPr>
                <w:rStyle w:val="Hipercze"/>
              </w:rPr>
              <w:t>System IGA</w:t>
            </w:r>
            <w:r>
              <w:rPr>
                <w:webHidden/>
              </w:rPr>
              <w:tab/>
            </w:r>
            <w:r>
              <w:rPr>
                <w:webHidden/>
              </w:rPr>
              <w:fldChar w:fldCharType="begin"/>
            </w:r>
            <w:r>
              <w:rPr>
                <w:webHidden/>
              </w:rPr>
              <w:instrText xml:space="preserve"> PAGEREF _Toc192753956 \h </w:instrText>
            </w:r>
            <w:r>
              <w:rPr>
                <w:webHidden/>
              </w:rPr>
            </w:r>
            <w:r>
              <w:rPr>
                <w:webHidden/>
              </w:rPr>
              <w:fldChar w:fldCharType="separate"/>
            </w:r>
            <w:r>
              <w:rPr>
                <w:webHidden/>
              </w:rPr>
              <w:t>56</w:t>
            </w:r>
            <w:r>
              <w:rPr>
                <w:webHidden/>
              </w:rPr>
              <w:fldChar w:fldCharType="end"/>
            </w:r>
          </w:hyperlink>
        </w:p>
        <w:p w14:paraId="68393500" w14:textId="26975133" w:rsidR="004F4BE9" w:rsidRDefault="004F4BE9">
          <w:pPr>
            <w:pStyle w:val="Spistreci3"/>
            <w:rPr>
              <w:rFonts w:asciiTheme="minorHAnsi" w:hAnsiTheme="minorHAnsi" w:cstheme="minorBidi"/>
              <w:sz w:val="22"/>
              <w:szCs w:val="22"/>
            </w:rPr>
          </w:pPr>
          <w:hyperlink w:anchor="_Toc192753957" w:history="1">
            <w:r w:rsidRPr="00A2408E">
              <w:rPr>
                <w:rStyle w:val="Hipercze"/>
              </w:rPr>
              <w:t>7.4</w:t>
            </w:r>
            <w:r>
              <w:rPr>
                <w:rFonts w:asciiTheme="minorHAnsi" w:hAnsiTheme="minorHAnsi" w:cstheme="minorBidi"/>
                <w:sz w:val="22"/>
                <w:szCs w:val="22"/>
              </w:rPr>
              <w:tab/>
            </w:r>
            <w:r w:rsidRPr="00A2408E">
              <w:rPr>
                <w:rStyle w:val="Hipercze"/>
              </w:rPr>
              <w:t>Wymagania dotyczące wniosku</w:t>
            </w:r>
            <w:r>
              <w:rPr>
                <w:webHidden/>
              </w:rPr>
              <w:tab/>
            </w:r>
            <w:r>
              <w:rPr>
                <w:webHidden/>
              </w:rPr>
              <w:fldChar w:fldCharType="begin"/>
            </w:r>
            <w:r>
              <w:rPr>
                <w:webHidden/>
              </w:rPr>
              <w:instrText xml:space="preserve"> PAGEREF _Toc192753957 \h </w:instrText>
            </w:r>
            <w:r>
              <w:rPr>
                <w:webHidden/>
              </w:rPr>
            </w:r>
            <w:r>
              <w:rPr>
                <w:webHidden/>
              </w:rPr>
              <w:fldChar w:fldCharType="separate"/>
            </w:r>
            <w:r>
              <w:rPr>
                <w:webHidden/>
              </w:rPr>
              <w:t>58</w:t>
            </w:r>
            <w:r>
              <w:rPr>
                <w:webHidden/>
              </w:rPr>
              <w:fldChar w:fldCharType="end"/>
            </w:r>
          </w:hyperlink>
        </w:p>
        <w:p w14:paraId="75B33908" w14:textId="1E374BF8" w:rsidR="004F4BE9" w:rsidRDefault="004F4BE9">
          <w:pPr>
            <w:pStyle w:val="Spistreci2"/>
            <w:rPr>
              <w:rFonts w:asciiTheme="minorHAnsi" w:eastAsiaTheme="minorEastAsia" w:hAnsiTheme="minorHAnsi" w:cstheme="minorBidi"/>
              <w:b w:val="0"/>
              <w:bCs w:val="0"/>
              <w:color w:val="auto"/>
              <w:sz w:val="22"/>
              <w:szCs w:val="22"/>
            </w:rPr>
          </w:pPr>
          <w:hyperlink w:anchor="_Toc192753958" w:history="1">
            <w:r w:rsidRPr="00A2408E">
              <w:rPr>
                <w:rStyle w:val="Hipercze"/>
              </w:rPr>
              <w:t>ROZDZIAŁ 8 – POSTANOWIENIA KOŃCOWE</w:t>
            </w:r>
            <w:r>
              <w:rPr>
                <w:webHidden/>
              </w:rPr>
              <w:tab/>
            </w:r>
            <w:r>
              <w:rPr>
                <w:webHidden/>
              </w:rPr>
              <w:fldChar w:fldCharType="begin"/>
            </w:r>
            <w:r>
              <w:rPr>
                <w:webHidden/>
              </w:rPr>
              <w:instrText xml:space="preserve"> PAGEREF _Toc192753958 \h </w:instrText>
            </w:r>
            <w:r>
              <w:rPr>
                <w:webHidden/>
              </w:rPr>
            </w:r>
            <w:r>
              <w:rPr>
                <w:webHidden/>
              </w:rPr>
              <w:fldChar w:fldCharType="separate"/>
            </w:r>
            <w:r>
              <w:rPr>
                <w:webHidden/>
              </w:rPr>
              <w:t>60</w:t>
            </w:r>
            <w:r>
              <w:rPr>
                <w:webHidden/>
              </w:rPr>
              <w:fldChar w:fldCharType="end"/>
            </w:r>
          </w:hyperlink>
        </w:p>
        <w:p w14:paraId="779FE7A8" w14:textId="0412993A" w:rsidR="004F4BE9" w:rsidRDefault="004F4BE9">
          <w:pPr>
            <w:pStyle w:val="Spistreci2"/>
            <w:rPr>
              <w:rFonts w:asciiTheme="minorHAnsi" w:eastAsiaTheme="minorEastAsia" w:hAnsiTheme="minorHAnsi" w:cstheme="minorBidi"/>
              <w:b w:val="0"/>
              <w:bCs w:val="0"/>
              <w:color w:val="auto"/>
              <w:sz w:val="22"/>
              <w:szCs w:val="22"/>
            </w:rPr>
          </w:pPr>
          <w:hyperlink w:anchor="_Toc192753959" w:history="1">
            <w:r w:rsidRPr="00A2408E">
              <w:rPr>
                <w:rStyle w:val="Hipercze"/>
                <w:lang w:eastAsia="zh-CN"/>
              </w:rPr>
              <w:t xml:space="preserve">ROZDZIAŁ 9 </w:t>
            </w:r>
            <w:r w:rsidRPr="00A2408E">
              <w:rPr>
                <w:rStyle w:val="Hipercze"/>
              </w:rPr>
              <w:t xml:space="preserve">– </w:t>
            </w:r>
            <w:r w:rsidRPr="00A2408E">
              <w:rPr>
                <w:rStyle w:val="Hipercze"/>
                <w:lang w:eastAsia="zh-CN"/>
              </w:rPr>
              <w:t>ZAŁĄCZNIKI DO REGULAMINU</w:t>
            </w:r>
            <w:r>
              <w:rPr>
                <w:webHidden/>
              </w:rPr>
              <w:tab/>
            </w:r>
            <w:r>
              <w:rPr>
                <w:webHidden/>
              </w:rPr>
              <w:fldChar w:fldCharType="begin"/>
            </w:r>
            <w:r>
              <w:rPr>
                <w:webHidden/>
              </w:rPr>
              <w:instrText xml:space="preserve"> PAGEREF _Toc192753959 \h </w:instrText>
            </w:r>
            <w:r>
              <w:rPr>
                <w:webHidden/>
              </w:rPr>
            </w:r>
            <w:r>
              <w:rPr>
                <w:webHidden/>
              </w:rPr>
              <w:fldChar w:fldCharType="separate"/>
            </w:r>
            <w:r>
              <w:rPr>
                <w:webHidden/>
              </w:rPr>
              <w:t>61</w:t>
            </w:r>
            <w:r>
              <w:rPr>
                <w:webHidden/>
              </w:rPr>
              <w:fldChar w:fldCharType="end"/>
            </w:r>
          </w:hyperlink>
        </w:p>
        <w:p w14:paraId="4C870CB2" w14:textId="5ED46D36" w:rsidR="004F4BE9" w:rsidRDefault="004F4BE9">
          <w:pPr>
            <w:pStyle w:val="Spistreci3"/>
            <w:tabs>
              <w:tab w:val="left" w:pos="2038"/>
            </w:tabs>
            <w:rPr>
              <w:rFonts w:asciiTheme="minorHAnsi" w:hAnsiTheme="minorHAnsi" w:cstheme="minorBidi"/>
              <w:sz w:val="22"/>
              <w:szCs w:val="22"/>
            </w:rPr>
          </w:pPr>
          <w:hyperlink w:anchor="_Toc192753960" w:history="1">
            <w:r w:rsidRPr="00A2408E">
              <w:rPr>
                <w:rStyle w:val="Hipercze"/>
                <w:rFonts w:eastAsiaTheme="majorEastAsia"/>
              </w:rPr>
              <w:t>Załącznik nr 1A</w:t>
            </w:r>
            <w:r>
              <w:rPr>
                <w:rFonts w:asciiTheme="minorHAnsi" w:hAnsiTheme="minorHAnsi" w:cstheme="minorBidi"/>
                <w:sz w:val="22"/>
                <w:szCs w:val="22"/>
              </w:rPr>
              <w:tab/>
            </w:r>
            <w:r w:rsidRPr="00A2408E">
              <w:rPr>
                <w:rStyle w:val="Hipercze"/>
                <w:rFonts w:eastAsiaTheme="majorEastAsia"/>
              </w:rPr>
              <w:t>Kryteria oceny zgodności z programem.</w:t>
            </w:r>
            <w:r>
              <w:rPr>
                <w:webHidden/>
              </w:rPr>
              <w:tab/>
            </w:r>
            <w:r>
              <w:rPr>
                <w:webHidden/>
              </w:rPr>
              <w:fldChar w:fldCharType="begin"/>
            </w:r>
            <w:r>
              <w:rPr>
                <w:webHidden/>
              </w:rPr>
              <w:instrText xml:space="preserve"> PAGEREF _Toc192753960 \h </w:instrText>
            </w:r>
            <w:r>
              <w:rPr>
                <w:webHidden/>
              </w:rPr>
            </w:r>
            <w:r>
              <w:rPr>
                <w:webHidden/>
              </w:rPr>
              <w:fldChar w:fldCharType="separate"/>
            </w:r>
            <w:r>
              <w:rPr>
                <w:webHidden/>
              </w:rPr>
              <w:t>61</w:t>
            </w:r>
            <w:r>
              <w:rPr>
                <w:webHidden/>
              </w:rPr>
              <w:fldChar w:fldCharType="end"/>
            </w:r>
          </w:hyperlink>
        </w:p>
        <w:p w14:paraId="73FEDB75" w14:textId="0E9CA40E" w:rsidR="004F4BE9" w:rsidRDefault="004F4BE9">
          <w:pPr>
            <w:pStyle w:val="Spistreci3"/>
            <w:tabs>
              <w:tab w:val="left" w:pos="2038"/>
            </w:tabs>
            <w:rPr>
              <w:rFonts w:asciiTheme="minorHAnsi" w:hAnsiTheme="minorHAnsi" w:cstheme="minorBidi"/>
              <w:sz w:val="22"/>
              <w:szCs w:val="22"/>
            </w:rPr>
          </w:pPr>
          <w:hyperlink w:anchor="_Toc192753961" w:history="1">
            <w:r w:rsidRPr="00A2408E">
              <w:rPr>
                <w:rStyle w:val="Hipercze"/>
                <w:rFonts w:eastAsiaTheme="majorEastAsia"/>
              </w:rPr>
              <w:t>Załącznik nr 1B</w:t>
            </w:r>
            <w:r>
              <w:rPr>
                <w:rFonts w:asciiTheme="minorHAnsi" w:hAnsiTheme="minorHAnsi" w:cstheme="minorBidi"/>
                <w:sz w:val="22"/>
                <w:szCs w:val="22"/>
              </w:rPr>
              <w:tab/>
            </w:r>
            <w:r w:rsidRPr="00A2408E">
              <w:rPr>
                <w:rStyle w:val="Hipercze"/>
                <w:rFonts w:eastAsiaTheme="majorEastAsia"/>
              </w:rPr>
              <w:t>Kryteria wyboru projektów.</w:t>
            </w:r>
            <w:r>
              <w:rPr>
                <w:webHidden/>
              </w:rPr>
              <w:tab/>
            </w:r>
            <w:r>
              <w:rPr>
                <w:webHidden/>
              </w:rPr>
              <w:fldChar w:fldCharType="begin"/>
            </w:r>
            <w:r>
              <w:rPr>
                <w:webHidden/>
              </w:rPr>
              <w:instrText xml:space="preserve"> PAGEREF _Toc192753961 \h </w:instrText>
            </w:r>
            <w:r>
              <w:rPr>
                <w:webHidden/>
              </w:rPr>
            </w:r>
            <w:r>
              <w:rPr>
                <w:webHidden/>
              </w:rPr>
              <w:fldChar w:fldCharType="separate"/>
            </w:r>
            <w:r>
              <w:rPr>
                <w:webHidden/>
              </w:rPr>
              <w:t>61</w:t>
            </w:r>
            <w:r>
              <w:rPr>
                <w:webHidden/>
              </w:rPr>
              <w:fldChar w:fldCharType="end"/>
            </w:r>
          </w:hyperlink>
        </w:p>
        <w:p w14:paraId="13360CB2" w14:textId="4E2E7AF0" w:rsidR="004F4BE9" w:rsidRDefault="004F4BE9">
          <w:pPr>
            <w:pStyle w:val="Spistreci3"/>
            <w:tabs>
              <w:tab w:val="left" w:pos="1905"/>
            </w:tabs>
            <w:rPr>
              <w:rFonts w:asciiTheme="minorHAnsi" w:hAnsiTheme="minorHAnsi" w:cstheme="minorBidi"/>
              <w:sz w:val="22"/>
              <w:szCs w:val="22"/>
            </w:rPr>
          </w:pPr>
          <w:hyperlink w:anchor="_Toc192753962" w:history="1">
            <w:r w:rsidRPr="00A2408E">
              <w:rPr>
                <w:rStyle w:val="Hipercze"/>
                <w:rFonts w:eastAsiaTheme="majorEastAsia"/>
              </w:rPr>
              <w:t>Załącznik nr 2</w:t>
            </w:r>
            <w:r>
              <w:rPr>
                <w:rFonts w:asciiTheme="minorHAnsi" w:hAnsiTheme="minorHAnsi" w:cstheme="minorBidi"/>
                <w:sz w:val="22"/>
                <w:szCs w:val="22"/>
              </w:rPr>
              <w:tab/>
            </w:r>
            <w:r w:rsidRPr="00A2408E">
              <w:rPr>
                <w:rStyle w:val="Hipercze"/>
                <w:rFonts w:eastAsiaTheme="majorEastAsia"/>
              </w:rPr>
              <w:t>Wykaz informacji specyficznych i załączników do wniosku o udzielenie wsparcia.</w:t>
            </w:r>
            <w:r>
              <w:rPr>
                <w:webHidden/>
              </w:rPr>
              <w:tab/>
            </w:r>
            <w:r w:rsidR="00C97CBC">
              <w:rPr>
                <w:webHidden/>
              </w:rPr>
              <w:tab/>
            </w:r>
            <w:r w:rsidR="00C97CBC">
              <w:rPr>
                <w:webHidden/>
              </w:rPr>
              <w:tab/>
            </w:r>
            <w:r w:rsidR="00C97CBC">
              <w:rPr>
                <w:webHidden/>
              </w:rPr>
              <w:tab/>
            </w:r>
            <w:r>
              <w:rPr>
                <w:webHidden/>
              </w:rPr>
              <w:fldChar w:fldCharType="begin"/>
            </w:r>
            <w:r>
              <w:rPr>
                <w:webHidden/>
              </w:rPr>
              <w:instrText xml:space="preserve"> PAGEREF _Toc192753962 \h </w:instrText>
            </w:r>
            <w:r>
              <w:rPr>
                <w:webHidden/>
              </w:rPr>
            </w:r>
            <w:r>
              <w:rPr>
                <w:webHidden/>
              </w:rPr>
              <w:fldChar w:fldCharType="separate"/>
            </w:r>
            <w:r>
              <w:rPr>
                <w:webHidden/>
              </w:rPr>
              <w:t>61</w:t>
            </w:r>
            <w:r>
              <w:rPr>
                <w:webHidden/>
              </w:rPr>
              <w:fldChar w:fldCharType="end"/>
            </w:r>
          </w:hyperlink>
        </w:p>
        <w:p w14:paraId="1B91BF70" w14:textId="34C7CA02" w:rsidR="004F4BE9" w:rsidRDefault="004F4BE9">
          <w:pPr>
            <w:pStyle w:val="Spistreci3"/>
            <w:tabs>
              <w:tab w:val="left" w:pos="1960"/>
            </w:tabs>
            <w:rPr>
              <w:rFonts w:asciiTheme="minorHAnsi" w:hAnsiTheme="minorHAnsi" w:cstheme="minorBidi"/>
              <w:sz w:val="22"/>
              <w:szCs w:val="22"/>
            </w:rPr>
          </w:pPr>
          <w:hyperlink w:anchor="_Toc192753963" w:history="1">
            <w:r w:rsidRPr="00A2408E">
              <w:rPr>
                <w:rStyle w:val="Hipercze"/>
                <w:rFonts w:eastAsiaTheme="majorEastAsia"/>
              </w:rPr>
              <w:t xml:space="preserve">Załącznik nr 3 </w:t>
            </w:r>
            <w:r>
              <w:rPr>
                <w:rFonts w:asciiTheme="minorHAnsi" w:hAnsiTheme="minorHAnsi" w:cstheme="minorBidi"/>
                <w:sz w:val="22"/>
                <w:szCs w:val="22"/>
              </w:rPr>
              <w:tab/>
            </w:r>
            <w:r w:rsidRPr="00A2408E">
              <w:rPr>
                <w:rStyle w:val="Hipercze"/>
                <w:rFonts w:eastAsiaTheme="majorEastAsia"/>
              </w:rPr>
              <w:t>Wzór Umowy/Porozumienia o partnerstwie na rzecz realizacji projektu (jeśli dotyczy).</w:t>
            </w:r>
            <w:r>
              <w:rPr>
                <w:webHidden/>
              </w:rPr>
              <w:tab/>
            </w:r>
            <w:r w:rsidR="00C97CBC">
              <w:rPr>
                <w:webHidden/>
              </w:rPr>
              <w:tab/>
            </w:r>
            <w:r>
              <w:rPr>
                <w:webHidden/>
              </w:rPr>
              <w:fldChar w:fldCharType="begin"/>
            </w:r>
            <w:r>
              <w:rPr>
                <w:webHidden/>
              </w:rPr>
              <w:instrText xml:space="preserve"> PAGEREF _Toc192753963 \h </w:instrText>
            </w:r>
            <w:r>
              <w:rPr>
                <w:webHidden/>
              </w:rPr>
            </w:r>
            <w:r>
              <w:rPr>
                <w:webHidden/>
              </w:rPr>
              <w:fldChar w:fldCharType="separate"/>
            </w:r>
            <w:r>
              <w:rPr>
                <w:webHidden/>
              </w:rPr>
              <w:t>61</w:t>
            </w:r>
            <w:r>
              <w:rPr>
                <w:webHidden/>
              </w:rPr>
              <w:fldChar w:fldCharType="end"/>
            </w:r>
          </w:hyperlink>
        </w:p>
        <w:p w14:paraId="4169FD0F" w14:textId="4FA92D92" w:rsidR="004F4BE9" w:rsidRDefault="004F4BE9">
          <w:pPr>
            <w:pStyle w:val="Spistreci3"/>
            <w:tabs>
              <w:tab w:val="left" w:pos="1960"/>
            </w:tabs>
            <w:rPr>
              <w:rFonts w:asciiTheme="minorHAnsi" w:hAnsiTheme="minorHAnsi" w:cstheme="minorBidi"/>
              <w:sz w:val="22"/>
              <w:szCs w:val="22"/>
            </w:rPr>
          </w:pPr>
          <w:hyperlink w:anchor="_Toc192753964" w:history="1">
            <w:r w:rsidRPr="00A2408E">
              <w:rPr>
                <w:rStyle w:val="Hipercze"/>
                <w:rFonts w:eastAsiaTheme="majorEastAsia"/>
              </w:rPr>
              <w:t xml:space="preserve">Załącznik nr 4 </w:t>
            </w:r>
            <w:r>
              <w:rPr>
                <w:rFonts w:asciiTheme="minorHAnsi" w:hAnsiTheme="minorHAnsi" w:cstheme="minorBidi"/>
                <w:sz w:val="22"/>
                <w:szCs w:val="22"/>
              </w:rPr>
              <w:tab/>
            </w:r>
            <w:r w:rsidRPr="00A2408E">
              <w:rPr>
                <w:rStyle w:val="Hipercze"/>
                <w:rFonts w:eastAsiaTheme="majorEastAsia"/>
              </w:rPr>
              <w:t>Wzór Protestu.</w:t>
            </w:r>
            <w:r>
              <w:rPr>
                <w:webHidden/>
              </w:rPr>
              <w:tab/>
            </w:r>
            <w:r>
              <w:rPr>
                <w:webHidden/>
              </w:rPr>
              <w:fldChar w:fldCharType="begin"/>
            </w:r>
            <w:r>
              <w:rPr>
                <w:webHidden/>
              </w:rPr>
              <w:instrText xml:space="preserve"> PAGEREF _Toc192753964 \h </w:instrText>
            </w:r>
            <w:r>
              <w:rPr>
                <w:webHidden/>
              </w:rPr>
            </w:r>
            <w:r>
              <w:rPr>
                <w:webHidden/>
              </w:rPr>
              <w:fldChar w:fldCharType="separate"/>
            </w:r>
            <w:r>
              <w:rPr>
                <w:webHidden/>
              </w:rPr>
              <w:t>61</w:t>
            </w:r>
            <w:r>
              <w:rPr>
                <w:webHidden/>
              </w:rPr>
              <w:fldChar w:fldCharType="end"/>
            </w:r>
          </w:hyperlink>
        </w:p>
        <w:p w14:paraId="1A1E0C55" w14:textId="1915DF89" w:rsidR="004F4BE9" w:rsidRDefault="004F4BE9">
          <w:pPr>
            <w:pStyle w:val="Spistreci3"/>
            <w:tabs>
              <w:tab w:val="left" w:pos="1960"/>
            </w:tabs>
            <w:rPr>
              <w:rFonts w:asciiTheme="minorHAnsi" w:hAnsiTheme="minorHAnsi" w:cstheme="minorBidi"/>
              <w:sz w:val="22"/>
              <w:szCs w:val="22"/>
            </w:rPr>
          </w:pPr>
          <w:hyperlink w:anchor="_Toc192753965" w:history="1">
            <w:r w:rsidRPr="00A2408E">
              <w:rPr>
                <w:rStyle w:val="Hipercze"/>
                <w:rFonts w:eastAsiaTheme="majorEastAsia"/>
              </w:rPr>
              <w:t xml:space="preserve">Załącznik nr 5 </w:t>
            </w:r>
            <w:r>
              <w:rPr>
                <w:rFonts w:asciiTheme="minorHAnsi" w:hAnsiTheme="minorHAnsi" w:cstheme="minorBidi"/>
                <w:sz w:val="22"/>
                <w:szCs w:val="22"/>
              </w:rPr>
              <w:tab/>
            </w:r>
            <w:r w:rsidRPr="00A2408E">
              <w:rPr>
                <w:rStyle w:val="Hipercze"/>
                <w:rFonts w:eastAsiaTheme="majorEastAsia"/>
              </w:rPr>
              <w:t>Katalog wskaźników obligatoryjnych.</w:t>
            </w:r>
            <w:r>
              <w:rPr>
                <w:webHidden/>
              </w:rPr>
              <w:tab/>
            </w:r>
            <w:r>
              <w:rPr>
                <w:webHidden/>
              </w:rPr>
              <w:fldChar w:fldCharType="begin"/>
            </w:r>
            <w:r>
              <w:rPr>
                <w:webHidden/>
              </w:rPr>
              <w:instrText xml:space="preserve"> PAGEREF _Toc192753965 \h </w:instrText>
            </w:r>
            <w:r>
              <w:rPr>
                <w:webHidden/>
              </w:rPr>
            </w:r>
            <w:r>
              <w:rPr>
                <w:webHidden/>
              </w:rPr>
              <w:fldChar w:fldCharType="separate"/>
            </w:r>
            <w:r>
              <w:rPr>
                <w:webHidden/>
              </w:rPr>
              <w:t>61</w:t>
            </w:r>
            <w:r>
              <w:rPr>
                <w:webHidden/>
              </w:rPr>
              <w:fldChar w:fldCharType="end"/>
            </w:r>
          </w:hyperlink>
        </w:p>
        <w:p w14:paraId="0DCBD13A" w14:textId="57212147" w:rsidR="004F4BE9" w:rsidRDefault="004F4BE9">
          <w:pPr>
            <w:pStyle w:val="Spistreci3"/>
            <w:tabs>
              <w:tab w:val="left" w:pos="1960"/>
            </w:tabs>
            <w:rPr>
              <w:rFonts w:asciiTheme="minorHAnsi" w:hAnsiTheme="minorHAnsi" w:cstheme="minorBidi"/>
              <w:sz w:val="22"/>
              <w:szCs w:val="22"/>
            </w:rPr>
          </w:pPr>
          <w:hyperlink w:anchor="_Toc192753966" w:history="1">
            <w:r w:rsidRPr="00A2408E">
              <w:rPr>
                <w:rStyle w:val="Hipercze"/>
                <w:rFonts w:eastAsiaTheme="majorEastAsia"/>
              </w:rPr>
              <w:t xml:space="preserve">Załącznik nr 6 </w:t>
            </w:r>
            <w:r>
              <w:rPr>
                <w:rFonts w:asciiTheme="minorHAnsi" w:hAnsiTheme="minorHAnsi" w:cstheme="minorBidi"/>
                <w:sz w:val="22"/>
                <w:szCs w:val="22"/>
              </w:rPr>
              <w:tab/>
            </w:r>
            <w:r w:rsidRPr="00A2408E">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_Toc192753966 \h </w:instrText>
            </w:r>
            <w:r>
              <w:rPr>
                <w:webHidden/>
              </w:rPr>
            </w:r>
            <w:r>
              <w:rPr>
                <w:webHidden/>
              </w:rPr>
              <w:fldChar w:fldCharType="separate"/>
            </w:r>
            <w:r>
              <w:rPr>
                <w:webHidden/>
              </w:rPr>
              <w:t>61</w:t>
            </w:r>
            <w:r>
              <w:rPr>
                <w:webHidden/>
              </w:rPr>
              <w:fldChar w:fldCharType="end"/>
            </w:r>
          </w:hyperlink>
        </w:p>
        <w:p w14:paraId="5F266853" w14:textId="0449D278" w:rsidR="004F4BE9" w:rsidRDefault="004F4BE9">
          <w:pPr>
            <w:pStyle w:val="Spistreci3"/>
            <w:tabs>
              <w:tab w:val="left" w:pos="1960"/>
            </w:tabs>
            <w:rPr>
              <w:rFonts w:asciiTheme="minorHAnsi" w:hAnsiTheme="minorHAnsi" w:cstheme="minorBidi"/>
              <w:sz w:val="22"/>
              <w:szCs w:val="22"/>
            </w:rPr>
          </w:pPr>
          <w:hyperlink w:anchor="_Toc192753967" w:history="1">
            <w:r w:rsidRPr="00A2408E">
              <w:rPr>
                <w:rStyle w:val="Hipercze"/>
                <w:rFonts w:eastAsiaTheme="majorEastAsia"/>
              </w:rPr>
              <w:t xml:space="preserve">Załącznik nr 7 </w:t>
            </w:r>
            <w:r>
              <w:rPr>
                <w:rFonts w:asciiTheme="minorHAnsi" w:hAnsiTheme="minorHAnsi" w:cstheme="minorBidi"/>
                <w:sz w:val="22"/>
                <w:szCs w:val="22"/>
              </w:rPr>
              <w:tab/>
            </w:r>
            <w:r w:rsidRPr="00A2408E">
              <w:rPr>
                <w:rStyle w:val="Hipercze"/>
                <w:rFonts w:eastAsiaTheme="majorEastAsia"/>
              </w:rPr>
              <w:t xml:space="preserve">Regulamin Rady </w:t>
            </w:r>
            <w:r w:rsidR="003407E9">
              <w:rPr>
                <w:rStyle w:val="Hipercze"/>
                <w:rFonts w:eastAsiaTheme="majorEastAsia"/>
              </w:rPr>
              <w:t>Lokalnej Grupy Działania Powiatu Wielickiego</w:t>
            </w:r>
            <w:r>
              <w:rPr>
                <w:webHidden/>
              </w:rPr>
              <w:tab/>
            </w:r>
            <w:r>
              <w:rPr>
                <w:webHidden/>
              </w:rPr>
              <w:fldChar w:fldCharType="begin"/>
            </w:r>
            <w:r>
              <w:rPr>
                <w:webHidden/>
              </w:rPr>
              <w:instrText xml:space="preserve"> PAGEREF _Toc192753967 \h </w:instrText>
            </w:r>
            <w:r>
              <w:rPr>
                <w:webHidden/>
              </w:rPr>
            </w:r>
            <w:r>
              <w:rPr>
                <w:webHidden/>
              </w:rPr>
              <w:fldChar w:fldCharType="separate"/>
            </w:r>
            <w:r>
              <w:rPr>
                <w:webHidden/>
              </w:rPr>
              <w:t>61</w:t>
            </w:r>
            <w:r>
              <w:rPr>
                <w:webHidden/>
              </w:rPr>
              <w:fldChar w:fldCharType="end"/>
            </w:r>
          </w:hyperlink>
        </w:p>
        <w:p w14:paraId="5F7D1237" w14:textId="769397CD" w:rsidR="004F4BE9" w:rsidRDefault="004F4BE9">
          <w:pPr>
            <w:pStyle w:val="Spistreci3"/>
            <w:tabs>
              <w:tab w:val="left" w:pos="1905"/>
            </w:tabs>
            <w:rPr>
              <w:rFonts w:asciiTheme="minorHAnsi" w:hAnsiTheme="minorHAnsi" w:cstheme="minorBidi"/>
              <w:sz w:val="22"/>
              <w:szCs w:val="22"/>
            </w:rPr>
          </w:pPr>
          <w:hyperlink w:anchor="_Toc192753968" w:history="1">
            <w:r w:rsidRPr="00A2408E">
              <w:rPr>
                <w:rStyle w:val="Hipercze"/>
                <w:rFonts w:eastAsiaTheme="majorEastAsia"/>
              </w:rPr>
              <w:t>Załącznik nr 8</w:t>
            </w:r>
            <w:r>
              <w:rPr>
                <w:rFonts w:asciiTheme="minorHAnsi" w:hAnsiTheme="minorHAnsi" w:cstheme="minorBidi"/>
                <w:sz w:val="22"/>
                <w:szCs w:val="22"/>
              </w:rPr>
              <w:tab/>
            </w:r>
            <w:r w:rsidRPr="00A2408E">
              <w:rPr>
                <w:rStyle w:val="Hipercze"/>
                <w:rFonts w:eastAsiaTheme="majorEastAsia"/>
              </w:rPr>
              <w:t xml:space="preserve">Procedura oceny i wyboru projektów w ramach </w:t>
            </w:r>
            <w:r w:rsidR="003407E9" w:rsidRPr="003407E9">
              <w:rPr>
                <w:rStyle w:val="Hipercze"/>
                <w:rFonts w:eastAsiaTheme="majorEastAsia"/>
              </w:rPr>
              <w:t>Europejskiego Funduszu Społecznego Plus i Europejskiego Funduszu Rozwoju Regionalnego na lata 2021 – 2027 w formule RLKS (Rozwój Lokalny Kierowany przez Społeczność)</w:t>
            </w:r>
            <w:r w:rsidR="00C97CBC">
              <w:rPr>
                <w:webHidden/>
              </w:rPr>
              <w:tab/>
            </w:r>
            <w:r>
              <w:rPr>
                <w:webHidden/>
              </w:rPr>
              <w:fldChar w:fldCharType="begin"/>
            </w:r>
            <w:r>
              <w:rPr>
                <w:webHidden/>
              </w:rPr>
              <w:instrText xml:space="preserve"> PAGEREF _Toc192753968 \h </w:instrText>
            </w:r>
            <w:r>
              <w:rPr>
                <w:webHidden/>
              </w:rPr>
            </w:r>
            <w:r>
              <w:rPr>
                <w:webHidden/>
              </w:rPr>
              <w:fldChar w:fldCharType="separate"/>
            </w:r>
            <w:r>
              <w:rPr>
                <w:webHidden/>
              </w:rPr>
              <w:t>61</w:t>
            </w:r>
            <w:r>
              <w:rPr>
                <w:webHidden/>
              </w:rPr>
              <w:fldChar w:fldCharType="end"/>
            </w:r>
          </w:hyperlink>
        </w:p>
        <w:p w14:paraId="5C30AE8E" w14:textId="78DCBE2E" w:rsidR="004F4BE9" w:rsidRDefault="004F4BE9">
          <w:pPr>
            <w:pStyle w:val="Spistreci3"/>
            <w:tabs>
              <w:tab w:val="left" w:pos="1905"/>
            </w:tabs>
            <w:rPr>
              <w:rFonts w:asciiTheme="minorHAnsi" w:hAnsiTheme="minorHAnsi" w:cstheme="minorBidi"/>
              <w:sz w:val="22"/>
              <w:szCs w:val="22"/>
            </w:rPr>
          </w:pPr>
          <w:hyperlink w:anchor="_Toc192753969" w:history="1">
            <w:r w:rsidRPr="00A2408E">
              <w:rPr>
                <w:rStyle w:val="Hipercze"/>
                <w:rFonts w:eastAsiaTheme="majorEastAsia"/>
              </w:rPr>
              <w:t>Załącznik nr 9</w:t>
            </w:r>
            <w:r>
              <w:rPr>
                <w:rFonts w:asciiTheme="minorHAnsi" w:hAnsiTheme="minorHAnsi" w:cstheme="minorBidi"/>
                <w:sz w:val="22"/>
                <w:szCs w:val="22"/>
              </w:rPr>
              <w:tab/>
            </w:r>
            <w:r w:rsidRPr="00A2408E">
              <w:rPr>
                <w:rStyle w:val="Hipercze"/>
                <w:rFonts w:eastAsiaTheme="majorEastAsia"/>
              </w:rPr>
              <w:t>Analiza finansowa.</w:t>
            </w:r>
            <w:r>
              <w:rPr>
                <w:webHidden/>
              </w:rPr>
              <w:tab/>
            </w:r>
            <w:r>
              <w:rPr>
                <w:webHidden/>
              </w:rPr>
              <w:fldChar w:fldCharType="begin"/>
            </w:r>
            <w:r>
              <w:rPr>
                <w:webHidden/>
              </w:rPr>
              <w:instrText xml:space="preserve"> PAGEREF _Toc192753969 \h </w:instrText>
            </w:r>
            <w:r>
              <w:rPr>
                <w:webHidden/>
              </w:rPr>
            </w:r>
            <w:r>
              <w:rPr>
                <w:webHidden/>
              </w:rPr>
              <w:fldChar w:fldCharType="separate"/>
            </w:r>
            <w:r>
              <w:rPr>
                <w:webHidden/>
              </w:rPr>
              <w:t>61</w:t>
            </w:r>
            <w:r>
              <w:rPr>
                <w:webHidden/>
              </w:rPr>
              <w:fldChar w:fldCharType="end"/>
            </w:r>
          </w:hyperlink>
        </w:p>
        <w:p w14:paraId="0A4FB72D" w14:textId="63B67D94" w:rsidR="004F4BE9" w:rsidRDefault="004F4BE9">
          <w:pPr>
            <w:pStyle w:val="Spistreci3"/>
            <w:tabs>
              <w:tab w:val="left" w:pos="2016"/>
            </w:tabs>
          </w:pPr>
          <w:hyperlink w:anchor="_Toc192753972" w:history="1">
            <w:r w:rsidRPr="00A2408E">
              <w:rPr>
                <w:rStyle w:val="Hipercze"/>
                <w:rFonts w:eastAsiaTheme="majorEastAsia"/>
              </w:rPr>
              <w:t>Załącznik nr 1</w:t>
            </w:r>
            <w:r w:rsidR="009A7C7E">
              <w:rPr>
                <w:rStyle w:val="Hipercze"/>
                <w:rFonts w:eastAsiaTheme="majorEastAsia"/>
              </w:rPr>
              <w:t>0</w:t>
            </w:r>
            <w:r>
              <w:rPr>
                <w:rFonts w:asciiTheme="minorHAnsi" w:hAnsiTheme="minorHAnsi" w:cstheme="minorBidi"/>
                <w:sz w:val="22"/>
                <w:szCs w:val="22"/>
              </w:rPr>
              <w:tab/>
            </w:r>
            <w:r w:rsidRPr="00A2408E">
              <w:rPr>
                <w:rStyle w:val="Hipercze"/>
                <w:rFonts w:eastAsiaTheme="majorEastAsia"/>
              </w:rPr>
              <w:t>Wzór deklaracji wekslowej wraz ze wzorem weksla in blanco.</w:t>
            </w:r>
            <w:r>
              <w:rPr>
                <w:webHidden/>
              </w:rPr>
              <w:tab/>
            </w:r>
            <w:r>
              <w:rPr>
                <w:webHidden/>
              </w:rPr>
              <w:fldChar w:fldCharType="begin"/>
            </w:r>
            <w:r>
              <w:rPr>
                <w:webHidden/>
              </w:rPr>
              <w:instrText xml:space="preserve"> PAGEREF _Toc192753972 \h </w:instrText>
            </w:r>
            <w:r>
              <w:rPr>
                <w:webHidden/>
              </w:rPr>
            </w:r>
            <w:r>
              <w:rPr>
                <w:webHidden/>
              </w:rPr>
              <w:fldChar w:fldCharType="separate"/>
            </w:r>
            <w:r>
              <w:rPr>
                <w:webHidden/>
              </w:rPr>
              <w:t>61</w:t>
            </w:r>
            <w:r>
              <w:rPr>
                <w:webHidden/>
              </w:rPr>
              <w:fldChar w:fldCharType="end"/>
            </w:r>
          </w:hyperlink>
        </w:p>
        <w:p w14:paraId="5CD4371B" w14:textId="77777777" w:rsidR="009A7C7E" w:rsidRDefault="009A7C7E" w:rsidP="009A7C7E">
          <w:pPr>
            <w:pStyle w:val="Spistreci3"/>
            <w:tabs>
              <w:tab w:val="left" w:pos="2092"/>
            </w:tabs>
            <w:rPr>
              <w:rFonts w:asciiTheme="minorHAnsi" w:hAnsiTheme="minorHAnsi" w:cstheme="minorBidi"/>
              <w:kern w:val="2"/>
              <w:sz w:val="24"/>
              <w14:ligatures w14:val="standardContextual"/>
            </w:rPr>
          </w:pPr>
          <w:hyperlink w:anchor="_Toc198284468" w:history="1">
            <w:r w:rsidRPr="00E113D2">
              <w:rPr>
                <w:rStyle w:val="Hipercze"/>
                <w:rFonts w:eastAsiaTheme="majorEastAsia"/>
                <w:bCs/>
              </w:rPr>
              <w:t xml:space="preserve">Załącznik nr 11 </w:t>
            </w:r>
            <w:r>
              <w:rPr>
                <w:rFonts w:asciiTheme="minorHAnsi" w:hAnsiTheme="minorHAnsi" w:cstheme="minorBidi"/>
                <w:kern w:val="2"/>
                <w:sz w:val="24"/>
                <w14:ligatures w14:val="standardContextual"/>
              </w:rPr>
              <w:tab/>
            </w:r>
            <w:r w:rsidRPr="00E113D2">
              <w:rPr>
                <w:rStyle w:val="Hipercze"/>
                <w:rFonts w:eastAsiaTheme="majorEastAsia"/>
                <w:bCs/>
              </w:rPr>
              <w:t>Strategia Rozwoju Lokalnego Kierowanego przez Społeczność dla obszaru Stowarzyszenia Lokalna Grupa Działania Powiatu Wielickiego na lata 2023-2027.</w:t>
            </w:r>
            <w:r>
              <w:rPr>
                <w:webHidden/>
              </w:rPr>
              <w:tab/>
            </w:r>
            <w:r>
              <w:rPr>
                <w:webHidden/>
              </w:rPr>
              <w:fldChar w:fldCharType="begin"/>
            </w:r>
            <w:r>
              <w:rPr>
                <w:webHidden/>
              </w:rPr>
              <w:instrText xml:space="preserve"> PAGEREF _Toc198284468 \h </w:instrText>
            </w:r>
            <w:r>
              <w:rPr>
                <w:webHidden/>
              </w:rPr>
            </w:r>
            <w:r>
              <w:rPr>
                <w:webHidden/>
              </w:rPr>
              <w:fldChar w:fldCharType="separate"/>
            </w:r>
            <w:r>
              <w:rPr>
                <w:webHidden/>
              </w:rPr>
              <w:t>62</w:t>
            </w:r>
            <w:r>
              <w:rPr>
                <w:webHidden/>
              </w:rPr>
              <w:fldChar w:fldCharType="end"/>
            </w:r>
          </w:hyperlink>
        </w:p>
        <w:p w14:paraId="749D97C4" w14:textId="77777777" w:rsidR="009A7C7E" w:rsidRPr="009A7C7E" w:rsidRDefault="009A7C7E" w:rsidP="009A7C7E"/>
        <w:p w14:paraId="6481585A" w14:textId="0606ECDE" w:rsidR="00E47223" w:rsidRPr="00762358" w:rsidRDefault="00E47223" w:rsidP="00D76443">
          <w:pPr>
            <w:spacing w:before="120" w:after="120" w:line="276" w:lineRule="auto"/>
            <w:rPr>
              <w:rFonts w:ascii="Arial" w:hAnsi="Arial" w:cs="Arial"/>
              <w:color w:val="auto"/>
              <w:sz w:val="22"/>
              <w:szCs w:val="24"/>
            </w:rPr>
          </w:pPr>
          <w:r w:rsidRPr="00D76443">
            <w:rPr>
              <w:rFonts w:ascii="Arial" w:hAnsi="Arial" w:cs="Arial"/>
              <w:b/>
              <w:bCs/>
              <w:color w:val="auto"/>
            </w:rPr>
            <w:fldChar w:fldCharType="end"/>
          </w:r>
        </w:p>
      </w:sdtContent>
    </w:sdt>
    <w:p w14:paraId="5D96143B" w14:textId="77777777" w:rsidR="00D76443" w:rsidRDefault="00D76443" w:rsidP="000D77BA">
      <w:pPr>
        <w:spacing w:after="240" w:line="276" w:lineRule="auto"/>
        <w:rPr>
          <w:rFonts w:ascii="Arial" w:hAnsi="Arial" w:cs="Arial"/>
          <w:b/>
          <w:iCs/>
          <w:color w:val="auto"/>
          <w:sz w:val="22"/>
          <w:szCs w:val="22"/>
        </w:rPr>
        <w:sectPr w:rsidR="00D76443" w:rsidSect="00F821B1">
          <w:footerReference w:type="default" r:id="rId9"/>
          <w:pgSz w:w="11906" w:h="16838"/>
          <w:pgMar w:top="1417" w:right="1417" w:bottom="1417" w:left="1417" w:header="708" w:footer="708" w:gutter="0"/>
          <w:cols w:space="708"/>
          <w:formProt w:val="0"/>
          <w:docGrid w:linePitch="360" w:charSpace="2047"/>
        </w:sectPr>
      </w:pPr>
    </w:p>
    <w:p w14:paraId="5688D85E" w14:textId="787A5263" w:rsidR="009936D8" w:rsidRPr="00762358" w:rsidRDefault="009936D8" w:rsidP="009936D8">
      <w:pPr>
        <w:pStyle w:val="Nagwek2"/>
        <w:spacing w:before="0"/>
        <w:jc w:val="center"/>
        <w:rPr>
          <w:rFonts w:cs="Arial"/>
        </w:rPr>
      </w:pPr>
      <w:bookmarkStart w:id="12" w:name="_Toc192753937"/>
      <w:r w:rsidRPr="00762358">
        <w:rPr>
          <w:rFonts w:cs="Arial"/>
        </w:rPr>
        <w:lastRenderedPageBreak/>
        <w:t>ROZDZIAŁ 1 – WYKAZ SKRÓTÓW I DEFINICJI</w:t>
      </w:r>
      <w:bookmarkEnd w:id="12"/>
    </w:p>
    <w:p w14:paraId="4C82D595" w14:textId="77777777" w:rsidR="0058649D" w:rsidRPr="00955992" w:rsidRDefault="0058649D" w:rsidP="0058649D">
      <w:pPr>
        <w:spacing w:after="120" w:line="276" w:lineRule="auto"/>
        <w:rPr>
          <w:rFonts w:ascii="Arial" w:hAnsi="Arial" w:cs="Arial"/>
          <w:color w:val="auto"/>
          <w:sz w:val="24"/>
          <w:szCs w:val="24"/>
        </w:rPr>
      </w:pPr>
      <w:r w:rsidRPr="00955992">
        <w:rPr>
          <w:rFonts w:ascii="Arial" w:hAnsi="Arial" w:cs="Arial"/>
          <w:color w:val="auto"/>
          <w:sz w:val="24"/>
          <w:szCs w:val="24"/>
        </w:rPr>
        <w:t>Użyte w Regulaminie skróty i definicje oznaczają:</w:t>
      </w:r>
    </w:p>
    <w:p w14:paraId="52489BA1" w14:textId="77777777" w:rsidR="0058649D" w:rsidRPr="00955992" w:rsidRDefault="0058649D" w:rsidP="008C044D">
      <w:pPr>
        <w:pStyle w:val="Akapitzlist"/>
        <w:numPr>
          <w:ilvl w:val="0"/>
          <w:numId w:val="46"/>
        </w:numPr>
        <w:spacing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Alokacja</w:t>
      </w:r>
      <w:r w:rsidRPr="00955992">
        <w:rPr>
          <w:rFonts w:ascii="Arial" w:eastAsiaTheme="majorEastAsia" w:hAnsi="Arial" w:cs="Arial"/>
          <w:color w:val="auto"/>
          <w:sz w:val="24"/>
          <w:szCs w:val="24"/>
        </w:rPr>
        <w:t xml:space="preserve"> – kwota środków Europejskiego Funduszu </w:t>
      </w:r>
      <w:r>
        <w:rPr>
          <w:rFonts w:ascii="Arial" w:eastAsiaTheme="majorEastAsia" w:hAnsi="Arial" w:cs="Arial"/>
          <w:color w:val="auto"/>
          <w:sz w:val="24"/>
          <w:szCs w:val="24"/>
        </w:rPr>
        <w:t>Rozwoju Regionalnego</w:t>
      </w:r>
      <w:r w:rsidRPr="00955992">
        <w:rPr>
          <w:rFonts w:ascii="Arial" w:eastAsiaTheme="majorEastAsia" w:hAnsi="Arial" w:cs="Arial"/>
          <w:color w:val="auto"/>
          <w:sz w:val="24"/>
          <w:szCs w:val="24"/>
        </w:rPr>
        <w:t xml:space="preserve"> (EF</w:t>
      </w:r>
      <w:r>
        <w:rPr>
          <w:rFonts w:ascii="Arial" w:eastAsiaTheme="majorEastAsia" w:hAnsi="Arial" w:cs="Arial"/>
          <w:color w:val="auto"/>
          <w:sz w:val="24"/>
          <w:szCs w:val="24"/>
        </w:rPr>
        <w:t>RR</w:t>
      </w:r>
      <w:r w:rsidRPr="00955992">
        <w:rPr>
          <w:rFonts w:ascii="Arial" w:eastAsiaTheme="majorEastAsia" w:hAnsi="Arial" w:cs="Arial"/>
          <w:color w:val="auto"/>
          <w:sz w:val="24"/>
          <w:szCs w:val="24"/>
        </w:rPr>
        <w:t>) przeznaczonych na dofinansowanie projektów w ramach naboru.</w:t>
      </w:r>
    </w:p>
    <w:p w14:paraId="46875BE9" w14:textId="77777777" w:rsidR="0058649D" w:rsidRPr="00955992"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Badanie ewaluacyjne </w:t>
      </w:r>
      <w:r w:rsidRPr="00955992">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51DDCD1D" w14:textId="691D4320" w:rsidR="0058649D"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Beneficjent </w:t>
      </w:r>
      <w:r w:rsidRPr="00955992">
        <w:rPr>
          <w:rFonts w:ascii="Arial" w:eastAsiaTheme="majorEastAsia" w:hAnsi="Arial" w:cs="Arial"/>
          <w:color w:val="auto"/>
          <w:sz w:val="24"/>
          <w:szCs w:val="24"/>
        </w:rPr>
        <w:t>– Wnioskodawca, którego projekt wybrano do dofinansowania w naborze przeprowadzonym na podstawie Regulaminu, pozostający stroną Umowy o dofinansowanie projektu podpisanej z IZ.</w:t>
      </w:r>
    </w:p>
    <w:p w14:paraId="2F210A85" w14:textId="77777777" w:rsidR="009D5DD7" w:rsidRPr="00955992" w:rsidRDefault="009D5DD7"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w:t>
      </w:r>
      <w:proofErr w:type="spellStart"/>
      <w:r w:rsidRPr="009C55AA">
        <w:rPr>
          <w:rFonts w:ascii="Arial" w:eastAsiaTheme="majorEastAsia" w:hAnsi="Arial" w:cs="Arial"/>
          <w:b/>
          <w:color w:val="auto"/>
          <w:sz w:val="24"/>
          <w:szCs w:val="24"/>
        </w:rPr>
        <w:t>financing</w:t>
      </w:r>
      <w:proofErr w:type="spellEnd"/>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4512B8B6" w14:textId="77777777" w:rsidR="0058649D" w:rsidRPr="00955992"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CST2021 </w:t>
      </w:r>
      <w:r w:rsidRPr="00955992">
        <w:rPr>
          <w:rFonts w:ascii="Arial" w:eastAsiaTheme="majorEastAsia" w:hAnsi="Arial" w:cs="Arial"/>
          <w:color w:val="auto"/>
          <w:sz w:val="24"/>
          <w:szCs w:val="24"/>
        </w:rPr>
        <w:t>– centralny system teleinformatyczny, wykorzystywany w procesie rozliczania projektu oraz komunikowania się pomiędzy Beneficjentem a LGD / IZ, zarządzany przez Ministerstwo Funduszy i Polityki Regionalnej.</w:t>
      </w:r>
    </w:p>
    <w:p w14:paraId="7A44FC86"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Deklaracja bezstronności i poufności</w:t>
      </w:r>
      <w:r w:rsidRPr="00955992">
        <w:rPr>
          <w:rFonts w:ascii="Arial" w:eastAsiaTheme="majorEastAsia" w:hAnsi="Arial" w:cs="Arial"/>
          <w:color w:val="auto"/>
          <w:sz w:val="24"/>
          <w:szCs w:val="24"/>
        </w:rPr>
        <w:t xml:space="preserve"> – dokument określony dla każdego z członków Rady LGD uczestniczących w </w:t>
      </w:r>
      <w:r>
        <w:rPr>
          <w:rFonts w:ascii="Arial" w:eastAsiaTheme="majorEastAsia" w:hAnsi="Arial" w:cs="Arial"/>
          <w:color w:val="auto"/>
          <w:sz w:val="24"/>
          <w:szCs w:val="24"/>
        </w:rPr>
        <w:t xml:space="preserve">procesie oceny i wyboru </w:t>
      </w:r>
      <w:r>
        <w:rPr>
          <w:rFonts w:ascii="Arial" w:hAnsi="Arial" w:cs="Arial"/>
          <w:color w:val="auto"/>
          <w:sz w:val="24"/>
          <w:szCs w:val="24"/>
        </w:rPr>
        <w:t>projektu</w:t>
      </w:r>
      <w:r w:rsidRPr="00955992">
        <w:rPr>
          <w:rFonts w:ascii="Arial" w:eastAsiaTheme="majorEastAsia" w:hAnsi="Arial" w:cs="Arial"/>
          <w:color w:val="auto"/>
          <w:sz w:val="24"/>
          <w:szCs w:val="24"/>
        </w:rPr>
        <w:t xml:space="preserve"> do finansowania, w którym członek Rady LGD wskazuje na powiązania (bądź ich brak) z Wnioskodawcami, którzy złożyli wnioski w naborze.</w:t>
      </w:r>
    </w:p>
    <w:p w14:paraId="43989BC9" w14:textId="270525C8"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Departament </w:t>
      </w:r>
      <w:r w:rsidR="00F01459">
        <w:rPr>
          <w:rFonts w:ascii="Arial" w:eastAsiaTheme="majorEastAsia" w:hAnsi="Arial" w:cs="Arial"/>
          <w:b/>
          <w:color w:val="auto"/>
          <w:sz w:val="24"/>
          <w:szCs w:val="24"/>
        </w:rPr>
        <w:t>POW</w:t>
      </w:r>
      <w:r w:rsidRPr="00955992">
        <w:rPr>
          <w:rFonts w:ascii="Arial" w:eastAsiaTheme="majorEastAsia" w:hAnsi="Arial" w:cs="Arial"/>
          <w:color w:val="auto"/>
          <w:sz w:val="24"/>
          <w:szCs w:val="24"/>
        </w:rPr>
        <w:t xml:space="preserve"> – </w:t>
      </w:r>
      <w:r w:rsidR="00F01459" w:rsidRPr="007C2949">
        <w:rPr>
          <w:rFonts w:ascii="Arial" w:eastAsiaTheme="majorEastAsia" w:hAnsi="Arial" w:cs="Arial"/>
          <w:color w:val="auto"/>
          <w:sz w:val="24"/>
          <w:szCs w:val="24"/>
        </w:rPr>
        <w:t xml:space="preserve">Departament </w:t>
      </w:r>
      <w:r w:rsidR="00F01459">
        <w:rPr>
          <w:rFonts w:ascii="Arial" w:eastAsiaTheme="majorEastAsia" w:hAnsi="Arial" w:cs="Arial"/>
          <w:color w:val="auto"/>
          <w:sz w:val="24"/>
          <w:szCs w:val="24"/>
        </w:rPr>
        <w:t>Programów Unijnych dla Obszarów Wiejskich</w:t>
      </w:r>
      <w:r w:rsidR="00F01459" w:rsidRPr="007C2949">
        <w:rPr>
          <w:rFonts w:ascii="Arial" w:eastAsiaTheme="majorEastAsia" w:hAnsi="Arial" w:cs="Arial"/>
          <w:color w:val="auto"/>
          <w:sz w:val="24"/>
          <w:szCs w:val="24"/>
        </w:rPr>
        <w:t xml:space="preserve"> </w:t>
      </w:r>
      <w:r w:rsidR="00F01459">
        <w:rPr>
          <w:rFonts w:ascii="Arial" w:eastAsiaTheme="majorEastAsia" w:hAnsi="Arial" w:cs="Arial"/>
          <w:color w:val="auto"/>
          <w:sz w:val="24"/>
          <w:szCs w:val="24"/>
        </w:rPr>
        <w:t xml:space="preserve">oraz KPO </w:t>
      </w:r>
      <w:r w:rsidRPr="00955992">
        <w:rPr>
          <w:rFonts w:ascii="Arial" w:eastAsiaTheme="majorEastAsia" w:hAnsi="Arial" w:cs="Arial"/>
          <w:color w:val="auto"/>
          <w:sz w:val="24"/>
          <w:szCs w:val="24"/>
        </w:rPr>
        <w:t>Urzędu Marszałkowskiego Województwa Małopolskiego.</w:t>
      </w:r>
    </w:p>
    <w:p w14:paraId="509D58A4" w14:textId="77777777" w:rsidR="0058649D" w:rsidRPr="00955992" w:rsidRDefault="0058649D" w:rsidP="008C044D">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Dofinansowanie</w:t>
      </w:r>
      <w:r w:rsidRPr="00955992">
        <w:rPr>
          <w:rFonts w:ascii="Arial" w:eastAsiaTheme="majorEastAsia" w:hAnsi="Arial" w:cs="Arial"/>
          <w:color w:val="auto"/>
          <w:sz w:val="24"/>
          <w:szCs w:val="24"/>
        </w:rPr>
        <w:t xml:space="preserve"> – finansowanie UE lub współfinansowanie krajowe z budżetu państwa, wypłacane na podstawie Umowy o dofinansowanie projektu.</w:t>
      </w:r>
    </w:p>
    <w:p w14:paraId="3F5E77A0" w14:textId="77777777" w:rsidR="0058649D" w:rsidRPr="00955992" w:rsidRDefault="0058649D" w:rsidP="008C044D">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Doręczenia elektroniczne</w:t>
      </w:r>
      <w:r w:rsidRPr="00955992">
        <w:rPr>
          <w:rFonts w:ascii="Arial" w:eastAsiaTheme="majorEastAsia" w:hAnsi="Arial" w:cs="Arial"/>
          <w:color w:val="auto"/>
          <w:sz w:val="24"/>
          <w:szCs w:val="24"/>
        </w:rPr>
        <w:t xml:space="preserve"> – doręczenia w rozumieniu ustawy z dnia 18 listopada 2020 r. o doręczeniach elektronicznych (</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Dz. U. z 2023 r. poz. 285).</w:t>
      </w:r>
    </w:p>
    <w:p w14:paraId="26200C1E" w14:textId="77777777" w:rsidR="0058649D" w:rsidRPr="00955992" w:rsidRDefault="0058649D" w:rsidP="008C044D">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Dostępność</w:t>
      </w:r>
      <w:r w:rsidRPr="00955992">
        <w:rPr>
          <w:rFonts w:ascii="Arial" w:eastAsiaTheme="majorEastAsia" w:hAnsi="Arial" w:cs="Arial"/>
          <w:color w:val="auto"/>
          <w:sz w:val="24"/>
          <w:szCs w:val="24"/>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w:t>
      </w:r>
    </w:p>
    <w:p w14:paraId="367DB051" w14:textId="77777777" w:rsidR="0058649D" w:rsidRPr="00955992" w:rsidRDefault="0058649D" w:rsidP="0058649D">
      <w:pPr>
        <w:pStyle w:val="Akapitzlist"/>
        <w:spacing w:before="120" w:line="276" w:lineRule="auto"/>
        <w:ind w:left="71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Przykładami tych produktów są: strona lub aplikacja internetowa, materiały szkoleniowe, konferencja, wybudowane lub modernizowane obiekty, zakupione środki transportu.</w:t>
      </w:r>
    </w:p>
    <w:p w14:paraId="0EE1EFF7" w14:textId="77777777" w:rsidR="0058649D" w:rsidRPr="00F45AA2" w:rsidRDefault="0058649D" w:rsidP="008C044D">
      <w:pPr>
        <w:pStyle w:val="Akapitzlist"/>
        <w:numPr>
          <w:ilvl w:val="0"/>
          <w:numId w:val="46"/>
        </w:numPr>
        <w:spacing w:before="120" w:line="276" w:lineRule="auto"/>
        <w:rPr>
          <w:rFonts w:ascii="Arial" w:eastAsiaTheme="majorEastAsia" w:hAnsi="Arial" w:cs="Arial"/>
          <w:color w:val="auto"/>
          <w:sz w:val="24"/>
          <w:szCs w:val="24"/>
        </w:rPr>
      </w:pPr>
      <w:r w:rsidRPr="00DA0BAF">
        <w:rPr>
          <w:rFonts w:ascii="Arial" w:eastAsiaTheme="majorEastAsia" w:hAnsi="Arial" w:cs="Arial"/>
          <w:b/>
          <w:sz w:val="24"/>
          <w:szCs w:val="24"/>
        </w:rPr>
        <w:lastRenderedPageBreak/>
        <w:t>EFRR</w:t>
      </w:r>
      <w:r w:rsidRPr="00DA0BAF">
        <w:rPr>
          <w:rFonts w:ascii="Arial" w:eastAsiaTheme="majorEastAsia" w:hAnsi="Arial" w:cs="Arial"/>
          <w:sz w:val="24"/>
          <w:szCs w:val="24"/>
        </w:rPr>
        <w:t xml:space="preserve"> – Europejski Fundusz Rozwoju Regionalnego</w:t>
      </w:r>
      <w:r w:rsidRPr="00955992">
        <w:rPr>
          <w:rFonts w:ascii="Arial" w:eastAsiaTheme="majorEastAsia" w:hAnsi="Arial" w:cs="Arial"/>
          <w:color w:val="auto"/>
          <w:sz w:val="24"/>
          <w:szCs w:val="24"/>
        </w:rPr>
        <w:t xml:space="preserve"> ustanowiony Rozporządzeniem Parlamentu Europejskiego i Rady (UE) </w:t>
      </w:r>
      <w:r w:rsidRPr="00F45AA2">
        <w:rPr>
          <w:rFonts w:ascii="Arial" w:eastAsiaTheme="majorEastAsia" w:hAnsi="Arial" w:cs="Arial"/>
          <w:color w:val="auto"/>
          <w:sz w:val="24"/>
          <w:szCs w:val="24"/>
        </w:rPr>
        <w:t>2021/1058</w:t>
      </w:r>
    </w:p>
    <w:p w14:paraId="0CBF96B9" w14:textId="77777777" w:rsidR="0058649D" w:rsidRPr="00955992" w:rsidRDefault="0058649D" w:rsidP="0058649D">
      <w:pPr>
        <w:pStyle w:val="Akapitzlist"/>
        <w:spacing w:before="120" w:line="276" w:lineRule="auto"/>
        <w:rPr>
          <w:rFonts w:ascii="Arial" w:eastAsiaTheme="majorEastAsia" w:hAnsi="Arial" w:cs="Arial"/>
          <w:color w:val="auto"/>
          <w:sz w:val="24"/>
          <w:szCs w:val="24"/>
        </w:rPr>
      </w:pPr>
      <w:r w:rsidRPr="00F45AA2">
        <w:rPr>
          <w:rFonts w:ascii="Arial" w:eastAsiaTheme="majorEastAsia" w:hAnsi="Arial" w:cs="Arial"/>
          <w:color w:val="auto"/>
          <w:sz w:val="24"/>
          <w:szCs w:val="24"/>
        </w:rPr>
        <w:t>z dnia 24 czerwca 2021 r.</w:t>
      </w:r>
      <w:r>
        <w:rPr>
          <w:rFonts w:ascii="Arial" w:eastAsiaTheme="majorEastAsia" w:hAnsi="Arial" w:cs="Arial"/>
          <w:color w:val="auto"/>
          <w:sz w:val="24"/>
          <w:szCs w:val="24"/>
        </w:rPr>
        <w:t xml:space="preserve"> </w:t>
      </w:r>
      <w:r w:rsidRPr="00F45AA2">
        <w:rPr>
          <w:rFonts w:ascii="Arial" w:eastAsiaTheme="majorEastAsia" w:hAnsi="Arial" w:cs="Arial"/>
          <w:color w:val="auto"/>
          <w:sz w:val="24"/>
          <w:szCs w:val="24"/>
        </w:rPr>
        <w:t xml:space="preserve">w sprawie Europejskiego Funduszu Rozwoju Regionalnego i Funduszu Spójności </w:t>
      </w:r>
      <w:r w:rsidRPr="00955992">
        <w:rPr>
          <w:rFonts w:ascii="Arial" w:eastAsiaTheme="majorEastAsia" w:hAnsi="Arial" w:cs="Arial"/>
          <w:color w:val="auto"/>
          <w:sz w:val="24"/>
          <w:szCs w:val="24"/>
        </w:rPr>
        <w:t>(</w:t>
      </w:r>
      <w:r w:rsidRPr="00F45AA2">
        <w:rPr>
          <w:rFonts w:ascii="Arial" w:eastAsiaTheme="majorEastAsia" w:hAnsi="Arial" w:cs="Arial"/>
          <w:color w:val="auto"/>
          <w:sz w:val="24"/>
          <w:szCs w:val="24"/>
        </w:rPr>
        <w:t>Dz.U.UE.L.2021.231.60</w:t>
      </w:r>
      <w:r w:rsidRPr="00955992">
        <w:rPr>
          <w:rFonts w:ascii="Arial" w:eastAsiaTheme="majorEastAsia" w:hAnsi="Arial" w:cs="Arial"/>
          <w:color w:val="auto"/>
          <w:sz w:val="24"/>
          <w:szCs w:val="24"/>
        </w:rPr>
        <w:t>).</w:t>
      </w:r>
    </w:p>
    <w:p w14:paraId="141653A9" w14:textId="77777777" w:rsidR="00EB70E6" w:rsidRDefault="0058649D" w:rsidP="00EB70E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proofErr w:type="spellStart"/>
      <w:r w:rsidRPr="00955992">
        <w:rPr>
          <w:rFonts w:ascii="Arial" w:eastAsiaTheme="majorEastAsia" w:hAnsi="Arial" w:cs="Arial"/>
          <w:b/>
          <w:color w:val="auto"/>
          <w:sz w:val="24"/>
          <w:szCs w:val="24"/>
        </w:rPr>
        <w:t>ePUAP</w:t>
      </w:r>
      <w:proofErr w:type="spellEnd"/>
      <w:r w:rsidRPr="00955992">
        <w:rPr>
          <w:rFonts w:ascii="Arial" w:eastAsiaTheme="majorEastAsia" w:hAnsi="Arial" w:cs="Arial"/>
          <w:color w:val="auto"/>
          <w:sz w:val="24"/>
          <w:szCs w:val="24"/>
        </w:rPr>
        <w:t xml:space="preserve"> – elektroniczna Platforma Usług Administracji Publicznej</w:t>
      </w:r>
      <w:r w:rsidRPr="00955992">
        <w:rPr>
          <w:rFonts w:ascii="Arial" w:hAnsi="Arial" w:cs="Arial"/>
          <w:color w:val="auto"/>
        </w:rPr>
        <w:t xml:space="preserve"> </w:t>
      </w:r>
      <w:r w:rsidRPr="00955992">
        <w:rPr>
          <w:rFonts w:ascii="Arial" w:eastAsiaTheme="majorEastAsia" w:hAnsi="Arial" w:cs="Arial"/>
          <w:color w:val="auto"/>
          <w:sz w:val="24"/>
          <w:szCs w:val="24"/>
        </w:rPr>
        <w:t xml:space="preserve">dostępna pod adresem </w:t>
      </w:r>
      <w:hyperlink r:id="rId10" w:history="1">
        <w:r w:rsidRPr="00955992">
          <w:rPr>
            <w:rStyle w:val="Hipercze"/>
            <w:rFonts w:ascii="Arial" w:eastAsiaTheme="majorEastAsia" w:hAnsi="Arial" w:cs="Arial"/>
            <w:sz w:val="24"/>
            <w:szCs w:val="24"/>
          </w:rPr>
          <w:t>https://epuap.gov.pl</w:t>
        </w:r>
      </w:hyperlink>
      <w:r w:rsidRPr="00955992">
        <w:rPr>
          <w:rFonts w:ascii="Arial" w:eastAsiaTheme="majorEastAsia" w:hAnsi="Arial" w:cs="Arial"/>
          <w:color w:val="auto"/>
          <w:sz w:val="24"/>
          <w:szCs w:val="24"/>
        </w:rPr>
        <w:t>.</w:t>
      </w:r>
    </w:p>
    <w:p w14:paraId="43F569C6" w14:textId="7EAE0A2B" w:rsidR="00EB70E6" w:rsidRPr="00EB70E6" w:rsidRDefault="00EB70E6" w:rsidP="00EB70E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EB70E6">
        <w:rPr>
          <w:rFonts w:ascii="Arial" w:eastAsiaTheme="majorEastAsia" w:hAnsi="Arial" w:cs="Arial"/>
          <w:b/>
          <w:color w:val="auto"/>
          <w:sz w:val="24"/>
          <w:szCs w:val="24"/>
        </w:rPr>
        <w:t>E-Doręczenia</w:t>
      </w:r>
      <w:r w:rsidRPr="00EB70E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57BB453A" w14:textId="77777777" w:rsidR="0058649D" w:rsidRPr="00955992" w:rsidRDefault="0058649D" w:rsidP="008C044D">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FEM 2021-2027</w:t>
      </w:r>
      <w:r w:rsidRPr="00955992">
        <w:rPr>
          <w:rFonts w:ascii="Arial" w:eastAsiaTheme="majorEastAsia" w:hAnsi="Arial" w:cs="Arial"/>
          <w:color w:val="auto"/>
          <w:sz w:val="24"/>
          <w:szCs w:val="24"/>
        </w:rPr>
        <w:t xml:space="preserve"> – program Fundusze Europejskie dla Małopolski 2021-2027;</w:t>
      </w:r>
      <w:r w:rsidRPr="00955992">
        <w:rPr>
          <w:rFonts w:ascii="Arial" w:hAnsi="Arial" w:cs="Arial"/>
          <w:color w:val="auto"/>
          <w:sz w:val="24"/>
          <w:szCs w:val="24"/>
        </w:rPr>
        <w:t xml:space="preserve"> </w:t>
      </w:r>
      <w:r w:rsidRPr="00955992">
        <w:rPr>
          <w:rFonts w:ascii="Arial" w:eastAsiaTheme="majorEastAsia" w:hAnsi="Arial" w:cs="Arial"/>
          <w:color w:val="auto"/>
          <w:sz w:val="24"/>
          <w:szCs w:val="24"/>
        </w:rPr>
        <w:t>przyjęty przez Komisję Europejską w porozumieniu z Rzeczpospolitą Polską decyzją Nr C(2022) 8974 z dnia 5 grudnia 2022 r. oraz przyjęty przez Zarząd Województwa Małopolskiego Uchwałą Nr 2282/22 z dnia 30 grudnia 2022 r.</w:t>
      </w:r>
    </w:p>
    <w:p w14:paraId="465BA87F" w14:textId="5A2F8B35"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Instytucja Zarządzająca programem FEM 2021-2027 (IZ) </w:t>
      </w:r>
      <w:r w:rsidRPr="00955992">
        <w:rPr>
          <w:rFonts w:ascii="Arial" w:eastAsiaTheme="majorEastAsia" w:hAnsi="Arial" w:cs="Arial"/>
          <w:color w:val="auto"/>
          <w:sz w:val="24"/>
          <w:szCs w:val="24"/>
        </w:rPr>
        <w:t>– Zarząd Województwa Małopolskiego pełniący rolę Instytucji Zarządzającej,</w:t>
      </w:r>
      <w:r w:rsidRPr="00955992">
        <w:rPr>
          <w:rFonts w:ascii="Arial" w:hAnsi="Arial" w:cs="Arial"/>
          <w:color w:val="auto"/>
        </w:rPr>
        <w:t xml:space="preserve"> </w:t>
      </w:r>
      <w:r w:rsidRPr="00955992">
        <w:rPr>
          <w:rFonts w:ascii="Arial" w:hAnsi="Arial" w:cs="Arial"/>
          <w:color w:val="auto"/>
          <w:sz w:val="24"/>
          <w:szCs w:val="24"/>
        </w:rPr>
        <w:t xml:space="preserve">w </w:t>
      </w:r>
      <w:r w:rsidRPr="00955992">
        <w:rPr>
          <w:rFonts w:ascii="Arial" w:eastAsiaTheme="majorEastAsia" w:hAnsi="Arial" w:cs="Arial"/>
          <w:color w:val="auto"/>
          <w:sz w:val="24"/>
          <w:szCs w:val="24"/>
        </w:rPr>
        <w:t xml:space="preserve">rozumieniu art. 71 rozporządzenia ogólnego, w imieniu którego część zadań wynikających z pełnienia roli IZ wykonuje </w:t>
      </w:r>
      <w:r w:rsidR="00F01459" w:rsidRPr="007C2949">
        <w:rPr>
          <w:rFonts w:ascii="Arial" w:eastAsiaTheme="majorEastAsia" w:hAnsi="Arial" w:cs="Arial"/>
          <w:color w:val="auto"/>
          <w:sz w:val="24"/>
          <w:szCs w:val="24"/>
        </w:rPr>
        <w:t xml:space="preserve">Departament </w:t>
      </w:r>
      <w:r w:rsidR="00F01459">
        <w:rPr>
          <w:rFonts w:ascii="Arial" w:eastAsiaTheme="majorEastAsia" w:hAnsi="Arial" w:cs="Arial"/>
          <w:color w:val="auto"/>
          <w:sz w:val="24"/>
          <w:szCs w:val="24"/>
        </w:rPr>
        <w:t>Programów Unijnych dla Obszarów Wiejskich</w:t>
      </w:r>
      <w:r w:rsidR="00F01459" w:rsidRPr="007C2949">
        <w:rPr>
          <w:rFonts w:ascii="Arial" w:eastAsiaTheme="majorEastAsia" w:hAnsi="Arial" w:cs="Arial"/>
          <w:color w:val="auto"/>
          <w:sz w:val="24"/>
          <w:szCs w:val="24"/>
        </w:rPr>
        <w:t xml:space="preserve"> </w:t>
      </w:r>
      <w:r w:rsidR="00F01459">
        <w:rPr>
          <w:rFonts w:ascii="Arial" w:eastAsiaTheme="majorEastAsia" w:hAnsi="Arial" w:cs="Arial"/>
          <w:color w:val="auto"/>
          <w:sz w:val="24"/>
          <w:szCs w:val="24"/>
        </w:rPr>
        <w:t>oraz KPO</w:t>
      </w:r>
      <w:r w:rsidRPr="00955992">
        <w:rPr>
          <w:rFonts w:ascii="Arial" w:eastAsiaTheme="majorEastAsia" w:hAnsi="Arial" w:cs="Arial"/>
          <w:color w:val="auto"/>
          <w:sz w:val="24"/>
          <w:szCs w:val="24"/>
        </w:rPr>
        <w:t>.</w:t>
      </w:r>
    </w:p>
    <w:p w14:paraId="455BF597"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KE</w:t>
      </w:r>
      <w:r w:rsidRPr="00955992">
        <w:rPr>
          <w:rFonts w:ascii="Arial" w:eastAsiaTheme="majorEastAsia" w:hAnsi="Arial" w:cs="Arial"/>
          <w:color w:val="auto"/>
          <w:sz w:val="24"/>
          <w:szCs w:val="24"/>
        </w:rPr>
        <w:t xml:space="preserve"> – Komisja Europejska.</w:t>
      </w:r>
    </w:p>
    <w:p w14:paraId="73E97972" w14:textId="77777777" w:rsidR="0058649D"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Konflikt interesów</w:t>
      </w:r>
      <w:r w:rsidRPr="00955992">
        <w:rPr>
          <w:rFonts w:ascii="Arial" w:eastAsiaTheme="majorEastAsia" w:hAnsi="Arial" w:cs="Arial"/>
          <w:color w:val="auto"/>
          <w:sz w:val="24"/>
          <w:szCs w:val="24"/>
        </w:rPr>
        <w:t xml:space="preserve"> – </w:t>
      </w:r>
      <w:r w:rsidRPr="0097467A">
        <w:rPr>
          <w:rFonts w:ascii="Arial" w:eastAsiaTheme="majorEastAsia" w:hAnsi="Arial" w:cs="Arial"/>
          <w:color w:val="auto"/>
          <w:sz w:val="24"/>
          <w:szCs w:val="24"/>
        </w:rPr>
        <w:t xml:space="preserve">konflikt w rozumieniu art. 61 ust. 3 </w:t>
      </w:r>
      <w:r>
        <w:rPr>
          <w:rFonts w:ascii="Arial" w:eastAsiaTheme="majorEastAsia" w:hAnsi="Arial" w:cs="Arial"/>
          <w:color w:val="auto"/>
          <w:sz w:val="24"/>
          <w:szCs w:val="24"/>
        </w:rPr>
        <w:t>R</w:t>
      </w:r>
      <w:r w:rsidRPr="0097467A">
        <w:rPr>
          <w:rFonts w:ascii="Arial" w:eastAsiaTheme="majorEastAsia" w:hAnsi="Arial" w:cs="Arial"/>
          <w:color w:val="auto"/>
          <w:sz w:val="24"/>
          <w:szCs w:val="24"/>
        </w:rPr>
        <w:t xml:space="preserve">ozporządzenia </w:t>
      </w:r>
      <w:r>
        <w:rPr>
          <w:rFonts w:ascii="Arial" w:eastAsiaTheme="majorEastAsia" w:hAnsi="Arial" w:cs="Arial"/>
          <w:color w:val="auto"/>
          <w:sz w:val="24"/>
          <w:szCs w:val="24"/>
        </w:rPr>
        <w:t xml:space="preserve">Parlamentu Europejskiego i Rady (UE) </w:t>
      </w:r>
      <w:r w:rsidRPr="0097467A">
        <w:rPr>
          <w:rFonts w:ascii="Arial" w:eastAsiaTheme="majorEastAsia" w:hAnsi="Arial" w:cs="Arial"/>
          <w:bCs/>
          <w:color w:val="auto"/>
          <w:sz w:val="24"/>
          <w:szCs w:val="24"/>
        </w:rPr>
        <w:t>2018/1046</w:t>
      </w:r>
      <w:r>
        <w:rPr>
          <w:rFonts w:ascii="Arial" w:eastAsiaTheme="majorEastAsia" w:hAnsi="Arial" w:cs="Arial"/>
          <w:bCs/>
          <w:color w:val="auto"/>
          <w:sz w:val="24"/>
          <w:szCs w:val="24"/>
        </w:rPr>
        <w:t xml:space="preserve"> z dnia 18 lipca 2018 r. w sprawie zasad finansowych mających zastosowanie do budżetu ogólnego Unii (Dz.U.UE.L.2018.193.1) </w:t>
      </w:r>
      <w:r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Pr>
          <w:rFonts w:ascii="Arial" w:eastAsiaTheme="majorEastAsia" w:hAnsi="Arial" w:cs="Arial"/>
          <w:color w:val="auto"/>
          <w:sz w:val="24"/>
          <w:szCs w:val="24"/>
        </w:rPr>
        <w:t>na wynik tego postępowania mają,</w:t>
      </w:r>
      <w:r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Pr="00955992">
        <w:rPr>
          <w:rFonts w:ascii="Arial" w:eastAsiaTheme="majorEastAsia" w:hAnsi="Arial" w:cs="Arial"/>
          <w:color w:val="auto"/>
          <w:sz w:val="24"/>
          <w:szCs w:val="24"/>
        </w:rPr>
        <w:t xml:space="preserve">. </w:t>
      </w:r>
    </w:p>
    <w:p w14:paraId="5EE4F137" w14:textId="77777777" w:rsidR="0058649D" w:rsidRPr="008408FC"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08FC">
        <w:rPr>
          <w:rFonts w:ascii="Arial" w:eastAsiaTheme="majorEastAsia" w:hAnsi="Arial" w:cs="Arial"/>
          <w:b/>
          <w:color w:val="auto"/>
          <w:sz w:val="24"/>
          <w:szCs w:val="24"/>
        </w:rPr>
        <w:t>Koszty pośrednie</w:t>
      </w:r>
      <w:r w:rsidRPr="008408FC">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p>
    <w:p w14:paraId="1006ACEA" w14:textId="77777777" w:rsidR="0058649D"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KPA</w:t>
      </w:r>
      <w:r w:rsidRPr="00955992">
        <w:rPr>
          <w:rFonts w:ascii="Arial" w:eastAsiaTheme="majorEastAsia" w:hAnsi="Arial" w:cs="Arial"/>
          <w:color w:val="auto"/>
          <w:sz w:val="24"/>
          <w:szCs w:val="24"/>
        </w:rPr>
        <w:t xml:space="preserve"> – ustawa z dnia 14 czerwca 1960 r. Kodeks postępowania administracyjnego (</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Dz. U. z 2024 r. poz. 572).</w:t>
      </w:r>
    </w:p>
    <w:p w14:paraId="6B244FFE" w14:textId="6D06FAFD"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K</w:t>
      </w:r>
      <w:r w:rsidR="00504FF3">
        <w:rPr>
          <w:rFonts w:ascii="Arial" w:eastAsiaTheme="majorEastAsia" w:hAnsi="Arial" w:cs="Arial"/>
          <w:b/>
          <w:color w:val="auto"/>
          <w:sz w:val="24"/>
          <w:szCs w:val="24"/>
        </w:rPr>
        <w:t>ryteria zgodności z p</w:t>
      </w:r>
      <w:r>
        <w:rPr>
          <w:rFonts w:ascii="Arial" w:eastAsiaTheme="majorEastAsia" w:hAnsi="Arial" w:cs="Arial"/>
          <w:b/>
          <w:color w:val="auto"/>
          <w:sz w:val="24"/>
          <w:szCs w:val="24"/>
        </w:rPr>
        <w:t xml:space="preserve">rogramem </w:t>
      </w:r>
      <w:r w:rsidRPr="001E2A43">
        <w:rPr>
          <w:rFonts w:ascii="Arial" w:eastAsiaTheme="majorEastAsia" w:hAnsi="Arial" w:cs="Arial"/>
          <w:color w:val="auto"/>
          <w:sz w:val="24"/>
          <w:szCs w:val="24"/>
        </w:rPr>
        <w:t xml:space="preserve">– </w:t>
      </w:r>
      <w:r>
        <w:rPr>
          <w:rFonts w:ascii="Arial" w:eastAsiaTheme="majorEastAsia" w:hAnsi="Arial" w:cs="Arial"/>
          <w:color w:val="auto"/>
          <w:sz w:val="24"/>
          <w:szCs w:val="24"/>
        </w:rPr>
        <w:t>warunki udzielenia wsparcia na wdrażanie LSR w rozumieniu ustawy RLKS</w:t>
      </w:r>
      <w:r w:rsidRPr="001E2A43" w:rsidDel="008408FC">
        <w:rPr>
          <w:rFonts w:ascii="Arial" w:eastAsiaTheme="majorEastAsia" w:hAnsi="Arial" w:cs="Arial"/>
          <w:color w:val="auto"/>
          <w:sz w:val="24"/>
          <w:szCs w:val="24"/>
        </w:rPr>
        <w:t xml:space="preserve"> </w:t>
      </w:r>
      <w:r w:rsidRPr="001E2A43">
        <w:rPr>
          <w:rFonts w:ascii="Arial" w:eastAsiaTheme="majorEastAsia" w:hAnsi="Arial" w:cs="Arial"/>
          <w:color w:val="auto"/>
          <w:sz w:val="24"/>
          <w:szCs w:val="24"/>
        </w:rPr>
        <w:t>(</w:t>
      </w:r>
      <w:r>
        <w:rPr>
          <w:rFonts w:ascii="Arial" w:eastAsiaTheme="majorEastAsia" w:hAnsi="Arial" w:cs="Arial"/>
          <w:color w:val="auto"/>
          <w:sz w:val="24"/>
          <w:szCs w:val="24"/>
        </w:rPr>
        <w:t>Załącznik nr 1A do Regulaminu).</w:t>
      </w:r>
    </w:p>
    <w:p w14:paraId="6B1DABF2"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Kryteria wyboru projektów</w:t>
      </w:r>
      <w:r w:rsidRPr="00955992">
        <w:rPr>
          <w:rFonts w:ascii="Arial" w:eastAsiaTheme="majorEastAsia" w:hAnsi="Arial" w:cs="Arial"/>
          <w:color w:val="auto"/>
          <w:sz w:val="24"/>
          <w:szCs w:val="24"/>
        </w:rPr>
        <w:t xml:space="preserve"> – kryteria służące punktowej ocenie </w:t>
      </w:r>
      <w:r>
        <w:rPr>
          <w:rFonts w:ascii="Arial" w:hAnsi="Arial" w:cs="Arial"/>
          <w:color w:val="auto"/>
          <w:sz w:val="24"/>
          <w:szCs w:val="24"/>
        </w:rPr>
        <w:t xml:space="preserve">projektów </w:t>
      </w:r>
      <w:r w:rsidRPr="00955992">
        <w:rPr>
          <w:rFonts w:ascii="Arial" w:eastAsiaTheme="majorEastAsia" w:hAnsi="Arial" w:cs="Arial"/>
          <w:color w:val="auto"/>
          <w:sz w:val="24"/>
          <w:szCs w:val="24"/>
        </w:rPr>
        <w:t xml:space="preserve">zatwierdzone przez LGD, o których mowa w art. 19a. ust. 3 pkt 6) ustawy RLKS, której celem jest sporządzenia listy </w:t>
      </w:r>
      <w:r>
        <w:rPr>
          <w:rFonts w:ascii="Arial" w:hAnsi="Arial" w:cs="Arial"/>
          <w:color w:val="auto"/>
          <w:sz w:val="24"/>
          <w:szCs w:val="24"/>
        </w:rPr>
        <w:t xml:space="preserve">projektów </w:t>
      </w:r>
      <w:r>
        <w:rPr>
          <w:rFonts w:ascii="Arial" w:eastAsiaTheme="majorEastAsia" w:hAnsi="Arial" w:cs="Arial"/>
          <w:color w:val="auto"/>
          <w:sz w:val="24"/>
          <w:szCs w:val="24"/>
        </w:rPr>
        <w:t>wybranych (Załącznik nr 1B do Regulaminu).</w:t>
      </w:r>
    </w:p>
    <w:p w14:paraId="6C5A59AC"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Kwalifikowany podpis elektroniczny</w:t>
      </w:r>
      <w:r w:rsidRPr="00955992">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xml:space="preserve">. Dz. U. z 2024 r. poz. 422), który weryfikowany jest za pomocą ważnego kwalifikowanego certyfikatu. </w:t>
      </w:r>
    </w:p>
    <w:p w14:paraId="612F17F0" w14:textId="77777777" w:rsidR="0058649D" w:rsidRPr="00955992" w:rsidRDefault="0058649D" w:rsidP="0058649D">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W przypadku systemu IGA możliwe jest wyłącznie wykorzystanie </w:t>
      </w:r>
      <w:r w:rsidRPr="00955992">
        <w:rPr>
          <w:rFonts w:ascii="Arial" w:eastAsiaTheme="majorEastAsia" w:hAnsi="Arial" w:cs="Arial"/>
          <w:b/>
          <w:color w:val="auto"/>
          <w:sz w:val="24"/>
          <w:szCs w:val="24"/>
        </w:rPr>
        <w:t>kwalifikowanego</w:t>
      </w:r>
      <w:r w:rsidRPr="00955992">
        <w:rPr>
          <w:rFonts w:ascii="Arial" w:eastAsiaTheme="majorEastAsia" w:hAnsi="Arial" w:cs="Arial"/>
          <w:color w:val="auto"/>
          <w:sz w:val="24"/>
          <w:szCs w:val="24"/>
        </w:rPr>
        <w:t xml:space="preserve"> podpisu elektronicznego (plik </w:t>
      </w:r>
      <w:proofErr w:type="spellStart"/>
      <w:r w:rsidRPr="00955992">
        <w:rPr>
          <w:rFonts w:ascii="Arial" w:eastAsiaTheme="majorEastAsia" w:hAnsi="Arial" w:cs="Arial"/>
          <w:color w:val="auto"/>
          <w:sz w:val="24"/>
          <w:szCs w:val="24"/>
        </w:rPr>
        <w:t>xades</w:t>
      </w:r>
      <w:proofErr w:type="spellEnd"/>
      <w:r w:rsidRPr="00955992">
        <w:rPr>
          <w:rFonts w:ascii="Arial" w:eastAsiaTheme="majorEastAsia" w:hAnsi="Arial" w:cs="Arial"/>
          <w:color w:val="auto"/>
          <w:sz w:val="24"/>
          <w:szCs w:val="24"/>
        </w:rPr>
        <w:t xml:space="preserve"> - w tej samej lokalizacji, co podpisywany plik, zaświadczający o nieingerencji w treść pliku) z ważnym certyfikatem kwalifikowanym. Jakakolwiek ingerencja w treść pliku źródłowego po jego podpisaniu spowoduje negatywną weryfikację podpisu.</w:t>
      </w:r>
    </w:p>
    <w:p w14:paraId="66B64726"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Lista </w:t>
      </w:r>
      <w:r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niewybranych do finansowania</w:t>
      </w:r>
      <w:r w:rsidRPr="00955992">
        <w:rPr>
          <w:rFonts w:ascii="Arial" w:eastAsiaTheme="majorEastAsia" w:hAnsi="Arial" w:cs="Arial"/>
          <w:color w:val="auto"/>
          <w:sz w:val="24"/>
          <w:szCs w:val="24"/>
        </w:rPr>
        <w:t xml:space="preserve"> – lista ocenionych wniosków, które nie spełniają któregokolwiek z warunków wskazanych w Regulaminie skutkujących niewybraniem </w:t>
      </w:r>
      <w:r>
        <w:rPr>
          <w:rFonts w:ascii="Arial" w:eastAsiaTheme="majorEastAsia" w:hAnsi="Arial" w:cs="Arial"/>
          <w:color w:val="auto"/>
          <w:sz w:val="24"/>
          <w:szCs w:val="24"/>
        </w:rPr>
        <w:t>projektu</w:t>
      </w:r>
      <w:r w:rsidRPr="00955992">
        <w:rPr>
          <w:rFonts w:ascii="Arial" w:eastAsiaTheme="majorEastAsia" w:hAnsi="Arial" w:cs="Arial"/>
          <w:color w:val="auto"/>
          <w:sz w:val="24"/>
          <w:szCs w:val="24"/>
        </w:rPr>
        <w:t xml:space="preserve"> do finansowania.</w:t>
      </w:r>
    </w:p>
    <w:p w14:paraId="79D46B65"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Lista</w:t>
      </w:r>
      <w:r w:rsidRPr="00AB38A4">
        <w:rPr>
          <w:rFonts w:ascii="Arial" w:eastAsiaTheme="majorEastAsia" w:hAnsi="Arial" w:cs="Arial"/>
          <w:b/>
          <w:color w:val="auto"/>
          <w:sz w:val="24"/>
          <w:szCs w:val="24"/>
        </w:rPr>
        <w:t xml:space="preserve"> </w:t>
      </w:r>
      <w:r w:rsidRPr="00AB38A4">
        <w:rPr>
          <w:rFonts w:ascii="Arial" w:hAnsi="Arial" w:cs="Arial"/>
          <w:b/>
          <w:color w:val="auto"/>
          <w:sz w:val="24"/>
          <w:szCs w:val="24"/>
        </w:rPr>
        <w:t>projektów</w:t>
      </w:r>
      <w:r w:rsidRPr="00955992">
        <w:rPr>
          <w:rFonts w:ascii="Arial" w:eastAsiaTheme="majorEastAsia" w:hAnsi="Arial" w:cs="Arial"/>
          <w:b/>
          <w:color w:val="auto"/>
          <w:sz w:val="24"/>
          <w:szCs w:val="24"/>
        </w:rPr>
        <w:t xml:space="preserve"> wybranych do finansowania</w:t>
      </w:r>
      <w:r w:rsidRPr="00955992">
        <w:rPr>
          <w:rFonts w:ascii="Arial" w:eastAsiaTheme="majorEastAsia" w:hAnsi="Arial" w:cs="Arial"/>
          <w:color w:val="auto"/>
          <w:sz w:val="24"/>
          <w:szCs w:val="24"/>
        </w:rPr>
        <w:t xml:space="preserve"> – lista ocenionych wniosków, które spełniają wszystkie warunki wskazane w Regulaminie skutkujące oceną pozytywną, ze wskazaniem, które wnioski mieszczą się w limicie środków wskazanym w Regulaminie.</w:t>
      </w:r>
    </w:p>
    <w:p w14:paraId="652905CA" w14:textId="509F316C"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LGD</w:t>
      </w:r>
      <w:r w:rsidRPr="00955992">
        <w:rPr>
          <w:rFonts w:ascii="Arial" w:eastAsiaTheme="majorEastAsia" w:hAnsi="Arial" w:cs="Arial"/>
          <w:color w:val="auto"/>
          <w:sz w:val="24"/>
          <w:szCs w:val="24"/>
        </w:rPr>
        <w:t xml:space="preserve"> – Lokalna Grupa Działania </w:t>
      </w:r>
      <w:r w:rsidR="003407E9">
        <w:rPr>
          <w:rFonts w:ascii="Arial" w:eastAsiaTheme="majorEastAsia" w:hAnsi="Arial" w:cs="Arial"/>
          <w:color w:val="auto"/>
          <w:sz w:val="24"/>
          <w:szCs w:val="24"/>
        </w:rPr>
        <w:t>Powiatu Wielickiego.</w:t>
      </w:r>
    </w:p>
    <w:p w14:paraId="71CFF936"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LSR </w:t>
      </w:r>
      <w:r w:rsidRPr="00955992">
        <w:rPr>
          <w:rFonts w:ascii="Arial" w:eastAsiaTheme="majorEastAsia" w:hAnsi="Arial" w:cs="Arial"/>
          <w:color w:val="auto"/>
          <w:sz w:val="24"/>
          <w:szCs w:val="24"/>
        </w:rPr>
        <w:t>–</w:t>
      </w:r>
      <w:r w:rsidRPr="00955992">
        <w:t xml:space="preserve"> </w:t>
      </w:r>
      <w:r w:rsidRPr="00955992">
        <w:rPr>
          <w:rFonts w:ascii="Arial" w:eastAsiaTheme="majorEastAsia" w:hAnsi="Arial" w:cs="Arial"/>
          <w:color w:val="auto"/>
          <w:sz w:val="24"/>
          <w:szCs w:val="24"/>
        </w:rPr>
        <w:t>strategia rozwoju lokalnego kierowanego przez społeczność obowiązująca w LGD</w:t>
      </w:r>
      <w:r w:rsidRPr="00955992">
        <w:rPr>
          <w:rFonts w:ascii="Arial" w:hAnsi="Arial" w:cs="Arial"/>
          <w:color w:val="auto"/>
          <w:sz w:val="24"/>
          <w:szCs w:val="24"/>
        </w:rPr>
        <w:t xml:space="preserve"> i zaakceptowana w IZ.</w:t>
      </w:r>
    </w:p>
    <w:p w14:paraId="52987CDC"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Minimalny wkład własny Beneficjenta</w:t>
      </w:r>
      <w:r w:rsidRPr="00955992">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EFAE1A8" w14:textId="05591A1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Nabór</w:t>
      </w:r>
      <w:r w:rsidRPr="00955992">
        <w:rPr>
          <w:rFonts w:ascii="Arial" w:eastAsiaTheme="majorEastAsia" w:hAnsi="Arial" w:cs="Arial"/>
          <w:color w:val="auto"/>
          <w:sz w:val="24"/>
          <w:szCs w:val="24"/>
        </w:rPr>
        <w:t xml:space="preserve"> – nabór wniosków o wsparcie prowadzony przez </w:t>
      </w:r>
      <w:r w:rsidR="003407E9">
        <w:rPr>
          <w:rFonts w:ascii="Arial" w:eastAsiaTheme="majorEastAsia" w:hAnsi="Arial" w:cs="Arial"/>
          <w:color w:val="auto"/>
          <w:sz w:val="24"/>
          <w:szCs w:val="24"/>
        </w:rPr>
        <w:t>Lokalną Grupę Działania Powiatu Wielickiego</w:t>
      </w:r>
      <w:r w:rsidRPr="00955992">
        <w:rPr>
          <w:rFonts w:ascii="Arial" w:eastAsiaTheme="majorEastAsia" w:hAnsi="Arial" w:cs="Arial"/>
          <w:color w:val="auto"/>
          <w:sz w:val="24"/>
          <w:szCs w:val="24"/>
        </w:rPr>
        <w:t xml:space="preserve"> wg niniejszego Regulaminu.</w:t>
      </w:r>
    </w:p>
    <w:p w14:paraId="39AFCCCA" w14:textId="77777777" w:rsidR="0058649D" w:rsidRPr="00955992" w:rsidRDefault="0058649D" w:rsidP="008C044D">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Obszar LSR</w:t>
      </w:r>
      <w:r w:rsidRPr="00955992">
        <w:rPr>
          <w:rFonts w:ascii="Arial" w:eastAsiaTheme="majorEastAsia" w:hAnsi="Arial" w:cs="Arial"/>
          <w:color w:val="auto"/>
          <w:sz w:val="24"/>
          <w:szCs w:val="24"/>
        </w:rPr>
        <w:t xml:space="preserve"> – obszar LGD, na którym realizowana jest Strategia Rozwoju Lokalnego Kierowanego przez Społeczność na lata 2023-2027.</w:t>
      </w:r>
    </w:p>
    <w:p w14:paraId="2850244C" w14:textId="77777777" w:rsidR="0058649D" w:rsidRPr="00955992" w:rsidRDefault="0058649D" w:rsidP="008C044D">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Oczywista omyłka</w:t>
      </w:r>
      <w:r w:rsidRPr="00955992">
        <w:rPr>
          <w:rFonts w:ascii="Arial" w:eastAsiaTheme="majorEastAsia" w:hAnsi="Arial" w:cs="Arial"/>
          <w:color w:val="auto"/>
          <w:sz w:val="24"/>
          <w:szCs w:val="24"/>
        </w:rPr>
        <w:t xml:space="preserve"> – omyłka, przez którą należy rozumieć: </w:t>
      </w:r>
    </w:p>
    <w:p w14:paraId="258D32F4" w14:textId="77777777" w:rsidR="0058649D" w:rsidRPr="00955992" w:rsidRDefault="0058649D" w:rsidP="008C044D">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pisarski</w:t>
      </w:r>
      <w:r w:rsidRPr="00955992">
        <w:rPr>
          <w:rFonts w:ascii="Arial" w:eastAsiaTheme="majorEastAsia" w:hAnsi="Arial" w:cs="Arial"/>
          <w:color w:val="auto"/>
          <w:sz w:val="24"/>
          <w:szCs w:val="24"/>
        </w:rPr>
        <w:t xml:space="preserve"> – niezamierzon</w:t>
      </w:r>
      <w:r>
        <w:rPr>
          <w:rFonts w:ascii="Arial" w:eastAsiaTheme="majorEastAsia" w:hAnsi="Arial" w:cs="Arial"/>
          <w:color w:val="auto"/>
          <w:sz w:val="24"/>
          <w:szCs w:val="24"/>
        </w:rPr>
        <w:t>a</w:t>
      </w:r>
      <w:r w:rsidRPr="00955992">
        <w:rPr>
          <w:rFonts w:ascii="Arial" w:eastAsiaTheme="majorEastAsia" w:hAnsi="Arial" w:cs="Arial"/>
          <w:color w:val="auto"/>
          <w:sz w:val="24"/>
          <w:szCs w:val="24"/>
        </w:rPr>
        <w:t xml:space="preserve">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 </w:t>
      </w:r>
    </w:p>
    <w:p w14:paraId="34E88F16" w14:textId="77777777" w:rsidR="0058649D" w:rsidRPr="00955992" w:rsidRDefault="0058649D" w:rsidP="0058649D">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lub</w:t>
      </w:r>
    </w:p>
    <w:p w14:paraId="58C60DAA" w14:textId="77777777" w:rsidR="0058649D" w:rsidRPr="00955992" w:rsidRDefault="0058649D" w:rsidP="008C044D">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oczywisty błąd rachunkowy</w:t>
      </w:r>
      <w:r w:rsidRPr="00955992">
        <w:rPr>
          <w:rFonts w:ascii="Arial" w:eastAsiaTheme="majorEastAsia" w:hAnsi="Arial" w:cs="Arial"/>
          <w:color w:val="auto"/>
          <w:sz w:val="24"/>
          <w:szCs w:val="24"/>
        </w:rPr>
        <w:t xml:space="preserve"> – błąd wynikający z błędnej operacji rachunkowej na liczbach. Stwierdzenie błędu może mieć miejsce w sytuacji, w której przebieg działania matematycznego może być prześledzony i na podstawie reguł rządzących tym działaniem możliwe jest stwierdzenie błędu w jego wykonaniu.</w:t>
      </w:r>
    </w:p>
    <w:p w14:paraId="41072852" w14:textId="77777777" w:rsidR="0058649D" w:rsidRPr="00955992"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Osoba z niepełnosprawnością </w:t>
      </w:r>
      <w:r w:rsidRPr="00955992">
        <w:rPr>
          <w:rFonts w:ascii="Arial" w:eastAsiaTheme="majorEastAsia" w:hAnsi="Arial" w:cs="Arial"/>
          <w:color w:val="auto"/>
          <w:sz w:val="24"/>
          <w:szCs w:val="24"/>
        </w:rPr>
        <w:t xml:space="preserve">– osoba z niepełnosprawnością w rozumieniu wytycznych ministra właściwego do spraw rozwoju regionalnego dotyczących realizacji zasad równościowych w ramach funduszy unijnych na lata 2021–2027 lub uczeń albo dziecko w wieku przedszkolnym posiadający orzeczenie o potrzebie kształcenia specjalnego wydane ze względu na dany rodzaj niepełnosprawności lub dzieci i młodzież posiadające orzeczenia o potrzebie zajęć rewalidacyjno-wychowawczych wydawane ze względu na niepełnosprawność intelektualną w stopniu głębokim. Orzeczenia uczniów, dzieci lub młodzieży są wydawane przez zespół orzekający działający w publicznej poradni psychologiczno-pedagogicznej, w tym poradni specjalistycznej. </w:t>
      </w:r>
    </w:p>
    <w:p w14:paraId="4AA2AB67" w14:textId="77777777" w:rsidR="0058649D"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w:t>
      </w:r>
      <w:r>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w:t>
      </w:r>
      <w:r w:rsidRPr="00955992">
        <w:rPr>
          <w:color w:val="auto"/>
        </w:rPr>
        <w:t xml:space="preserve"> </w:t>
      </w:r>
      <w:r w:rsidRPr="00955992">
        <w:rPr>
          <w:rFonts w:ascii="Arial" w:eastAsiaTheme="majorEastAsia" w:hAnsi="Arial" w:cs="Arial"/>
          <w:color w:val="auto"/>
          <w:sz w:val="24"/>
          <w:szCs w:val="24"/>
        </w:rPr>
        <w:t>podmiot w rozumieniu art. 39 ustawy wdrożeniowej, który jest wymieniony w zatwierdzonym wniosku,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możliwa</w:t>
      </w:r>
      <w:r>
        <w:rPr>
          <w:rFonts w:ascii="Arial" w:eastAsiaTheme="majorEastAsia" w:hAnsi="Arial" w:cs="Arial"/>
          <w:color w:val="auto"/>
          <w:sz w:val="24"/>
          <w:szCs w:val="24"/>
        </w:rPr>
        <w:t>.</w:t>
      </w:r>
    </w:p>
    <w:p w14:paraId="5D96718C" w14:textId="77777777" w:rsidR="0058649D"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 wiodący</w:t>
      </w:r>
      <w:r>
        <w:rPr>
          <w:rFonts w:ascii="Arial" w:eastAsiaTheme="majorEastAsia" w:hAnsi="Arial" w:cs="Arial"/>
          <w:b/>
          <w:color w:val="auto"/>
          <w:sz w:val="24"/>
          <w:szCs w:val="24"/>
        </w:rPr>
        <w:t xml:space="preserve"> (jeśli dotyczy)</w:t>
      </w:r>
      <w:r w:rsidRPr="00955992">
        <w:rPr>
          <w:rFonts w:ascii="Arial" w:eastAsiaTheme="majorEastAsia" w:hAnsi="Arial" w:cs="Arial"/>
          <w:b/>
          <w:color w:val="auto"/>
          <w:sz w:val="24"/>
          <w:szCs w:val="24"/>
        </w:rPr>
        <w:t xml:space="preserve"> </w:t>
      </w:r>
      <w:r w:rsidRPr="00955992">
        <w:rPr>
          <w:rFonts w:ascii="Arial" w:eastAsiaTheme="majorEastAsia" w:hAnsi="Arial" w:cs="Arial"/>
          <w:color w:val="auto"/>
          <w:sz w:val="24"/>
          <w:szCs w:val="24"/>
        </w:rPr>
        <w:t>– partner uprawniony do reprezentowania pozostałych partnerów projektu (Wnioskodawca/Beneficjent w zależności od etapu)</w:t>
      </w:r>
      <w:r>
        <w:rPr>
          <w:rFonts w:ascii="Arial" w:eastAsiaTheme="majorEastAsia" w:hAnsi="Arial" w:cs="Arial"/>
          <w:color w:val="auto"/>
          <w:sz w:val="24"/>
          <w:szCs w:val="24"/>
        </w:rPr>
        <w:t>.</w:t>
      </w:r>
    </w:p>
    <w:p w14:paraId="6F8EED9C" w14:textId="77777777" w:rsidR="0058649D" w:rsidRPr="00811A89"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Partnerstwo</w:t>
      </w:r>
      <w:r>
        <w:rPr>
          <w:rFonts w:ascii="Arial" w:eastAsiaTheme="majorEastAsia" w:hAnsi="Arial" w:cs="Arial"/>
          <w:b/>
          <w:color w:val="auto"/>
          <w:sz w:val="24"/>
          <w:szCs w:val="24"/>
        </w:rPr>
        <w:t xml:space="preserve"> (jeśli dotyczy)</w:t>
      </w:r>
      <w:r w:rsidRPr="00955992">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 której wzór stanowi </w:t>
      </w:r>
      <w:r w:rsidRPr="00811A89">
        <w:rPr>
          <w:rFonts w:ascii="Arial" w:eastAsiaTheme="majorEastAsia" w:hAnsi="Arial" w:cs="Arial"/>
          <w:color w:val="auto"/>
          <w:sz w:val="24"/>
          <w:szCs w:val="24"/>
        </w:rPr>
        <w:t xml:space="preserve">załącznik nr 3 do Regulaminu. </w:t>
      </w:r>
    </w:p>
    <w:p w14:paraId="593E6D23" w14:textId="77777777" w:rsidR="0058649D" w:rsidRPr="00C57795" w:rsidRDefault="0058649D" w:rsidP="0058649D">
      <w:pPr>
        <w:pStyle w:val="Akapitzlist"/>
        <w:spacing w:before="120" w:line="276" w:lineRule="auto"/>
        <w:ind w:left="721"/>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 ramach partnerstwa może być realizowany projekt hybrydowy, który polega na wspólnej realizacji projektu przez partnerstwo publiczno-prywatne, o którym mowa w art. 2 pkt 15 rozporządzenia ogólnego. Do wyboru partnera prywatnego w celu realizacji projektu hybrydowego stosuje się przepisy odrębne</w:t>
      </w:r>
      <w:r>
        <w:rPr>
          <w:rFonts w:ascii="Arial" w:eastAsiaTheme="majorEastAsia" w:hAnsi="Arial" w:cs="Arial"/>
          <w:color w:val="auto"/>
          <w:sz w:val="24"/>
          <w:szCs w:val="24"/>
        </w:rPr>
        <w:t>.</w:t>
      </w:r>
    </w:p>
    <w:p w14:paraId="4AEDAE1B" w14:textId="77777777" w:rsidR="0058649D" w:rsidRPr="00955992"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Pomoc de </w:t>
      </w:r>
      <w:proofErr w:type="spellStart"/>
      <w:r w:rsidRPr="00955992">
        <w:rPr>
          <w:rFonts w:ascii="Arial" w:eastAsiaTheme="majorEastAsia" w:hAnsi="Arial" w:cs="Arial"/>
          <w:b/>
          <w:color w:val="auto"/>
          <w:sz w:val="24"/>
          <w:szCs w:val="24"/>
        </w:rPr>
        <w:t>minimis</w:t>
      </w:r>
      <w:proofErr w:type="spellEnd"/>
      <w:r w:rsidRPr="00955992">
        <w:rPr>
          <w:rFonts w:ascii="Arial" w:eastAsiaTheme="majorEastAsia" w:hAnsi="Arial" w:cs="Arial"/>
          <w:color w:val="auto"/>
          <w:sz w:val="24"/>
          <w:szCs w:val="24"/>
        </w:rPr>
        <w:t xml:space="preserve"> – wielkość pomocy ze strony państwa, która nie wymaga jej wcześniejszego notyfikowania do Komisji Europejskiej. Pułap pomocy de </w:t>
      </w:r>
      <w:proofErr w:type="spellStart"/>
      <w:r w:rsidRPr="00955992">
        <w:rPr>
          <w:rFonts w:ascii="Arial" w:eastAsiaTheme="majorEastAsia" w:hAnsi="Arial" w:cs="Arial"/>
          <w:color w:val="auto"/>
          <w:sz w:val="24"/>
          <w:szCs w:val="24"/>
        </w:rPr>
        <w:t>minimis</w:t>
      </w:r>
      <w:proofErr w:type="spellEnd"/>
      <w:r w:rsidRPr="00955992">
        <w:rPr>
          <w:rFonts w:ascii="Arial" w:eastAsiaTheme="majorEastAsia" w:hAnsi="Arial" w:cs="Arial"/>
          <w:color w:val="auto"/>
          <w:sz w:val="24"/>
          <w:szCs w:val="24"/>
        </w:rPr>
        <w:t xml:space="preserve"> brutto wynosi 300 000,00 euro na jedno przedsiębiorstwo w okresie </w:t>
      </w:r>
      <w:r w:rsidRPr="00955992">
        <w:rPr>
          <w:rFonts w:ascii="Arial" w:eastAsiaTheme="majorEastAsia" w:hAnsi="Arial" w:cs="Arial"/>
          <w:color w:val="auto"/>
          <w:sz w:val="24"/>
          <w:szCs w:val="24"/>
        </w:rPr>
        <w:lastRenderedPageBreak/>
        <w:t xml:space="preserve">3 kolejnych lat. </w:t>
      </w:r>
      <w:r w:rsidRPr="00955992">
        <w:rPr>
          <w:rFonts w:ascii="Arial" w:eastAsiaTheme="majorEastAsia" w:hAnsi="Arial" w:cs="Arial"/>
          <w:bCs/>
          <w:color w:val="auto"/>
          <w:sz w:val="24"/>
          <w:szCs w:val="24"/>
        </w:rPr>
        <w:t>Okres minionych trzech 3 lat należy oceniać w sposób ciągły</w:t>
      </w:r>
      <w:r w:rsidRPr="00955992">
        <w:rPr>
          <w:rFonts w:ascii="Arial" w:eastAsiaTheme="majorEastAsia" w:hAnsi="Arial" w:cs="Arial"/>
          <w:color w:val="auto"/>
          <w:sz w:val="24"/>
          <w:szCs w:val="24"/>
        </w:rPr>
        <w:t xml:space="preserve">, uwzględniając okres od dnia przyznania pomocy. Pomoc de </w:t>
      </w:r>
      <w:proofErr w:type="spellStart"/>
      <w:r w:rsidRPr="00955992">
        <w:rPr>
          <w:rFonts w:ascii="Arial" w:eastAsiaTheme="majorEastAsia" w:hAnsi="Arial" w:cs="Arial"/>
          <w:color w:val="auto"/>
          <w:sz w:val="24"/>
          <w:szCs w:val="24"/>
        </w:rPr>
        <w:t>minimis</w:t>
      </w:r>
      <w:proofErr w:type="spellEnd"/>
      <w:r w:rsidRPr="00955992">
        <w:rPr>
          <w:rFonts w:ascii="Arial" w:eastAsiaTheme="majorEastAsia" w:hAnsi="Arial" w:cs="Arial"/>
          <w:color w:val="auto"/>
          <w:sz w:val="24"/>
          <w:szCs w:val="24"/>
        </w:rPr>
        <w:t xml:space="preserve"> nie stanowi pomocy publicznej.</w:t>
      </w:r>
    </w:p>
    <w:p w14:paraId="1B3D2C36" w14:textId="77777777" w:rsidR="0058649D" w:rsidRPr="00955992" w:rsidRDefault="0058649D" w:rsidP="008C044D">
      <w:pPr>
        <w:pStyle w:val="Akapitzlist"/>
        <w:numPr>
          <w:ilvl w:val="0"/>
          <w:numId w:val="46"/>
        </w:numPr>
        <w:spacing w:before="120" w:after="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Pomoc publiczna</w:t>
      </w:r>
      <w:r w:rsidRPr="00955992">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14D5C466" w14:textId="77777777" w:rsidR="0058649D" w:rsidRPr="00955992" w:rsidRDefault="0058649D" w:rsidP="0058649D">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występuje transfer środków publicznych,</w:t>
      </w:r>
    </w:p>
    <w:p w14:paraId="67DC3A0B" w14:textId="77777777" w:rsidR="0058649D" w:rsidRPr="00955992" w:rsidRDefault="0058649D" w:rsidP="0058649D">
      <w:pPr>
        <w:pStyle w:val="Akapitzlist"/>
        <w:spacing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podmiot uzyskuje korzyść ekonomiczną,</w:t>
      </w:r>
    </w:p>
    <w:p w14:paraId="06ABB2A8" w14:textId="77777777" w:rsidR="0058649D" w:rsidRPr="00955992" w:rsidRDefault="0058649D" w:rsidP="0058649D">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wsparcie ma charakter selektywny, tzn. uprzywilejowuje określony lub określone podmioty albo produkcję określonych towarów,</w:t>
      </w:r>
    </w:p>
    <w:p w14:paraId="03F197C6" w14:textId="77777777" w:rsidR="0058649D" w:rsidRPr="00955992" w:rsidRDefault="0058649D" w:rsidP="0058649D">
      <w:pPr>
        <w:pStyle w:val="Akapitzlist"/>
        <w:spacing w:after="120" w:line="276" w:lineRule="auto"/>
        <w:ind w:left="851" w:hanging="142"/>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grozi zakłóceniem lub zakłóca konkurencję na rynku unijnym oraz wpływa na wymianę handlową między krajami członkowskimi UE.</w:t>
      </w:r>
    </w:p>
    <w:p w14:paraId="66583801" w14:textId="77777777" w:rsidR="0058649D" w:rsidRPr="00955992" w:rsidRDefault="0058649D" w:rsidP="0058649D">
      <w:pPr>
        <w:pStyle w:val="Akapitzlist"/>
        <w:spacing w:before="120" w:after="120" w:line="276" w:lineRule="auto"/>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1697D97"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Postępowanie</w:t>
      </w:r>
      <w:r w:rsidRPr="00955992">
        <w:rPr>
          <w:rFonts w:ascii="Arial" w:eastAsiaTheme="majorEastAsia" w:hAnsi="Arial" w:cs="Arial"/>
          <w:color w:val="auto"/>
          <w:sz w:val="24"/>
          <w:szCs w:val="24"/>
        </w:rPr>
        <w:t xml:space="preserve"> – </w:t>
      </w:r>
      <w:r w:rsidRPr="00511473">
        <w:rPr>
          <w:rFonts w:ascii="Arial" w:eastAsiaTheme="majorEastAsia" w:hAnsi="Arial" w:cs="Arial"/>
          <w:color w:val="auto"/>
          <w:sz w:val="24"/>
          <w:szCs w:val="24"/>
        </w:rPr>
        <w:t xml:space="preserve">postępowanie w zakresie </w:t>
      </w:r>
      <w:r>
        <w:rPr>
          <w:rFonts w:ascii="Arial" w:eastAsiaTheme="majorEastAsia" w:hAnsi="Arial" w:cs="Arial"/>
          <w:color w:val="auto"/>
          <w:sz w:val="24"/>
          <w:szCs w:val="24"/>
        </w:rPr>
        <w:t>naboru</w:t>
      </w:r>
      <w:r w:rsidRPr="00511473">
        <w:rPr>
          <w:rFonts w:ascii="Arial" w:eastAsiaTheme="majorEastAsia" w:hAnsi="Arial" w:cs="Arial"/>
          <w:color w:val="auto"/>
          <w:sz w:val="24"/>
          <w:szCs w:val="24"/>
        </w:rPr>
        <w:t xml:space="preserve"> projektów obejmujące nabór i ocenę wniosków oraz rozstrzygnięcia w zakresie przyznania dofinansowania</w:t>
      </w:r>
      <w:r w:rsidRPr="00955992">
        <w:rPr>
          <w:rFonts w:ascii="Arial" w:eastAsiaTheme="majorEastAsia" w:hAnsi="Arial" w:cs="Arial"/>
          <w:color w:val="auto"/>
          <w:sz w:val="24"/>
          <w:szCs w:val="24"/>
        </w:rPr>
        <w:t>.</w:t>
      </w:r>
    </w:p>
    <w:p w14:paraId="2703F408"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Pracownik LGD </w:t>
      </w:r>
      <w:r w:rsidRPr="00955992">
        <w:rPr>
          <w:rFonts w:ascii="Arial" w:eastAsiaTheme="majorEastAsia" w:hAnsi="Arial" w:cs="Arial"/>
          <w:color w:val="auto"/>
          <w:sz w:val="24"/>
          <w:szCs w:val="24"/>
        </w:rPr>
        <w:t>– osoba zatrudniona w LGD odpowiadająca za proces wdrażania LSR w ramach EF</w:t>
      </w:r>
      <w:r>
        <w:rPr>
          <w:rFonts w:ascii="Arial" w:eastAsiaTheme="majorEastAsia" w:hAnsi="Arial" w:cs="Arial"/>
          <w:color w:val="auto"/>
          <w:sz w:val="24"/>
          <w:szCs w:val="24"/>
        </w:rPr>
        <w:t>RR</w:t>
      </w:r>
      <w:r w:rsidRPr="00955992">
        <w:rPr>
          <w:rFonts w:ascii="Arial" w:eastAsiaTheme="majorEastAsia" w:hAnsi="Arial" w:cs="Arial"/>
          <w:color w:val="auto"/>
          <w:sz w:val="24"/>
          <w:szCs w:val="24"/>
        </w:rPr>
        <w:t>.</w:t>
      </w:r>
    </w:p>
    <w:p w14:paraId="5DB59924"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Pracownik IZ</w:t>
      </w:r>
      <w:r w:rsidRPr="00955992">
        <w:rPr>
          <w:rFonts w:ascii="Arial" w:eastAsiaTheme="majorEastAsia" w:hAnsi="Arial" w:cs="Arial"/>
          <w:color w:val="auto"/>
          <w:sz w:val="24"/>
          <w:szCs w:val="24"/>
        </w:rPr>
        <w:t xml:space="preserve"> – pracownik Instytucji Zarządzającej i/lub uczestniczący w procesie oceny projektów do dofinansowania złożonych w ramach FEM 2021-2027.</w:t>
      </w:r>
    </w:p>
    <w:p w14:paraId="1AC0E9CC"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Projekt </w:t>
      </w:r>
      <w:r w:rsidRPr="00955992">
        <w:rPr>
          <w:rFonts w:ascii="Arial" w:eastAsiaTheme="majorEastAsia" w:hAnsi="Arial" w:cs="Arial"/>
          <w:color w:val="auto"/>
          <w:sz w:val="24"/>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75D60A47"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Projekt zakończony </w:t>
      </w:r>
      <w:r w:rsidRPr="00955992">
        <w:rPr>
          <w:rFonts w:ascii="Arial" w:eastAsiaTheme="majorEastAsia" w:hAnsi="Arial" w:cs="Arial"/>
          <w:color w:val="auto"/>
          <w:sz w:val="24"/>
          <w:szCs w:val="24"/>
        </w:rPr>
        <w:t>– projekt, dla którego (dla wszystkich jego etapów) przed dniem złożenia wniosku nastąpił odbiór ostatnich robót, dostaw lub usług. Do finansowania ze środków UE nie można przedłożyć projektu, który został fizycznie ukończony (w przypadku robót budowlanych) lub w pełni zrealizowany (w przypadku dostaw i usług) przed przedłożeniem IZ FEM 2021-2027 wniosku o w ramach FEM 2021-2027, niezależnie od tego, czy wszystkie dotyczące tego projektu płatności zostały przez Beneficjenta dokonane.</w:t>
      </w:r>
    </w:p>
    <w:p w14:paraId="2F553776" w14:textId="77777777" w:rsidR="0058649D" w:rsidRPr="00955992" w:rsidRDefault="0058649D" w:rsidP="0058649D">
      <w:pPr>
        <w:pStyle w:val="Akapitzlist"/>
        <w:spacing w:before="120" w:line="276" w:lineRule="auto"/>
        <w:ind w:left="709"/>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lastRenderedPageBreak/>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nastąpi odbiór robót budowlanych, dostaw lub usług, w tym etapie, to co do zasady, ta część inwestycji nie będzie mogła uzyskać dofinansowania w ramach FEM 2021-2027.</w:t>
      </w:r>
    </w:p>
    <w:p w14:paraId="733D7278"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Rada LGD</w:t>
      </w:r>
      <w:r w:rsidRPr="00955992">
        <w:rPr>
          <w:rFonts w:ascii="Arial" w:eastAsiaTheme="majorEastAsia" w:hAnsi="Arial" w:cs="Arial"/>
          <w:color w:val="auto"/>
          <w:sz w:val="24"/>
          <w:szCs w:val="24"/>
        </w:rPr>
        <w:t xml:space="preserve"> – </w:t>
      </w:r>
      <w:r w:rsidRPr="00955992">
        <w:rPr>
          <w:rFonts w:ascii="Arial" w:hAnsi="Arial" w:cs="Arial"/>
          <w:color w:val="auto"/>
          <w:sz w:val="24"/>
          <w:szCs w:val="24"/>
        </w:rPr>
        <w:t xml:space="preserve">organ LGD, do którego </w:t>
      </w:r>
      <w:r w:rsidRPr="00955992">
        <w:rPr>
          <w:rFonts w:ascii="Arial" w:eastAsiaTheme="majorEastAsia" w:hAnsi="Arial" w:cs="Arial"/>
          <w:color w:val="auto"/>
          <w:sz w:val="24"/>
          <w:szCs w:val="24"/>
        </w:rPr>
        <w:t>właściwości należy:</w:t>
      </w:r>
    </w:p>
    <w:p w14:paraId="175D662C" w14:textId="77777777" w:rsidR="0058649D" w:rsidRPr="00955992" w:rsidRDefault="0058649D" w:rsidP="008C044D">
      <w:pPr>
        <w:pStyle w:val="Akapitzlist"/>
        <w:numPr>
          <w:ilvl w:val="0"/>
          <w:numId w:val="61"/>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w:t>
      </w:r>
      <w:r>
        <w:rPr>
          <w:rFonts w:ascii="Arial" w:eastAsiaTheme="majorEastAsia" w:hAnsi="Arial" w:cs="Arial"/>
          <w:color w:val="auto"/>
          <w:sz w:val="24"/>
          <w:szCs w:val="24"/>
        </w:rPr>
        <w:t xml:space="preserve">ybór </w:t>
      </w:r>
      <w:r>
        <w:rPr>
          <w:rFonts w:ascii="Arial" w:hAnsi="Arial" w:cs="Arial"/>
          <w:color w:val="auto"/>
          <w:sz w:val="24"/>
          <w:szCs w:val="24"/>
        </w:rPr>
        <w:t>projektów</w:t>
      </w:r>
      <w:r w:rsidRPr="00955992">
        <w:rPr>
          <w:rFonts w:ascii="Arial" w:eastAsiaTheme="majorEastAsia" w:hAnsi="Arial" w:cs="Arial"/>
          <w:color w:val="auto"/>
          <w:sz w:val="24"/>
          <w:szCs w:val="24"/>
        </w:rPr>
        <w:t xml:space="preserve"> w rozumieniu art. 2 pkt 4 rozporządzenia ogólnego, które mają być realizowane w ramach LSR,</w:t>
      </w:r>
    </w:p>
    <w:p w14:paraId="75257422" w14:textId="77777777" w:rsidR="0058649D" w:rsidRDefault="0058649D" w:rsidP="008C044D">
      <w:pPr>
        <w:pStyle w:val="Akapitzlist"/>
        <w:numPr>
          <w:ilvl w:val="0"/>
          <w:numId w:val="61"/>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ustalenie kwoty wsparcia zgodnie z art. 33 ust.3 lit. d rozporządzenia ogólnego, </w:t>
      </w:r>
    </w:p>
    <w:p w14:paraId="38E52780" w14:textId="77777777" w:rsidR="0058649D" w:rsidRPr="00955992" w:rsidRDefault="0058649D" w:rsidP="0058649D">
      <w:pPr>
        <w:pStyle w:val="Akapitzlist"/>
        <w:spacing w:before="120" w:after="120" w:line="276" w:lineRule="auto"/>
        <w:ind w:left="1134"/>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chyba, że w statucie LGD przewidziano, że zadania te należą do właściwości zarządu.</w:t>
      </w:r>
    </w:p>
    <w:p w14:paraId="4A2929BF"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Regulamin</w:t>
      </w:r>
      <w:r w:rsidRPr="00955992">
        <w:rPr>
          <w:rFonts w:ascii="Arial" w:eastAsiaTheme="majorEastAsia" w:hAnsi="Arial" w:cs="Arial"/>
          <w:color w:val="auto"/>
          <w:sz w:val="24"/>
          <w:szCs w:val="24"/>
        </w:rPr>
        <w:t xml:space="preserve"> – regulamin naboru wniosków o udzielenie wsparcia, o którym mowa w ustawie RLKS, niniejszy dokument.</w:t>
      </w:r>
    </w:p>
    <w:p w14:paraId="283372D5"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RLKS</w:t>
      </w:r>
      <w:r w:rsidRPr="00955992">
        <w:rPr>
          <w:rFonts w:ascii="Arial" w:eastAsiaTheme="majorEastAsia" w:hAnsi="Arial" w:cs="Arial"/>
          <w:color w:val="auto"/>
          <w:sz w:val="24"/>
          <w:szCs w:val="24"/>
        </w:rPr>
        <w:t xml:space="preserve"> – Rozwój Lokalny Kierowany przez Społeczność.</w:t>
      </w:r>
    </w:p>
    <w:p w14:paraId="58C9252D"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Rozporządzenie ogólne</w:t>
      </w:r>
      <w:r w:rsidRPr="00955992">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955992">
        <w:rPr>
          <w:rFonts w:ascii="Arial" w:eastAsiaTheme="majorEastAsia" w:hAnsi="Arial" w:cs="Arial"/>
          <w:color w:val="auto"/>
          <w:sz w:val="24"/>
          <w:szCs w:val="24"/>
        </w:rPr>
        <w:t>późn</w:t>
      </w:r>
      <w:proofErr w:type="spellEnd"/>
      <w:r w:rsidRPr="00955992">
        <w:rPr>
          <w:rFonts w:ascii="Arial" w:eastAsiaTheme="majorEastAsia" w:hAnsi="Arial" w:cs="Arial"/>
          <w:color w:val="auto"/>
          <w:sz w:val="24"/>
          <w:szCs w:val="24"/>
        </w:rPr>
        <w:t>. zm.).</w:t>
      </w:r>
    </w:p>
    <w:p w14:paraId="37A41A59"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Standardy dostępności dla polityki spójności 2021-2027</w:t>
      </w:r>
      <w:r w:rsidRPr="00955992">
        <w:rPr>
          <w:rFonts w:ascii="Arial" w:eastAsiaTheme="majorEastAsia" w:hAnsi="Arial" w:cs="Arial"/>
          <w:color w:val="auto"/>
          <w:sz w:val="24"/>
          <w:szCs w:val="24"/>
        </w:rPr>
        <w:t xml:space="preserve"> – standardy, o których mowa w załączniku nr 2 do Wytycznych dotyczących realizacji zasad równościowych w ramach funduszy unijnych na lata 2021-2027.</w:t>
      </w:r>
    </w:p>
    <w:p w14:paraId="2D938A7F" w14:textId="1FD5DE8B" w:rsidR="0058649D" w:rsidRPr="00955992" w:rsidRDefault="0058649D" w:rsidP="008C044D">
      <w:pPr>
        <w:pStyle w:val="Akapitzlist"/>
        <w:numPr>
          <w:ilvl w:val="0"/>
          <w:numId w:val="46"/>
        </w:numPr>
        <w:spacing w:before="120" w:line="276" w:lineRule="auto"/>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LGD </w:t>
      </w:r>
      <w:r w:rsidRPr="00955992">
        <w:rPr>
          <w:rFonts w:ascii="Arial" w:eastAsiaTheme="majorEastAsia" w:hAnsi="Arial" w:cs="Arial"/>
          <w:color w:val="auto"/>
          <w:sz w:val="24"/>
          <w:szCs w:val="24"/>
        </w:rPr>
        <w:t xml:space="preserve">– serwis internetowy Lokalnej Grupy Działania, tj. strona internetowa: </w:t>
      </w:r>
      <w:hyperlink r:id="rId11" w:history="1">
        <w:r w:rsidR="003407E9" w:rsidRPr="002B5009">
          <w:rPr>
            <w:rStyle w:val="Hipercze"/>
            <w:rFonts w:ascii="Arial" w:eastAsiaTheme="majorEastAsia" w:hAnsi="Arial" w:cs="Arial"/>
            <w:sz w:val="24"/>
            <w:szCs w:val="24"/>
          </w:rPr>
          <w:t>www.lgdpowiatwielicki.eu</w:t>
        </w:r>
      </w:hyperlink>
      <w:r w:rsidR="003407E9">
        <w:t>.</w:t>
      </w:r>
    </w:p>
    <w:p w14:paraId="1034EC87"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Strona internetowa programu </w:t>
      </w:r>
      <w:r w:rsidRPr="00955992">
        <w:rPr>
          <w:rFonts w:ascii="Arial" w:eastAsiaTheme="majorEastAsia" w:hAnsi="Arial" w:cs="Arial"/>
          <w:color w:val="auto"/>
          <w:sz w:val="24"/>
          <w:szCs w:val="24"/>
        </w:rPr>
        <w:t xml:space="preserve">– serwis internetowy programu FEM 2021-2027, tj. strona internetowa: </w:t>
      </w:r>
      <w:hyperlink r:id="rId12" w:history="1">
        <w:r w:rsidRPr="00955992">
          <w:rPr>
            <w:rStyle w:val="Hipercze"/>
            <w:rFonts w:ascii="Arial" w:eastAsiaTheme="majorEastAsia" w:hAnsi="Arial" w:cs="Arial"/>
            <w:sz w:val="24"/>
            <w:szCs w:val="24"/>
          </w:rPr>
          <w:t>www.fundusze.malopolska.pl</w:t>
        </w:r>
      </w:hyperlink>
      <w:r w:rsidRPr="00955992">
        <w:rPr>
          <w:rFonts w:ascii="Arial" w:hAnsi="Arial" w:cs="Arial"/>
          <w:color w:val="auto"/>
          <w:sz w:val="24"/>
          <w:szCs w:val="24"/>
        </w:rPr>
        <w:t xml:space="preserve"> oraz </w:t>
      </w:r>
      <w:hyperlink r:id="rId13" w:history="1">
        <w:r w:rsidRPr="00955992">
          <w:rPr>
            <w:rStyle w:val="Hipercze"/>
            <w:rFonts w:ascii="Arial" w:hAnsi="Arial" w:cs="Arial"/>
            <w:sz w:val="24"/>
            <w:szCs w:val="24"/>
          </w:rPr>
          <w:t>www.pswpr.malopolska.pl</w:t>
        </w:r>
      </w:hyperlink>
      <w:r w:rsidRPr="00955992">
        <w:rPr>
          <w:rFonts w:ascii="Arial" w:hAnsi="Arial" w:cs="Arial"/>
          <w:color w:val="auto"/>
          <w:sz w:val="24"/>
          <w:szCs w:val="24"/>
        </w:rPr>
        <w:t xml:space="preserve">. </w:t>
      </w:r>
    </w:p>
    <w:p w14:paraId="5962A7F8"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bCs/>
          <w:color w:val="auto"/>
          <w:sz w:val="24"/>
          <w:szCs w:val="24"/>
        </w:rPr>
        <w:t xml:space="preserve">System IGA </w:t>
      </w:r>
      <w:r w:rsidRPr="00955992">
        <w:rPr>
          <w:rFonts w:ascii="Arial" w:eastAsiaTheme="majorEastAsia" w:hAnsi="Arial" w:cs="Arial"/>
          <w:b/>
          <w:color w:val="auto"/>
          <w:sz w:val="24"/>
          <w:szCs w:val="24"/>
        </w:rPr>
        <w:t>–</w:t>
      </w:r>
      <w:r w:rsidRPr="00955992">
        <w:rPr>
          <w:rFonts w:ascii="Arial" w:eastAsiaTheme="majorEastAsia" w:hAnsi="Arial" w:cs="Arial"/>
          <w:color w:val="auto"/>
          <w:sz w:val="24"/>
          <w:szCs w:val="24"/>
        </w:rPr>
        <w:t xml:space="preserve"> lokalny system informatyczny (Internetowy Generator Aplikacyjny) udostępniony przez IZ na stronie internetowej systemu IGA: </w:t>
      </w:r>
      <w:hyperlink r:id="rId14" w:history="1">
        <w:r w:rsidRPr="00955992">
          <w:rPr>
            <w:rStyle w:val="Hipercze"/>
            <w:rFonts w:ascii="Arial" w:eastAsiaTheme="majorEastAsia" w:hAnsi="Arial" w:cs="Arial"/>
            <w:sz w:val="24"/>
            <w:szCs w:val="24"/>
          </w:rPr>
          <w:t>https://iga.malopolska.pl</w:t>
        </w:r>
      </w:hyperlink>
      <w:r w:rsidRPr="00955992">
        <w:rPr>
          <w:rFonts w:ascii="Arial" w:eastAsiaTheme="majorEastAsia" w:hAnsi="Arial" w:cs="Arial"/>
          <w:color w:val="auto"/>
          <w:sz w:val="24"/>
          <w:szCs w:val="24"/>
        </w:rPr>
        <w:t>. System umożliwia Wnioskodawcy samodzielne wykonywanie czynności związanych z aplikowaniem o dofinansowanie projektu w zakresie funkcjonalności systemu.</w:t>
      </w:r>
    </w:p>
    <w:p w14:paraId="38D2C663" w14:textId="77777777" w:rsidR="0058649D"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b/>
          <w:color w:val="auto"/>
          <w:sz w:val="24"/>
          <w:szCs w:val="24"/>
        </w:rPr>
        <w:lastRenderedPageBreak/>
        <w:t>SzOP</w:t>
      </w:r>
      <w:proofErr w:type="spellEnd"/>
      <w:r w:rsidRPr="00955992">
        <w:rPr>
          <w:rFonts w:ascii="Arial" w:eastAsiaTheme="majorEastAsia" w:hAnsi="Arial" w:cs="Arial"/>
          <w:b/>
          <w:color w:val="auto"/>
          <w:sz w:val="24"/>
          <w:szCs w:val="24"/>
        </w:rPr>
        <w:t xml:space="preserve"> FEM 2021-2027</w:t>
      </w:r>
      <w:r w:rsidRPr="00955992">
        <w:rPr>
          <w:rFonts w:ascii="Arial" w:eastAsiaTheme="majorEastAsia" w:hAnsi="Arial" w:cs="Arial"/>
          <w:color w:val="auto"/>
          <w:sz w:val="24"/>
          <w:szCs w:val="24"/>
        </w:rPr>
        <w:t xml:space="preserve"> – Szczegółowy Opis Priorytetów programu Fundusze Europejskie dla Małopolski 2021-2027, zamieszczony na stronie internetowej FEM 2021-2027 w wersji aktualnej na dzień ogłoszenia naboru.</w:t>
      </w:r>
    </w:p>
    <w:p w14:paraId="09119005" w14:textId="77777777" w:rsidR="0058649D" w:rsidRPr="00C7576E"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A6248E">
        <w:rPr>
          <w:rFonts w:ascii="Arial" w:eastAsiaTheme="majorEastAsia" w:hAnsi="Arial" w:cs="Arial"/>
          <w:b/>
          <w:color w:val="auto"/>
          <w:sz w:val="24"/>
          <w:szCs w:val="24"/>
        </w:rPr>
        <w:t xml:space="preserve">Typ projektu </w:t>
      </w:r>
      <w:r w:rsidRPr="00A6248E">
        <w:rPr>
          <w:rFonts w:ascii="Arial" w:eastAsiaTheme="majorEastAsia" w:hAnsi="Arial" w:cs="Arial"/>
          <w:color w:val="auto"/>
          <w:sz w:val="24"/>
          <w:szCs w:val="24"/>
        </w:rPr>
        <w:t xml:space="preserve">– </w:t>
      </w:r>
      <w:r w:rsidRPr="00C7576E">
        <w:rPr>
          <w:rFonts w:ascii="Arial" w:eastAsiaTheme="majorEastAsia" w:hAnsi="Arial" w:cs="Arial"/>
          <w:color w:val="auto"/>
          <w:sz w:val="24"/>
          <w:szCs w:val="24"/>
        </w:rPr>
        <w:t>zgodnie</w:t>
      </w:r>
      <w:r w:rsidRPr="00A6248E">
        <w:rPr>
          <w:rFonts w:ascii="Arial" w:eastAsiaTheme="majorEastAsia" w:hAnsi="Arial" w:cs="Arial"/>
          <w:color w:val="auto"/>
          <w:sz w:val="24"/>
          <w:szCs w:val="24"/>
        </w:rPr>
        <w:t xml:space="preserve"> z ustawą o RLKS oznacza zakres wsparcia na jaki prowadzony jest nabór</w:t>
      </w:r>
      <w:r w:rsidRPr="00C7576E">
        <w:rPr>
          <w:rFonts w:ascii="Arial" w:eastAsiaTheme="majorEastAsia" w:hAnsi="Arial" w:cs="Arial"/>
          <w:color w:val="auto"/>
          <w:sz w:val="24"/>
          <w:szCs w:val="24"/>
        </w:rPr>
        <w:t>.</w:t>
      </w:r>
    </w:p>
    <w:p w14:paraId="01CED14F"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Uchwała Rady LGD </w:t>
      </w:r>
      <w:r w:rsidRPr="00955992">
        <w:rPr>
          <w:rFonts w:ascii="Arial" w:eastAsiaTheme="majorEastAsia" w:hAnsi="Arial" w:cs="Arial"/>
          <w:color w:val="auto"/>
          <w:sz w:val="24"/>
          <w:szCs w:val="24"/>
        </w:rPr>
        <w:t>– dokument wewnętrzny LGD.</w:t>
      </w:r>
    </w:p>
    <w:p w14:paraId="76406DBB" w14:textId="240834FB"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Umowa o dofinansowanie projektu</w:t>
      </w:r>
      <w:r w:rsidRPr="00955992">
        <w:rPr>
          <w:rFonts w:ascii="Arial" w:eastAsiaTheme="majorEastAsia" w:hAnsi="Arial" w:cs="Arial"/>
          <w:color w:val="auto"/>
          <w:sz w:val="24"/>
          <w:szCs w:val="24"/>
        </w:rPr>
        <w:t xml:space="preserve"> – umowa zawarta między IZ a Wnioskodawcą, którego projekt został wybrany do dofinansowania, zawierająca co najmniej elementy, o których mowa w art. 206 ust. 2 ustawy z dnia 27 sierpnia 2009 r. o finansach publicznych (</w:t>
      </w:r>
      <w:proofErr w:type="spellStart"/>
      <w:r w:rsidRPr="00955992">
        <w:rPr>
          <w:rFonts w:ascii="Arial" w:eastAsiaTheme="majorEastAsia" w:hAnsi="Arial" w:cs="Arial"/>
          <w:color w:val="auto"/>
          <w:sz w:val="24"/>
          <w:szCs w:val="24"/>
        </w:rPr>
        <w:t>t</w:t>
      </w:r>
      <w:r w:rsidRPr="003407E9">
        <w:rPr>
          <w:rFonts w:ascii="Arial" w:eastAsiaTheme="majorEastAsia" w:hAnsi="Arial" w:cs="Arial"/>
          <w:color w:val="auto"/>
          <w:sz w:val="24"/>
          <w:szCs w:val="24"/>
        </w:rPr>
        <w:t>.j</w:t>
      </w:r>
      <w:proofErr w:type="spellEnd"/>
      <w:r w:rsidRPr="003407E9">
        <w:rPr>
          <w:rFonts w:ascii="Arial" w:eastAsiaTheme="majorEastAsia" w:hAnsi="Arial" w:cs="Arial"/>
          <w:color w:val="auto"/>
          <w:sz w:val="24"/>
          <w:szCs w:val="24"/>
        </w:rPr>
        <w:t>. Dz. U. z 202</w:t>
      </w:r>
      <w:r w:rsidR="001108F1" w:rsidRPr="003407E9">
        <w:rPr>
          <w:rFonts w:ascii="Arial" w:eastAsiaTheme="majorEastAsia" w:hAnsi="Arial" w:cs="Arial"/>
          <w:color w:val="auto"/>
          <w:sz w:val="24"/>
          <w:szCs w:val="24"/>
        </w:rPr>
        <w:t>4</w:t>
      </w:r>
      <w:r w:rsidRPr="003407E9">
        <w:rPr>
          <w:rFonts w:ascii="Arial" w:eastAsiaTheme="majorEastAsia" w:hAnsi="Arial" w:cs="Arial"/>
          <w:color w:val="auto"/>
          <w:sz w:val="24"/>
          <w:szCs w:val="24"/>
        </w:rPr>
        <w:t xml:space="preserve"> r. poz. 1</w:t>
      </w:r>
      <w:r w:rsidR="001108F1" w:rsidRPr="003407E9">
        <w:rPr>
          <w:rFonts w:ascii="Arial" w:eastAsiaTheme="majorEastAsia" w:hAnsi="Arial" w:cs="Arial"/>
          <w:color w:val="auto"/>
          <w:sz w:val="24"/>
          <w:szCs w:val="24"/>
        </w:rPr>
        <w:t>53</w:t>
      </w:r>
      <w:r w:rsidRPr="003407E9">
        <w:rPr>
          <w:rFonts w:ascii="Arial" w:eastAsiaTheme="majorEastAsia" w:hAnsi="Arial" w:cs="Arial"/>
          <w:color w:val="auto"/>
          <w:sz w:val="24"/>
          <w:szCs w:val="24"/>
        </w:rPr>
        <w:t>0</w:t>
      </w:r>
      <w:r w:rsidR="00B37942">
        <w:rPr>
          <w:rFonts w:ascii="Arial" w:eastAsiaTheme="majorEastAsia" w:hAnsi="Arial" w:cs="Arial"/>
          <w:color w:val="auto"/>
          <w:sz w:val="24"/>
          <w:szCs w:val="24"/>
        </w:rPr>
        <w:t xml:space="preserve"> </w:t>
      </w:r>
      <w:r w:rsidR="00B37942" w:rsidRPr="00F43E84">
        <w:rPr>
          <w:rFonts w:ascii="Arial" w:hAnsi="Arial" w:cs="Arial"/>
          <w:iCs/>
          <w:color w:val="auto"/>
          <w:sz w:val="24"/>
          <w:szCs w:val="24"/>
        </w:rPr>
        <w:t xml:space="preserve">z </w:t>
      </w:r>
      <w:proofErr w:type="spellStart"/>
      <w:r w:rsidR="00B37942" w:rsidRPr="00F43E84">
        <w:rPr>
          <w:rFonts w:ascii="Arial" w:hAnsi="Arial" w:cs="Arial"/>
          <w:iCs/>
          <w:color w:val="auto"/>
          <w:sz w:val="24"/>
          <w:szCs w:val="24"/>
        </w:rPr>
        <w:t>późn</w:t>
      </w:r>
      <w:proofErr w:type="spellEnd"/>
      <w:r w:rsidR="00B37942" w:rsidRPr="00F43E84">
        <w:rPr>
          <w:rFonts w:ascii="Arial" w:hAnsi="Arial" w:cs="Arial"/>
          <w:iCs/>
          <w:color w:val="auto"/>
          <w:sz w:val="24"/>
          <w:szCs w:val="24"/>
        </w:rPr>
        <w:t>. zm.</w:t>
      </w:r>
      <w:r w:rsidR="00B37942" w:rsidRPr="00955992">
        <w:rPr>
          <w:rFonts w:ascii="Arial" w:hAnsi="Arial" w:cs="Arial"/>
          <w:iCs/>
          <w:color w:val="auto"/>
          <w:sz w:val="24"/>
          <w:szCs w:val="24"/>
        </w:rPr>
        <w:t>)</w:t>
      </w:r>
      <w:r w:rsidRPr="00955992">
        <w:rPr>
          <w:rFonts w:ascii="Arial" w:eastAsiaTheme="majorEastAsia" w:hAnsi="Arial" w:cs="Arial"/>
          <w:color w:val="auto"/>
          <w:sz w:val="24"/>
          <w:szCs w:val="24"/>
        </w:rPr>
        <w:t xml:space="preserve">, w tym umowę o finansowaniu, o której mowa w art. 59 ust. 5 rozporządzenia ogólnego. </w:t>
      </w:r>
    </w:p>
    <w:p w14:paraId="20BE9B52"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Umowa partnerstwa </w:t>
      </w:r>
      <w:r w:rsidRPr="00955992">
        <w:rPr>
          <w:rFonts w:ascii="Arial" w:eastAsiaTheme="majorEastAsia" w:hAnsi="Arial" w:cs="Arial"/>
          <w:color w:val="auto"/>
          <w:sz w:val="24"/>
          <w:szCs w:val="24"/>
        </w:rPr>
        <w:t xml:space="preserve">– </w:t>
      </w:r>
      <w:r w:rsidRPr="00955992">
        <w:rPr>
          <w:rStyle w:val="markedcontent"/>
          <w:rFonts w:ascii="Arial" w:hAnsi="Arial" w:cs="Arial"/>
          <w:color w:val="auto"/>
          <w:sz w:val="24"/>
          <w:szCs w:val="24"/>
        </w:rPr>
        <w:t>umowa partnerstwa, o której mowa w art. 5 pkt 9a ustawy z dnia 6 grudnia 2006 r. o zasadach</w:t>
      </w:r>
      <w:r w:rsidRPr="00955992">
        <w:rPr>
          <w:rFonts w:ascii="Arial" w:hAnsi="Arial" w:cs="Arial"/>
          <w:color w:val="auto"/>
          <w:sz w:val="24"/>
          <w:szCs w:val="24"/>
        </w:rPr>
        <w:t xml:space="preserve"> </w:t>
      </w:r>
      <w:r w:rsidRPr="00955992">
        <w:rPr>
          <w:rStyle w:val="markedcontent"/>
          <w:rFonts w:ascii="Arial" w:hAnsi="Arial" w:cs="Arial"/>
          <w:color w:val="auto"/>
          <w:sz w:val="24"/>
          <w:szCs w:val="24"/>
        </w:rPr>
        <w:t>prowadzenia polityki rozwoju (</w:t>
      </w:r>
      <w:proofErr w:type="spellStart"/>
      <w:r w:rsidRPr="00955992">
        <w:rPr>
          <w:rStyle w:val="markedcontent"/>
          <w:rFonts w:ascii="Arial" w:hAnsi="Arial" w:cs="Arial"/>
          <w:color w:val="auto"/>
          <w:sz w:val="24"/>
          <w:szCs w:val="24"/>
        </w:rPr>
        <w:t>t.j</w:t>
      </w:r>
      <w:proofErr w:type="spellEnd"/>
      <w:r w:rsidRPr="00955992">
        <w:rPr>
          <w:rStyle w:val="markedcontent"/>
          <w:rFonts w:ascii="Arial" w:hAnsi="Arial" w:cs="Arial"/>
          <w:color w:val="auto"/>
          <w:sz w:val="24"/>
          <w:szCs w:val="24"/>
        </w:rPr>
        <w:t>. Dz. U. z 2024 r. poz. 324)</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 xml:space="preserve">Umowa określająca uwarunkowania, cele i kierunki wykorzystania środków pochodzących z budżetu Unii Europejskiej, przygotowana z udziałem partnerów społecznych i gospodarczych oraz zatwierdzona przez Komisję Europejską. </w:t>
      </w:r>
      <w:r w:rsidRPr="00955992">
        <w:rPr>
          <w:rFonts w:ascii="Arial" w:eastAsiaTheme="majorEastAsia" w:hAnsi="Arial" w:cs="Arial"/>
          <w:color w:val="auto"/>
          <w:sz w:val="24"/>
          <w:szCs w:val="24"/>
        </w:rPr>
        <w:t xml:space="preserve">Wzór umowy partnerskiej stanowi </w:t>
      </w:r>
      <w:r w:rsidRPr="00811A89">
        <w:rPr>
          <w:rFonts w:ascii="Arial" w:eastAsiaTheme="majorEastAsia" w:hAnsi="Arial" w:cs="Arial"/>
          <w:color w:val="auto"/>
          <w:sz w:val="24"/>
          <w:szCs w:val="24"/>
        </w:rPr>
        <w:t>załącznik nr 3 do Regulaminu</w:t>
      </w:r>
      <w:r w:rsidRPr="00955992">
        <w:rPr>
          <w:rFonts w:ascii="Arial" w:eastAsiaTheme="majorEastAsia" w:hAnsi="Arial" w:cs="Arial"/>
          <w:color w:val="auto"/>
          <w:sz w:val="24"/>
          <w:szCs w:val="24"/>
        </w:rPr>
        <w:t xml:space="preserve">. </w:t>
      </w:r>
      <w:r w:rsidRPr="00955992">
        <w:rPr>
          <w:rFonts w:ascii="Arial" w:hAnsi="Arial" w:cs="Arial"/>
          <w:color w:val="auto"/>
          <w:sz w:val="24"/>
          <w:szCs w:val="24"/>
        </w:rPr>
        <w:t>Umowa</w:t>
      </w:r>
      <w:r w:rsidRPr="00955992">
        <w:rPr>
          <w:rFonts w:ascii="Arial" w:eastAsiaTheme="majorEastAsia" w:hAnsi="Arial" w:cs="Arial"/>
          <w:color w:val="auto"/>
          <w:sz w:val="24"/>
          <w:szCs w:val="24"/>
        </w:rPr>
        <w:t xml:space="preserve"> określa w szczególności:</w:t>
      </w:r>
    </w:p>
    <w:p w14:paraId="4B59510F" w14:textId="77777777" w:rsidR="0058649D" w:rsidRPr="00955992"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przedmiot Umowy, </w:t>
      </w:r>
    </w:p>
    <w:p w14:paraId="3C879619" w14:textId="77777777" w:rsidR="0058649D" w:rsidRPr="00955992"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prawa i obowiązki stron,</w:t>
      </w:r>
    </w:p>
    <w:p w14:paraId="38961B45" w14:textId="77777777" w:rsidR="0058649D" w:rsidRPr="00955992"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zakres i formę udziału poszczególnych partnerów w projekcie, w tym zakres realizowanych przez nich zadań,</w:t>
      </w:r>
    </w:p>
    <w:p w14:paraId="71A0E5E7" w14:textId="77777777" w:rsidR="0058649D" w:rsidRPr="00955992"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partnera wiodącego uprawnionego do reprezentowania pozostałych partnerów projektu,</w:t>
      </w:r>
    </w:p>
    <w:p w14:paraId="44A0C5D4" w14:textId="77777777" w:rsidR="0058649D"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sposób przekazywania dofinansowania na pokrycie kosztów ponoszonych przez poszczególnych partnerów projektu, umożliwiający określenie kwoty dofinansowania udzielonego każdemu z Partnerów,</w:t>
      </w:r>
    </w:p>
    <w:p w14:paraId="66D23A0B" w14:textId="77777777" w:rsidR="0058649D" w:rsidRPr="00212ADA" w:rsidRDefault="0058649D" w:rsidP="008C044D">
      <w:pPr>
        <w:pStyle w:val="Akapitzlist"/>
        <w:numPr>
          <w:ilvl w:val="0"/>
          <w:numId w:val="62"/>
        </w:numPr>
        <w:spacing w:before="120" w:line="276" w:lineRule="auto"/>
        <w:ind w:left="1134" w:hanging="425"/>
        <w:contextualSpacing w:val="0"/>
        <w:rPr>
          <w:rFonts w:ascii="Arial" w:eastAsiaTheme="majorEastAsia" w:hAnsi="Arial" w:cs="Arial"/>
          <w:color w:val="auto"/>
          <w:sz w:val="24"/>
          <w:szCs w:val="24"/>
        </w:rPr>
      </w:pPr>
      <w:r w:rsidRPr="00212ADA">
        <w:rPr>
          <w:rFonts w:ascii="Arial" w:eastAsiaTheme="majorEastAsia" w:hAnsi="Arial" w:cs="Arial"/>
          <w:color w:val="auto"/>
          <w:sz w:val="24"/>
          <w:szCs w:val="24"/>
        </w:rPr>
        <w:t>sposób postepowania w przypadku naruszenia lub niewywiązania się stron z Umowy</w:t>
      </w:r>
      <w:r>
        <w:rPr>
          <w:rFonts w:ascii="Arial" w:eastAsiaTheme="majorEastAsia" w:hAnsi="Arial" w:cs="Arial"/>
          <w:color w:val="auto"/>
          <w:sz w:val="24"/>
          <w:szCs w:val="24"/>
        </w:rPr>
        <w:t>.</w:t>
      </w:r>
    </w:p>
    <w:p w14:paraId="2A09A4A5" w14:textId="77777777" w:rsidR="0058649D" w:rsidRPr="00856B8C"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UPO</w:t>
      </w:r>
      <w:r w:rsidRPr="00955992">
        <w:rPr>
          <w:rFonts w:ascii="Arial" w:eastAsiaTheme="majorEastAsia" w:hAnsi="Arial" w:cs="Arial"/>
          <w:color w:val="auto"/>
          <w:sz w:val="24"/>
          <w:szCs w:val="24"/>
        </w:rPr>
        <w:t xml:space="preserve"> – urzędowe poświadczenie odbioru</w:t>
      </w:r>
      <w:r w:rsidRPr="00955992">
        <w:rPr>
          <w:rFonts w:ascii="Arial" w:hAnsi="Arial" w:cs="Arial"/>
          <w:color w:val="auto"/>
          <w:sz w:val="24"/>
          <w:szCs w:val="24"/>
        </w:rPr>
        <w:t xml:space="preserve"> </w:t>
      </w:r>
      <w:r w:rsidRPr="00955992">
        <w:rPr>
          <w:rFonts w:ascii="Arial" w:eastAsiaTheme="majorEastAsia" w:hAnsi="Arial" w:cs="Arial"/>
          <w:color w:val="auto"/>
          <w:sz w:val="24"/>
          <w:szCs w:val="24"/>
        </w:rPr>
        <w:t>w rozumieniu art. 3 pkt. 20 ustawy z dnia 17 lutego 2005 r. o informatyzacji działalności podmiotów realizujących zadania publiczne</w:t>
      </w:r>
      <w:r w:rsidRPr="00955992">
        <w:rPr>
          <w:rFonts w:ascii="Arial" w:hAnsi="Arial" w:cs="Arial"/>
          <w:color w:val="auto"/>
          <w:sz w:val="24"/>
          <w:szCs w:val="24"/>
        </w:rPr>
        <w:t xml:space="preserve"> </w:t>
      </w:r>
      <w:r w:rsidRPr="00955992">
        <w:rPr>
          <w:rFonts w:ascii="Arial" w:eastAsiaTheme="majorEastAsia" w:hAnsi="Arial" w:cs="Arial"/>
          <w:color w:val="auto"/>
          <w:sz w:val="24"/>
          <w:szCs w:val="24"/>
        </w:rPr>
        <w:t>(</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Dz. U. z 2024 r. poz. 307).</w:t>
      </w:r>
    </w:p>
    <w:p w14:paraId="4EFE0FF4" w14:textId="77777777" w:rsidR="0058649D" w:rsidRPr="00955992" w:rsidRDefault="0058649D" w:rsidP="008C044D">
      <w:pPr>
        <w:pStyle w:val="Akapitzlist"/>
        <w:numPr>
          <w:ilvl w:val="0"/>
          <w:numId w:val="46"/>
        </w:numPr>
        <w:spacing w:line="276" w:lineRule="auto"/>
        <w:ind w:hanging="436"/>
        <w:rPr>
          <w:rFonts w:ascii="Arial" w:eastAsiaTheme="majorEastAsia" w:hAnsi="Arial" w:cs="Arial"/>
          <w:color w:val="auto"/>
          <w:sz w:val="24"/>
          <w:szCs w:val="24"/>
        </w:rPr>
      </w:pPr>
      <w:r w:rsidRPr="00955992">
        <w:rPr>
          <w:rFonts w:ascii="Arial" w:eastAsiaTheme="majorEastAsia" w:hAnsi="Arial" w:cs="Arial"/>
          <w:b/>
          <w:color w:val="auto"/>
          <w:sz w:val="24"/>
          <w:szCs w:val="24"/>
        </w:rPr>
        <w:t>Ustawa RLKS</w:t>
      </w:r>
      <w:r w:rsidRPr="00955992">
        <w:rPr>
          <w:rFonts w:ascii="Arial" w:eastAsiaTheme="majorEastAsia" w:hAnsi="Arial" w:cs="Arial"/>
          <w:color w:val="auto"/>
          <w:sz w:val="24"/>
          <w:szCs w:val="24"/>
        </w:rPr>
        <w:t xml:space="preserve"> – ustawa z dnia 20 lutego 2015 r. o rozwoju lokalnym z udziałem lokalnej społeczności (</w:t>
      </w:r>
      <w:proofErr w:type="spellStart"/>
      <w:r w:rsidRPr="00955992">
        <w:rPr>
          <w:rFonts w:ascii="Arial" w:eastAsiaTheme="majorEastAsia" w:hAnsi="Arial" w:cs="Arial"/>
          <w:color w:val="auto"/>
          <w:sz w:val="24"/>
          <w:szCs w:val="24"/>
        </w:rPr>
        <w:t>t.j</w:t>
      </w:r>
      <w:proofErr w:type="spellEnd"/>
      <w:r w:rsidRPr="00955992">
        <w:rPr>
          <w:rFonts w:ascii="Arial" w:eastAsiaTheme="majorEastAsia" w:hAnsi="Arial" w:cs="Arial"/>
          <w:color w:val="auto"/>
          <w:sz w:val="24"/>
          <w:szCs w:val="24"/>
        </w:rPr>
        <w:t>. Dz. U. z 2023 r. poz. 1554).</w:t>
      </w:r>
    </w:p>
    <w:p w14:paraId="03B6DE75" w14:textId="77777777" w:rsidR="0058649D"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Ustawa wdrożeniowa </w:t>
      </w:r>
      <w:r w:rsidRPr="00955992">
        <w:rPr>
          <w:rFonts w:ascii="Arial" w:eastAsiaTheme="majorEastAsia" w:hAnsi="Arial" w:cs="Arial"/>
          <w:color w:val="auto"/>
          <w:sz w:val="24"/>
          <w:szCs w:val="24"/>
        </w:rPr>
        <w:t>– ustawa z dnia 28 kwietnia 2022 r. o zasadach realizacji zadań finansowanych ze środków europejskich w perspektywie finansowej 2021-2027 (Dz. U. z 2022 r. poz. 1079).</w:t>
      </w:r>
    </w:p>
    <w:p w14:paraId="1980E7AD"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sz w:val="24"/>
          <w:szCs w:val="24"/>
        </w:rPr>
        <w:t xml:space="preserve">Wademekum </w:t>
      </w:r>
      <w:r w:rsidRPr="001329C0">
        <w:rPr>
          <w:rFonts w:ascii="Arial" w:eastAsiaTheme="majorEastAsia" w:hAnsi="Arial" w:cs="Arial"/>
          <w:sz w:val="24"/>
          <w:szCs w:val="24"/>
        </w:rPr>
        <w:t>– Wademekum wiedzy o wniosku</w:t>
      </w:r>
      <w:r>
        <w:rPr>
          <w:rFonts w:ascii="Arial" w:eastAsiaTheme="majorEastAsia" w:hAnsi="Arial" w:cs="Arial"/>
          <w:sz w:val="24"/>
          <w:szCs w:val="24"/>
        </w:rPr>
        <w:t>.</w:t>
      </w:r>
    </w:p>
    <w:p w14:paraId="0144A208"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lastRenderedPageBreak/>
        <w:t>Warunki udzielania wsparcia</w:t>
      </w:r>
      <w:r w:rsidRPr="00955992">
        <w:rPr>
          <w:rFonts w:ascii="Arial" w:eastAsiaTheme="majorEastAsia" w:hAnsi="Arial" w:cs="Arial"/>
          <w:color w:val="auto"/>
          <w:sz w:val="24"/>
          <w:szCs w:val="24"/>
        </w:rPr>
        <w:t xml:space="preserve"> –</w:t>
      </w:r>
      <w:r w:rsidRPr="00955992">
        <w:t xml:space="preserve"> </w:t>
      </w:r>
      <w:r w:rsidRPr="00955992">
        <w:rPr>
          <w:rFonts w:ascii="Arial" w:eastAsiaTheme="majorEastAsia" w:hAnsi="Arial" w:cs="Arial"/>
          <w:color w:val="auto"/>
          <w:sz w:val="24"/>
          <w:szCs w:val="24"/>
        </w:rPr>
        <w:t xml:space="preserve">warunki udzielania wsparcia, o których mowa w ustawie RLKS, </w:t>
      </w:r>
      <w:proofErr w:type="spellStart"/>
      <w:r w:rsidRPr="00955992">
        <w:rPr>
          <w:rFonts w:ascii="Arial" w:eastAsiaTheme="majorEastAsia" w:hAnsi="Arial" w:cs="Arial"/>
          <w:color w:val="auto"/>
          <w:sz w:val="24"/>
          <w:szCs w:val="24"/>
        </w:rPr>
        <w:t>SzOP</w:t>
      </w:r>
      <w:proofErr w:type="spellEnd"/>
      <w:r w:rsidRPr="00955992">
        <w:rPr>
          <w:rFonts w:ascii="Arial" w:eastAsiaTheme="majorEastAsia" w:hAnsi="Arial" w:cs="Arial"/>
          <w:color w:val="auto"/>
          <w:sz w:val="24"/>
          <w:szCs w:val="24"/>
        </w:rPr>
        <w:t>, Regulaminie oraz LSR.</w:t>
      </w:r>
    </w:p>
    <w:p w14:paraId="4108B9A4" w14:textId="77777777" w:rsidR="0058649D" w:rsidRPr="00955992" w:rsidRDefault="0058649D" w:rsidP="008C044D">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Wkład własny</w:t>
      </w:r>
      <w:r w:rsidRPr="00955992">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dofinansowania wydatków kwalifikowalnych) zgodny w szczególności z:</w:t>
      </w:r>
    </w:p>
    <w:p w14:paraId="06C68CEB" w14:textId="77777777" w:rsidR="0058649D" w:rsidRPr="00955992" w:rsidRDefault="0058649D" w:rsidP="008C044D">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rozporządzeniem ogólnym,</w:t>
      </w:r>
    </w:p>
    <w:p w14:paraId="0A18C521" w14:textId="77777777" w:rsidR="0058649D" w:rsidRPr="00955992" w:rsidRDefault="0058649D" w:rsidP="008C044D">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color w:val="auto"/>
          <w:sz w:val="24"/>
          <w:szCs w:val="24"/>
        </w:rPr>
        <w:t>SzOP</w:t>
      </w:r>
      <w:proofErr w:type="spellEnd"/>
      <w:r w:rsidRPr="00955992">
        <w:rPr>
          <w:rFonts w:ascii="Arial" w:eastAsiaTheme="majorEastAsia" w:hAnsi="Arial" w:cs="Arial"/>
          <w:color w:val="auto"/>
          <w:sz w:val="24"/>
          <w:szCs w:val="24"/>
        </w:rPr>
        <w:t xml:space="preserve"> FEM 2021-2027,</w:t>
      </w:r>
    </w:p>
    <w:p w14:paraId="734F277A" w14:textId="77777777" w:rsidR="0058649D" w:rsidRPr="00955992" w:rsidRDefault="0058649D" w:rsidP="008C044D">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wytycznymi dotyczącymi kwalifikowalności wydatków na lata 2021-2027.</w:t>
      </w:r>
    </w:p>
    <w:p w14:paraId="3EAA5EC5"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Wniosek</w:t>
      </w:r>
      <w:r w:rsidRPr="00955992">
        <w:rPr>
          <w:rFonts w:ascii="Arial" w:eastAsiaTheme="majorEastAsia" w:hAnsi="Arial" w:cs="Arial"/>
          <w:color w:val="auto"/>
          <w:sz w:val="24"/>
          <w:szCs w:val="24"/>
        </w:rPr>
        <w:t xml:space="preserve"> – wniosek złożony przez Wnioskodawcę za pośrednictwem systemu IGA,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uznaje się wszystkie jego załączniki.</w:t>
      </w:r>
    </w:p>
    <w:p w14:paraId="29027154"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Wnioskodawca</w:t>
      </w:r>
      <w:r w:rsidRPr="00955992">
        <w:rPr>
          <w:rFonts w:ascii="Arial" w:eastAsiaTheme="majorEastAsia" w:hAnsi="Arial" w:cs="Arial"/>
          <w:color w:val="auto"/>
          <w:sz w:val="24"/>
          <w:szCs w:val="24"/>
        </w:rPr>
        <w:t xml:space="preserve"> – podmiot, który złożył wniosek.</w:t>
      </w:r>
    </w:p>
    <w:p w14:paraId="5DC25B1C" w14:textId="77777777" w:rsidR="0058649D" w:rsidRPr="00955992" w:rsidRDefault="0058649D" w:rsidP="008C044D">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Wydatek kwalifikowalny</w:t>
      </w:r>
      <w:r w:rsidRPr="00955992">
        <w:rPr>
          <w:rFonts w:ascii="Arial" w:eastAsiaTheme="majorEastAsia" w:hAnsi="Arial" w:cs="Arial"/>
          <w:color w:val="auto"/>
          <w:sz w:val="24"/>
          <w:szCs w:val="24"/>
        </w:rPr>
        <w:t xml:space="preserve"> – wydatek lub koszt uznany za kwalifikowalny i spełniający kryteria, w szczególności zgodnie z:</w:t>
      </w:r>
    </w:p>
    <w:p w14:paraId="042E38D6"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 xml:space="preserve">umową o dofinansowanie projektu, </w:t>
      </w:r>
    </w:p>
    <w:p w14:paraId="7C472049"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rozporządzeniem ogólnym,</w:t>
      </w:r>
    </w:p>
    <w:p w14:paraId="4FAE99B6"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ustawą wdrożeniową,</w:t>
      </w:r>
    </w:p>
    <w:p w14:paraId="784BCB6E"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proofErr w:type="spellStart"/>
      <w:r w:rsidRPr="00955992">
        <w:rPr>
          <w:rFonts w:ascii="Arial" w:eastAsiaTheme="majorEastAsia" w:hAnsi="Arial" w:cs="Arial"/>
          <w:color w:val="auto"/>
          <w:sz w:val="24"/>
          <w:szCs w:val="24"/>
        </w:rPr>
        <w:t>SzOP</w:t>
      </w:r>
      <w:proofErr w:type="spellEnd"/>
      <w:r w:rsidRPr="00955992">
        <w:rPr>
          <w:rFonts w:ascii="Arial" w:eastAsiaTheme="majorEastAsia" w:hAnsi="Arial" w:cs="Arial"/>
          <w:color w:val="auto"/>
          <w:sz w:val="24"/>
          <w:szCs w:val="24"/>
        </w:rPr>
        <w:t xml:space="preserve"> FEM 2021-2027,</w:t>
      </w:r>
    </w:p>
    <w:p w14:paraId="0EC845E2"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wytycznymi dotyczącymi kwalifikowalności wydatków na lata 2021-2027,</w:t>
      </w:r>
    </w:p>
    <w:p w14:paraId="342D9996" w14:textId="77777777" w:rsidR="0058649D" w:rsidRPr="00955992" w:rsidRDefault="0058649D" w:rsidP="008C044D">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955992">
        <w:rPr>
          <w:rFonts w:ascii="Arial" w:eastAsiaTheme="majorEastAsia" w:hAnsi="Arial" w:cs="Arial"/>
          <w:color w:val="auto"/>
          <w:sz w:val="24"/>
          <w:szCs w:val="24"/>
        </w:rPr>
        <w:t>pozostałymi wytycznymi.</w:t>
      </w:r>
    </w:p>
    <w:p w14:paraId="5469E8F5" w14:textId="77777777"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 xml:space="preserve">Wytyczne </w:t>
      </w:r>
      <w:r w:rsidRPr="00955992">
        <w:rPr>
          <w:rFonts w:ascii="Arial" w:eastAsiaTheme="majorEastAsia" w:hAnsi="Arial" w:cs="Arial"/>
          <w:color w:val="auto"/>
          <w:sz w:val="24"/>
          <w:szCs w:val="24"/>
        </w:rPr>
        <w:t xml:space="preserve">– instrument prawny wydany przez ministra właściwego ds. rozwoju regionalnego lub ministra właściwego do spraw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 </w:t>
      </w:r>
    </w:p>
    <w:p w14:paraId="7E1AD432" w14:textId="5338401F" w:rsidR="0058649D" w:rsidRPr="00955992" w:rsidRDefault="0058649D" w:rsidP="008C044D">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55992">
        <w:rPr>
          <w:rFonts w:ascii="Arial" w:eastAsiaTheme="majorEastAsia" w:hAnsi="Arial" w:cs="Arial"/>
          <w:b/>
          <w:color w:val="auto"/>
          <w:sz w:val="24"/>
          <w:szCs w:val="24"/>
        </w:rPr>
        <w:t>Zarząd LGD</w:t>
      </w:r>
      <w:r w:rsidRPr="00955992">
        <w:rPr>
          <w:rFonts w:ascii="Arial" w:eastAsiaTheme="majorEastAsia" w:hAnsi="Arial" w:cs="Arial"/>
          <w:color w:val="auto"/>
          <w:sz w:val="24"/>
          <w:szCs w:val="24"/>
        </w:rPr>
        <w:t xml:space="preserve"> – Zarząd Lokalnej Grupy Działania </w:t>
      </w:r>
      <w:r w:rsidR="003407E9">
        <w:rPr>
          <w:rFonts w:ascii="Arial" w:eastAsiaTheme="majorEastAsia" w:hAnsi="Arial" w:cs="Arial"/>
          <w:color w:val="auto"/>
          <w:sz w:val="24"/>
          <w:szCs w:val="24"/>
        </w:rPr>
        <w:t>Powiatu Wielickiego</w:t>
      </w:r>
    </w:p>
    <w:p w14:paraId="53DB6288" w14:textId="4B575CB9" w:rsidR="00F354EE" w:rsidRPr="003407E9" w:rsidRDefault="0058649D" w:rsidP="00F354EE">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sectPr w:rsidR="00F354EE" w:rsidRPr="003407E9" w:rsidSect="00F821B1">
          <w:pgSz w:w="11906" w:h="16838"/>
          <w:pgMar w:top="1417" w:right="1417" w:bottom="1417" w:left="1417" w:header="708" w:footer="708" w:gutter="0"/>
          <w:cols w:space="708"/>
          <w:formProt w:val="0"/>
          <w:docGrid w:linePitch="360" w:charSpace="2047"/>
        </w:sectPr>
      </w:pPr>
      <w:r w:rsidRPr="00955992">
        <w:rPr>
          <w:rFonts w:ascii="Arial" w:eastAsiaTheme="majorEastAsia" w:hAnsi="Arial" w:cs="Arial"/>
          <w:b/>
          <w:color w:val="auto"/>
          <w:sz w:val="24"/>
          <w:szCs w:val="24"/>
        </w:rPr>
        <w:t>ZWM</w:t>
      </w:r>
      <w:r w:rsidRPr="00955992">
        <w:rPr>
          <w:rFonts w:ascii="Arial" w:eastAsiaTheme="majorEastAsia" w:hAnsi="Arial" w:cs="Arial"/>
          <w:color w:val="auto"/>
          <w:sz w:val="24"/>
          <w:szCs w:val="24"/>
        </w:rPr>
        <w:t xml:space="preserve"> – Zarząd Województwa Małopolskiego.</w:t>
      </w:r>
    </w:p>
    <w:p w14:paraId="519E8F4D" w14:textId="420F22B6" w:rsidR="003B4E67" w:rsidRPr="00762358" w:rsidRDefault="00F169B1" w:rsidP="00BB46E6">
      <w:pPr>
        <w:pStyle w:val="Nagwek2"/>
        <w:spacing w:before="0"/>
        <w:jc w:val="center"/>
        <w:rPr>
          <w:rFonts w:cs="Arial"/>
        </w:rPr>
      </w:pPr>
      <w:bookmarkStart w:id="13" w:name="_Toc192753938"/>
      <w:r w:rsidRPr="00762358">
        <w:rPr>
          <w:rFonts w:cs="Arial"/>
        </w:rPr>
        <w:lastRenderedPageBreak/>
        <w:t>R</w:t>
      </w:r>
      <w:r w:rsidR="00583B62" w:rsidRPr="00762358">
        <w:rPr>
          <w:rFonts w:cs="Arial"/>
        </w:rPr>
        <w:t>OZDZIAŁ 2</w:t>
      </w:r>
      <w:r w:rsidR="00961642" w:rsidRPr="00762358">
        <w:rPr>
          <w:rFonts w:cs="Arial"/>
        </w:rPr>
        <w:t xml:space="preserve"> </w:t>
      </w:r>
      <w:r w:rsidR="00C93613" w:rsidRPr="00762358">
        <w:rPr>
          <w:rFonts w:cs="Arial"/>
        </w:rPr>
        <w:t>–</w:t>
      </w:r>
      <w:r w:rsidRPr="00762358">
        <w:rPr>
          <w:rFonts w:cs="Arial"/>
        </w:rPr>
        <w:t xml:space="preserve"> </w:t>
      </w:r>
      <w:r w:rsidR="00BF01E8" w:rsidRPr="00762358">
        <w:rPr>
          <w:rFonts w:cs="Arial"/>
        </w:rPr>
        <w:t xml:space="preserve">ZAKRES OBOWIĄZYWANIA </w:t>
      </w:r>
      <w:r w:rsidR="00BF01E8" w:rsidRPr="00762358">
        <w:rPr>
          <w:rFonts w:cs="Arial"/>
          <w:iCs/>
        </w:rPr>
        <w:t>REGULAMINU</w:t>
      </w:r>
      <w:bookmarkEnd w:id="13"/>
      <w:r w:rsidR="00BF01E8" w:rsidRPr="00762358" w:rsidDel="00BF01E8">
        <w:rPr>
          <w:rFonts w:cs="Arial"/>
        </w:rPr>
        <w:t xml:space="preserve"> </w:t>
      </w:r>
    </w:p>
    <w:p w14:paraId="281EFE3A" w14:textId="158E918E" w:rsidR="000D096E" w:rsidRPr="00762358" w:rsidRDefault="00C67691" w:rsidP="000D096E">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CD4C09" w:rsidRPr="00762358">
        <w:rPr>
          <w:rFonts w:ascii="Arial" w:hAnsi="Arial" w:cs="Arial"/>
          <w:color w:val="auto"/>
          <w:sz w:val="24"/>
          <w:szCs w:val="24"/>
        </w:rPr>
        <w:t xml:space="preserve"> </w:t>
      </w:r>
      <w:r w:rsidRPr="00762358">
        <w:rPr>
          <w:rFonts w:ascii="Arial" w:hAnsi="Arial" w:cs="Arial"/>
          <w:color w:val="auto"/>
          <w:sz w:val="24"/>
          <w:szCs w:val="24"/>
        </w:rPr>
        <w:t>1</w:t>
      </w:r>
    </w:p>
    <w:p w14:paraId="65209111" w14:textId="7153CB14" w:rsidR="00BC1D4F" w:rsidRPr="00504FF3" w:rsidRDefault="000D096E" w:rsidP="008C044D">
      <w:pPr>
        <w:pStyle w:val="Default"/>
        <w:numPr>
          <w:ilvl w:val="0"/>
          <w:numId w:val="106"/>
        </w:numPr>
        <w:spacing w:line="276" w:lineRule="auto"/>
        <w:ind w:left="567" w:hanging="567"/>
        <w:rPr>
          <w:rFonts w:ascii="Arial" w:hAnsi="Arial" w:cs="Arial"/>
          <w:b/>
          <w:color w:val="auto"/>
        </w:rPr>
      </w:pPr>
      <w:r w:rsidRPr="00504FF3">
        <w:rPr>
          <w:rFonts w:ascii="Arial" w:hAnsi="Arial" w:cs="Arial"/>
          <w:iCs/>
          <w:color w:val="auto"/>
        </w:rPr>
        <w:t xml:space="preserve">Regulamin </w:t>
      </w:r>
      <w:r w:rsidR="002406B9" w:rsidRPr="00504FF3">
        <w:rPr>
          <w:rFonts w:ascii="Arial" w:hAnsi="Arial" w:cs="Arial"/>
          <w:iCs/>
          <w:color w:val="auto"/>
        </w:rPr>
        <w:t>naboru</w:t>
      </w:r>
      <w:r w:rsidRPr="00504FF3">
        <w:rPr>
          <w:rFonts w:ascii="Arial" w:hAnsi="Arial" w:cs="Arial"/>
          <w:iCs/>
          <w:color w:val="auto"/>
        </w:rPr>
        <w:t xml:space="preserve"> </w:t>
      </w:r>
      <w:r w:rsidR="002406B9" w:rsidRPr="00504FF3">
        <w:rPr>
          <w:rFonts w:ascii="Arial" w:hAnsi="Arial" w:cs="Arial"/>
          <w:iCs/>
          <w:color w:val="auto"/>
        </w:rPr>
        <w:t>wniosków o udzielenie wsparcia</w:t>
      </w:r>
      <w:r w:rsidRPr="00504FF3">
        <w:rPr>
          <w:rFonts w:ascii="Arial" w:hAnsi="Arial" w:cs="Arial"/>
          <w:iCs/>
          <w:color w:val="auto"/>
        </w:rPr>
        <w:t xml:space="preserve"> dla </w:t>
      </w:r>
      <w:r w:rsidR="00BC1D4F" w:rsidRPr="00504FF3">
        <w:rPr>
          <w:rFonts w:ascii="Arial" w:hAnsi="Arial" w:cs="Arial"/>
          <w:b/>
          <w:bCs/>
          <w:color w:val="auto"/>
        </w:rPr>
        <w:t xml:space="preserve"> Priorytetu 7 Fundusze europejskie dla wspólnot lokalnych</w:t>
      </w:r>
      <w:r w:rsidR="00504FF3">
        <w:rPr>
          <w:rFonts w:ascii="Arial" w:hAnsi="Arial" w:cs="Arial"/>
          <w:b/>
          <w:bCs/>
          <w:color w:val="auto"/>
        </w:rPr>
        <w:t>,</w:t>
      </w:r>
      <w:r w:rsidR="00BC1D4F" w:rsidRPr="00504FF3">
        <w:rPr>
          <w:rFonts w:ascii="Arial" w:hAnsi="Arial" w:cs="Arial"/>
          <w:b/>
          <w:bCs/>
          <w:color w:val="auto"/>
        </w:rPr>
        <w:t xml:space="preserve"> </w:t>
      </w:r>
      <w:r w:rsidR="00BC1D4F" w:rsidRPr="00504FF3">
        <w:rPr>
          <w:rFonts w:ascii="Arial" w:hAnsi="Arial" w:cs="Arial"/>
          <w:b/>
          <w:color w:val="auto"/>
        </w:rPr>
        <w:t>Działanie 7.6 RLKS – Wsparcie oddolnych inicjatyw na obszarach wiejskich, typ projektu</w:t>
      </w:r>
      <w:r w:rsidR="00506A7F">
        <w:rPr>
          <w:rFonts w:ascii="Arial" w:hAnsi="Arial" w:cs="Arial"/>
          <w:b/>
          <w:color w:val="auto"/>
        </w:rPr>
        <w:t>:</w:t>
      </w:r>
    </w:p>
    <w:p w14:paraId="2CB66494" w14:textId="46806C66" w:rsidR="007F68E3" w:rsidRPr="00504FF3" w:rsidRDefault="008701BA" w:rsidP="00504FF3">
      <w:pPr>
        <w:pStyle w:val="Akapitzlist"/>
        <w:spacing w:before="120" w:line="276" w:lineRule="auto"/>
        <w:ind w:left="567"/>
        <w:rPr>
          <w:rFonts w:ascii="Arial" w:hAnsi="Arial" w:cs="Arial"/>
          <w:b/>
          <w:color w:val="auto"/>
          <w:sz w:val="24"/>
          <w:szCs w:val="24"/>
        </w:rPr>
      </w:pPr>
      <w:r w:rsidRPr="00504FF3">
        <w:rPr>
          <w:rFonts w:ascii="Arial" w:hAnsi="Arial" w:cs="Arial"/>
          <w:b/>
          <w:color w:val="auto"/>
          <w:sz w:val="24"/>
          <w:szCs w:val="24"/>
        </w:rPr>
        <w:t>B. Ochrona i opieka nad zabytkami</w:t>
      </w:r>
    </w:p>
    <w:p w14:paraId="658B7C45" w14:textId="77A4AFA3" w:rsidR="000D096E" w:rsidRPr="00762358" w:rsidRDefault="000D096E" w:rsidP="000D096E">
      <w:pPr>
        <w:spacing w:before="120" w:line="276" w:lineRule="auto"/>
        <w:rPr>
          <w:rFonts w:ascii="Arial" w:hAnsi="Arial" w:cs="Arial"/>
          <w:iCs/>
          <w:color w:val="auto"/>
          <w:sz w:val="24"/>
          <w:szCs w:val="24"/>
        </w:rPr>
      </w:pPr>
      <w:r w:rsidRPr="00762358">
        <w:rPr>
          <w:rFonts w:ascii="Arial" w:hAnsi="Arial" w:cs="Arial"/>
          <w:iCs/>
          <w:color w:val="auto"/>
          <w:sz w:val="24"/>
          <w:szCs w:val="24"/>
        </w:rPr>
        <w:t>w ramach programu Fundusze Europejskie dla Małopolski 2021-2027, zwany jest dalej Regulaminem.</w:t>
      </w:r>
    </w:p>
    <w:p w14:paraId="4D58BEB9" w14:textId="49192ACB" w:rsidR="000D096E" w:rsidRPr="00762358" w:rsidRDefault="000D096E" w:rsidP="00504FF3">
      <w:pPr>
        <w:pStyle w:val="Akapitzlist"/>
        <w:numPr>
          <w:ilvl w:val="0"/>
          <w:numId w:val="1"/>
        </w:numPr>
        <w:spacing w:before="120" w:line="276" w:lineRule="auto"/>
        <w:ind w:left="567" w:hanging="567"/>
        <w:rPr>
          <w:rFonts w:ascii="Arial" w:hAnsi="Arial" w:cs="Arial"/>
          <w:b/>
          <w:iCs/>
          <w:color w:val="auto"/>
          <w:sz w:val="24"/>
          <w:szCs w:val="24"/>
        </w:rPr>
      </w:pPr>
      <w:r w:rsidRPr="00762358">
        <w:rPr>
          <w:rFonts w:ascii="Arial" w:hAnsi="Arial" w:cs="Arial"/>
          <w:b/>
          <w:iCs/>
          <w:color w:val="auto"/>
          <w:sz w:val="24"/>
          <w:szCs w:val="24"/>
        </w:rPr>
        <w:t>Projekty składane w ramach konkursu muszą realizować:</w:t>
      </w:r>
    </w:p>
    <w:p w14:paraId="178C8D75" w14:textId="17CD3E5E" w:rsidR="000D096E" w:rsidRPr="00762358" w:rsidRDefault="00217B92" w:rsidP="008C044D">
      <w:pPr>
        <w:pStyle w:val="Akapitzlist"/>
        <w:numPr>
          <w:ilvl w:val="0"/>
          <w:numId w:val="50"/>
        </w:numPr>
        <w:spacing w:before="240" w:line="276" w:lineRule="auto"/>
        <w:contextualSpacing w:val="0"/>
        <w:rPr>
          <w:rFonts w:ascii="Arial" w:hAnsi="Arial" w:cs="Arial"/>
          <w:b/>
          <w:iCs/>
          <w:color w:val="auto"/>
          <w:sz w:val="24"/>
          <w:szCs w:val="24"/>
        </w:rPr>
      </w:pPr>
      <w:r w:rsidRPr="00762358">
        <w:rPr>
          <w:rFonts w:ascii="Arial" w:hAnsi="Arial" w:cs="Arial"/>
          <w:b/>
          <w:iCs/>
          <w:color w:val="auto"/>
          <w:sz w:val="24"/>
          <w:szCs w:val="24"/>
        </w:rPr>
        <w:t>CEL POLITYKI 5</w:t>
      </w:r>
      <w:r w:rsidR="000D096E" w:rsidRPr="00762358">
        <w:rPr>
          <w:rFonts w:ascii="Arial" w:hAnsi="Arial" w:cs="Arial"/>
          <w:b/>
          <w:iCs/>
          <w:color w:val="auto"/>
          <w:sz w:val="24"/>
          <w:szCs w:val="24"/>
        </w:rPr>
        <w:t xml:space="preserve">. </w:t>
      </w:r>
      <w:r w:rsidRPr="00762358">
        <w:rPr>
          <w:rFonts w:ascii="Arial" w:hAnsi="Arial" w:cs="Arial"/>
          <w:b/>
          <w:iCs/>
          <w:color w:val="auto"/>
          <w:sz w:val="24"/>
          <w:szCs w:val="24"/>
        </w:rPr>
        <w:t>Europa bliżej obywateli</w:t>
      </w:r>
      <w:r w:rsidR="000D096E" w:rsidRPr="00762358">
        <w:rPr>
          <w:rFonts w:ascii="Arial" w:hAnsi="Arial" w:cs="Arial"/>
          <w:b/>
          <w:iCs/>
          <w:color w:val="auto"/>
          <w:sz w:val="24"/>
          <w:szCs w:val="24"/>
        </w:rPr>
        <w:t>,</w:t>
      </w:r>
    </w:p>
    <w:p w14:paraId="5E047540" w14:textId="06711100" w:rsidR="000D096E" w:rsidRDefault="000D096E" w:rsidP="008C044D">
      <w:pPr>
        <w:pStyle w:val="Akapitzlist"/>
        <w:numPr>
          <w:ilvl w:val="0"/>
          <w:numId w:val="50"/>
        </w:numPr>
        <w:spacing w:before="120" w:line="276" w:lineRule="auto"/>
        <w:ind w:left="1281" w:hanging="357"/>
        <w:contextualSpacing w:val="0"/>
        <w:rPr>
          <w:rFonts w:ascii="Arial" w:hAnsi="Arial" w:cs="Arial"/>
          <w:b/>
          <w:iCs/>
          <w:color w:val="auto"/>
          <w:sz w:val="24"/>
          <w:szCs w:val="24"/>
        </w:rPr>
      </w:pPr>
      <w:r w:rsidRPr="00762358">
        <w:rPr>
          <w:rFonts w:ascii="Arial" w:hAnsi="Arial" w:cs="Arial"/>
          <w:b/>
          <w:iCs/>
          <w:color w:val="auto"/>
          <w:sz w:val="24"/>
          <w:szCs w:val="24"/>
        </w:rPr>
        <w:t xml:space="preserve">CEL SZCZEGÓŁOWY </w:t>
      </w:r>
      <w:r w:rsidR="00BB38A5" w:rsidRPr="00762358">
        <w:rPr>
          <w:rFonts w:ascii="Arial" w:hAnsi="Arial" w:cs="Arial"/>
          <w:b/>
          <w:iCs/>
          <w:color w:val="auto"/>
          <w:sz w:val="24"/>
          <w:szCs w:val="24"/>
        </w:rPr>
        <w:t>EFRR.CP5.II - Wspieranie zintegrowanego i sprzyjającego włączeniu społecznemu rozwoju społecznego, gospodarczego i środowiskowego, na poziomie lokalnym, kultury, dziedzictwa naturalnego, zrównoważonej turystyki i bezpieczeństwa na obszarach innych niż miejskie</w:t>
      </w:r>
      <w:r w:rsidR="00635068" w:rsidRPr="00762358">
        <w:rPr>
          <w:rFonts w:ascii="Arial" w:hAnsi="Arial" w:cs="Arial"/>
          <w:b/>
          <w:iCs/>
          <w:color w:val="auto"/>
          <w:sz w:val="24"/>
          <w:szCs w:val="24"/>
        </w:rPr>
        <w:t>.</w:t>
      </w:r>
    </w:p>
    <w:p w14:paraId="17F2206A" w14:textId="77777777" w:rsidR="003407E9" w:rsidRPr="003407E9" w:rsidRDefault="00A92443" w:rsidP="00EC03F3">
      <w:pPr>
        <w:pStyle w:val="Akapitzlist"/>
        <w:numPr>
          <w:ilvl w:val="3"/>
          <w:numId w:val="107"/>
        </w:numPr>
        <w:spacing w:before="120" w:line="276" w:lineRule="auto"/>
        <w:ind w:left="567" w:hanging="567"/>
        <w:contextualSpacing w:val="0"/>
        <w:rPr>
          <w:rFonts w:ascii="Arial" w:hAnsi="Arial" w:cs="Arial"/>
          <w:iCs/>
          <w:color w:val="auto"/>
          <w:sz w:val="24"/>
          <w:szCs w:val="24"/>
        </w:rPr>
      </w:pPr>
      <w:r w:rsidRPr="003407E9">
        <w:rPr>
          <w:rFonts w:ascii="Arial" w:hAnsi="Arial" w:cs="Arial"/>
          <w:b/>
          <w:iCs/>
          <w:color w:val="auto"/>
          <w:sz w:val="24"/>
          <w:szCs w:val="24"/>
        </w:rPr>
        <w:t>Cele i przedsięwzięcia LSR:</w:t>
      </w:r>
      <w:r w:rsidRPr="003407E9">
        <w:rPr>
          <w:rFonts w:ascii="Arial" w:eastAsiaTheme="majorEastAsia" w:hAnsi="Arial" w:cs="Arial"/>
          <w:i/>
          <w:color w:val="auto"/>
          <w:sz w:val="22"/>
          <w:szCs w:val="24"/>
        </w:rPr>
        <w:t xml:space="preserve"> </w:t>
      </w:r>
    </w:p>
    <w:p w14:paraId="3C0EEEC8" w14:textId="77777777" w:rsidR="003407E9" w:rsidRPr="009F642D" w:rsidRDefault="003407E9" w:rsidP="003407E9">
      <w:pPr>
        <w:pStyle w:val="Akapitzlist"/>
        <w:spacing w:before="120" w:line="276" w:lineRule="auto"/>
        <w:ind w:left="2001"/>
        <w:contextualSpacing w:val="0"/>
        <w:rPr>
          <w:rFonts w:ascii="Arial" w:eastAsiaTheme="majorEastAsia" w:hAnsi="Arial" w:cs="Arial"/>
          <w:b/>
          <w:bCs/>
          <w:iCs/>
          <w:color w:val="auto"/>
          <w:sz w:val="24"/>
          <w:szCs w:val="24"/>
        </w:rPr>
      </w:pPr>
      <w:r w:rsidRPr="009F642D">
        <w:rPr>
          <w:rFonts w:ascii="Arial" w:eastAsiaTheme="majorEastAsia" w:hAnsi="Arial" w:cs="Arial"/>
          <w:b/>
          <w:bCs/>
          <w:iCs/>
          <w:color w:val="auto"/>
          <w:sz w:val="24"/>
          <w:szCs w:val="24"/>
        </w:rPr>
        <w:t xml:space="preserve">Cel: </w:t>
      </w:r>
    </w:p>
    <w:p w14:paraId="23EB4041" w14:textId="77777777" w:rsidR="003407E9" w:rsidRPr="009F642D" w:rsidRDefault="003407E9" w:rsidP="003407E9">
      <w:pPr>
        <w:pStyle w:val="Akapitzlist"/>
        <w:numPr>
          <w:ilvl w:val="0"/>
          <w:numId w:val="114"/>
        </w:numPr>
        <w:spacing w:before="120" w:line="276" w:lineRule="auto"/>
        <w:rPr>
          <w:rFonts w:ascii="Arial" w:eastAsiaTheme="majorEastAsia" w:hAnsi="Arial" w:cs="Arial"/>
          <w:b/>
          <w:bCs/>
          <w:iCs/>
          <w:color w:val="auto"/>
          <w:sz w:val="24"/>
          <w:szCs w:val="24"/>
        </w:rPr>
      </w:pPr>
      <w:r w:rsidRPr="009F642D">
        <w:rPr>
          <w:rFonts w:ascii="Arial" w:eastAsiaTheme="majorEastAsia" w:hAnsi="Arial" w:cs="Arial"/>
          <w:b/>
          <w:bCs/>
          <w:iCs/>
          <w:color w:val="auto"/>
          <w:sz w:val="24"/>
          <w:szCs w:val="24"/>
        </w:rPr>
        <w:t xml:space="preserve">Wzmacnianie świadomości obywatelskiej i tożsamości lokalnej na terenie LGD </w:t>
      </w:r>
    </w:p>
    <w:p w14:paraId="130CD00A" w14:textId="77777777" w:rsidR="003407E9" w:rsidRPr="009F642D" w:rsidRDefault="003407E9" w:rsidP="003407E9">
      <w:pPr>
        <w:spacing w:before="120" w:line="276" w:lineRule="auto"/>
        <w:ind w:left="2127"/>
        <w:rPr>
          <w:rFonts w:ascii="Arial" w:hAnsi="Arial" w:cs="Arial"/>
          <w:b/>
          <w:bCs/>
          <w:iCs/>
          <w:color w:val="auto"/>
          <w:sz w:val="24"/>
          <w:szCs w:val="24"/>
        </w:rPr>
      </w:pPr>
      <w:r w:rsidRPr="009F642D">
        <w:rPr>
          <w:rFonts w:ascii="Arial" w:hAnsi="Arial" w:cs="Arial"/>
          <w:b/>
          <w:bCs/>
          <w:iCs/>
          <w:color w:val="auto"/>
          <w:sz w:val="24"/>
          <w:szCs w:val="24"/>
        </w:rPr>
        <w:t>Przedsięwzięcie:</w:t>
      </w:r>
    </w:p>
    <w:p w14:paraId="6D95BB9D" w14:textId="77777777" w:rsidR="003407E9" w:rsidRPr="009F642D" w:rsidRDefault="003407E9" w:rsidP="003407E9">
      <w:pPr>
        <w:pStyle w:val="Akapitzlist"/>
        <w:numPr>
          <w:ilvl w:val="0"/>
          <w:numId w:val="113"/>
        </w:numPr>
        <w:spacing w:before="120" w:line="276" w:lineRule="auto"/>
        <w:rPr>
          <w:rFonts w:ascii="Arial" w:hAnsi="Arial" w:cs="Arial"/>
          <w:b/>
          <w:bCs/>
          <w:iCs/>
          <w:color w:val="auto"/>
          <w:sz w:val="24"/>
          <w:szCs w:val="24"/>
        </w:rPr>
      </w:pPr>
      <w:r w:rsidRPr="009F642D">
        <w:rPr>
          <w:rFonts w:ascii="Arial" w:hAnsi="Arial" w:cs="Arial"/>
          <w:b/>
          <w:bCs/>
          <w:iCs/>
          <w:color w:val="auto"/>
          <w:sz w:val="24"/>
          <w:szCs w:val="24"/>
        </w:rPr>
        <w:t>Ochrona zabytków wraz z ich otoczeniem – realizacja prac umożliwiających zachowanie dotychczasowych funkcji zabytków, a także służących nadaniu im nowych funkcji użytkowych.</w:t>
      </w:r>
    </w:p>
    <w:p w14:paraId="62A27259" w14:textId="3ED233D0" w:rsidR="00D81D3C" w:rsidRPr="003407E9" w:rsidRDefault="00D81D3C" w:rsidP="003407E9">
      <w:pPr>
        <w:pStyle w:val="Akapitzlist"/>
        <w:numPr>
          <w:ilvl w:val="3"/>
          <w:numId w:val="107"/>
        </w:numPr>
        <w:spacing w:before="120" w:line="276" w:lineRule="auto"/>
        <w:ind w:left="567" w:hanging="567"/>
        <w:contextualSpacing w:val="0"/>
        <w:rPr>
          <w:rFonts w:ascii="Arial" w:hAnsi="Arial" w:cs="Arial"/>
          <w:iCs/>
          <w:color w:val="auto"/>
          <w:sz w:val="24"/>
          <w:szCs w:val="24"/>
        </w:rPr>
      </w:pPr>
      <w:r w:rsidRPr="003407E9">
        <w:rPr>
          <w:rFonts w:ascii="Arial" w:hAnsi="Arial" w:cs="Arial"/>
          <w:color w:val="auto"/>
          <w:sz w:val="24"/>
          <w:szCs w:val="24"/>
        </w:rPr>
        <w:t>Wybór projektów dokonywany jest w sposób konkurencyjny.</w:t>
      </w:r>
    </w:p>
    <w:p w14:paraId="0D09B9DF" w14:textId="3878ACC8" w:rsidR="00D81D3C" w:rsidRPr="00762358" w:rsidRDefault="00D81D3C" w:rsidP="008C044D">
      <w:pPr>
        <w:pStyle w:val="Akapitzlist"/>
        <w:numPr>
          <w:ilvl w:val="3"/>
          <w:numId w:val="107"/>
        </w:numPr>
        <w:spacing w:before="120" w:after="120" w:line="276" w:lineRule="auto"/>
        <w:ind w:left="567" w:hanging="567"/>
        <w:contextualSpacing w:val="0"/>
        <w:rPr>
          <w:rFonts w:ascii="Arial" w:hAnsi="Arial" w:cs="Arial"/>
          <w:b/>
          <w:color w:val="auto"/>
          <w:sz w:val="24"/>
          <w:szCs w:val="24"/>
        </w:rPr>
      </w:pPr>
      <w:r w:rsidRPr="00762358">
        <w:rPr>
          <w:rFonts w:ascii="Arial" w:hAnsi="Arial" w:cs="Arial"/>
          <w:color w:val="auto"/>
          <w:sz w:val="24"/>
          <w:szCs w:val="24"/>
        </w:rPr>
        <w:t>Regulamin określa w szczególności warunki i przedmiot postępowania, katalog potencjalnych Wnioskodawców, termin składania wniosków, a także zasady oceny i wyboru projektów dokonywane na podstawie złożonych w ramach postępowania wniosków</w:t>
      </w:r>
      <w:r w:rsidR="008B033C" w:rsidRPr="00762358">
        <w:rPr>
          <w:rFonts w:ascii="Arial" w:hAnsi="Arial" w:cs="Arial"/>
          <w:color w:val="auto"/>
          <w:sz w:val="24"/>
          <w:szCs w:val="24"/>
        </w:rPr>
        <w:t>.</w:t>
      </w:r>
    </w:p>
    <w:p w14:paraId="492C44F3" w14:textId="77777777" w:rsidR="003B4E67" w:rsidRPr="00762358" w:rsidRDefault="00D81D3C" w:rsidP="008C044D">
      <w:pPr>
        <w:pStyle w:val="Akapitzlist"/>
        <w:numPr>
          <w:ilvl w:val="3"/>
          <w:numId w:val="107"/>
        </w:numPr>
        <w:spacing w:after="120" w:line="276" w:lineRule="auto"/>
        <w:ind w:left="567" w:hanging="567"/>
        <w:contextualSpacing w:val="0"/>
        <w:rPr>
          <w:rFonts w:ascii="Arial" w:hAnsi="Arial" w:cs="Arial"/>
          <w:b/>
          <w:color w:val="auto"/>
          <w:sz w:val="24"/>
          <w:szCs w:val="24"/>
        </w:rPr>
      </w:pPr>
      <w:r w:rsidRPr="00762358">
        <w:rPr>
          <w:rFonts w:ascii="Arial" w:hAnsi="Arial" w:cs="Arial"/>
          <w:b/>
          <w:color w:val="auto"/>
          <w:sz w:val="24"/>
          <w:szCs w:val="24"/>
        </w:rPr>
        <w:t>Postępowanie</w:t>
      </w:r>
      <w:r w:rsidR="00C67691" w:rsidRPr="00762358">
        <w:rPr>
          <w:rFonts w:ascii="Arial" w:hAnsi="Arial" w:cs="Arial"/>
          <w:b/>
          <w:color w:val="auto"/>
          <w:sz w:val="24"/>
          <w:szCs w:val="24"/>
        </w:rPr>
        <w:t xml:space="preserve"> </w:t>
      </w:r>
      <w:r w:rsidRPr="00762358">
        <w:rPr>
          <w:rFonts w:ascii="Arial" w:hAnsi="Arial" w:cs="Arial"/>
          <w:b/>
          <w:color w:val="auto"/>
          <w:sz w:val="24"/>
          <w:szCs w:val="24"/>
        </w:rPr>
        <w:t>realizowane</w:t>
      </w:r>
      <w:r w:rsidR="00C67691" w:rsidRPr="00762358">
        <w:rPr>
          <w:rFonts w:ascii="Arial" w:hAnsi="Arial" w:cs="Arial"/>
          <w:b/>
          <w:color w:val="auto"/>
          <w:sz w:val="24"/>
          <w:szCs w:val="24"/>
        </w:rPr>
        <w:t xml:space="preserve"> jest w trybie naboru </w:t>
      </w:r>
      <w:r w:rsidR="00F916DF" w:rsidRPr="00762358">
        <w:rPr>
          <w:rFonts w:ascii="Arial" w:hAnsi="Arial" w:cs="Arial"/>
          <w:b/>
          <w:color w:val="auto"/>
          <w:sz w:val="24"/>
          <w:szCs w:val="24"/>
        </w:rPr>
        <w:t>zamkniętego</w:t>
      </w:r>
      <w:r w:rsidR="00C67691" w:rsidRPr="00762358">
        <w:rPr>
          <w:rFonts w:ascii="Arial" w:hAnsi="Arial" w:cs="Arial"/>
          <w:b/>
          <w:color w:val="auto"/>
          <w:sz w:val="24"/>
          <w:szCs w:val="24"/>
        </w:rPr>
        <w:t>.</w:t>
      </w:r>
    </w:p>
    <w:p w14:paraId="50B8B5A6" w14:textId="41E5BD0C" w:rsidR="00E05E51" w:rsidRPr="00762358" w:rsidRDefault="00FD6B23" w:rsidP="008C044D">
      <w:pPr>
        <w:pStyle w:val="Akapitzlist"/>
        <w:numPr>
          <w:ilvl w:val="3"/>
          <w:numId w:val="107"/>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Celem postępowania jest wybór do dofinansowania projektów spełniających </w:t>
      </w:r>
      <w:r>
        <w:rPr>
          <w:rFonts w:ascii="Arial" w:hAnsi="Arial" w:cs="Arial"/>
          <w:color w:val="auto"/>
          <w:sz w:val="24"/>
          <w:szCs w:val="24"/>
        </w:rPr>
        <w:t>k</w:t>
      </w:r>
      <w:r w:rsidRPr="0095398A">
        <w:rPr>
          <w:rFonts w:ascii="Arial" w:eastAsiaTheme="majorEastAsia" w:hAnsi="Arial" w:cs="Arial"/>
          <w:color w:val="auto"/>
          <w:sz w:val="24"/>
          <w:szCs w:val="24"/>
        </w:rPr>
        <w:t>ryteria zgodności z Programem</w:t>
      </w:r>
      <w:r>
        <w:rPr>
          <w:rFonts w:ascii="Arial" w:eastAsiaTheme="majorEastAsia" w:hAnsi="Arial" w:cs="Arial"/>
          <w:color w:val="auto"/>
          <w:sz w:val="24"/>
          <w:szCs w:val="24"/>
        </w:rPr>
        <w:t>,</w:t>
      </w:r>
      <w:r>
        <w:rPr>
          <w:rFonts w:ascii="Arial" w:eastAsiaTheme="majorEastAsia" w:hAnsi="Arial" w:cs="Arial"/>
          <w:b/>
          <w:color w:val="auto"/>
          <w:sz w:val="24"/>
          <w:szCs w:val="24"/>
        </w:rPr>
        <w:t xml:space="preserve"> </w:t>
      </w:r>
      <w:r w:rsidRPr="00955992">
        <w:rPr>
          <w:rFonts w:ascii="Arial" w:hAnsi="Arial" w:cs="Arial"/>
          <w:color w:val="auto"/>
          <w:sz w:val="24"/>
          <w:szCs w:val="24"/>
        </w:rPr>
        <w:t xml:space="preserve">kryteria wyboru </w:t>
      </w:r>
      <w:r>
        <w:rPr>
          <w:rFonts w:ascii="Arial" w:hAnsi="Arial" w:cs="Arial"/>
          <w:color w:val="auto"/>
          <w:sz w:val="24"/>
          <w:szCs w:val="24"/>
        </w:rPr>
        <w:t xml:space="preserve">projektów </w:t>
      </w:r>
      <w:r w:rsidRPr="00955992">
        <w:rPr>
          <w:rFonts w:ascii="Arial" w:hAnsi="Arial" w:cs="Arial"/>
          <w:color w:val="auto"/>
          <w:sz w:val="24"/>
          <w:szCs w:val="24"/>
        </w:rPr>
        <w:t xml:space="preserve">oraz które wśród projektów z wymaganą liczbą punktów uzyskały kolejno największą ich liczbę i które mieszczą się w dostępnej alokacji wskazanej w </w:t>
      </w:r>
      <w:r w:rsidRPr="00955992">
        <w:rPr>
          <w:rFonts w:ascii="Arial" w:hAnsi="Arial" w:cs="Arial"/>
          <w:iCs/>
          <w:color w:val="auto"/>
          <w:sz w:val="24"/>
          <w:szCs w:val="24"/>
        </w:rPr>
        <w:t>Regulaminie</w:t>
      </w:r>
      <w:r w:rsidR="0009076A" w:rsidRPr="00762358">
        <w:rPr>
          <w:rFonts w:ascii="Arial" w:hAnsi="Arial" w:cs="Arial"/>
          <w:color w:val="auto"/>
          <w:sz w:val="24"/>
          <w:szCs w:val="24"/>
        </w:rPr>
        <w:t>.</w:t>
      </w:r>
      <w:r w:rsidR="00E05E51" w:rsidRPr="00762358">
        <w:rPr>
          <w:rFonts w:ascii="Arial" w:hAnsi="Arial" w:cs="Arial"/>
          <w:color w:val="auto"/>
          <w:sz w:val="24"/>
          <w:szCs w:val="24"/>
        </w:rPr>
        <w:t xml:space="preserve"> </w:t>
      </w:r>
    </w:p>
    <w:p w14:paraId="4EA09D42" w14:textId="20AA6EC3" w:rsidR="006378FC" w:rsidRPr="00762358" w:rsidRDefault="00E05E51" w:rsidP="00E05E51">
      <w:pPr>
        <w:pStyle w:val="Akapitzlist"/>
        <w:spacing w:before="120" w:after="120" w:line="276" w:lineRule="auto"/>
        <w:ind w:left="567"/>
        <w:contextualSpacing w:val="0"/>
        <w:rPr>
          <w:rFonts w:ascii="Arial" w:hAnsi="Arial" w:cs="Arial"/>
          <w:color w:val="auto"/>
          <w:sz w:val="24"/>
          <w:szCs w:val="24"/>
        </w:rPr>
      </w:pPr>
      <w:r w:rsidRPr="00762358">
        <w:rPr>
          <w:rFonts w:ascii="Arial" w:hAnsi="Arial" w:cs="Arial"/>
          <w:color w:val="auto"/>
          <w:sz w:val="24"/>
          <w:szCs w:val="24"/>
        </w:rPr>
        <w:t>Ocena wniosk</w:t>
      </w:r>
      <w:r w:rsidR="008B033C" w:rsidRPr="00762358">
        <w:rPr>
          <w:rFonts w:ascii="Arial" w:hAnsi="Arial" w:cs="Arial"/>
          <w:color w:val="auto"/>
          <w:sz w:val="24"/>
          <w:szCs w:val="24"/>
        </w:rPr>
        <w:t>ów</w:t>
      </w:r>
      <w:r w:rsidRPr="00762358">
        <w:rPr>
          <w:rFonts w:ascii="Arial" w:hAnsi="Arial" w:cs="Arial"/>
          <w:color w:val="auto"/>
          <w:sz w:val="24"/>
          <w:szCs w:val="24"/>
        </w:rPr>
        <w:t xml:space="preserve"> prowadzona jest dla wszystkich projektów złożonych w ramach danego naboru.</w:t>
      </w:r>
    </w:p>
    <w:p w14:paraId="2D2C243B" w14:textId="7BDE08E8" w:rsidR="00D81D3C" w:rsidRPr="00762358"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762358">
        <w:rPr>
          <w:rFonts w:ascii="Arial" w:hAnsi="Arial" w:cs="Arial"/>
          <w:bCs/>
          <w:color w:val="auto"/>
          <w:sz w:val="24"/>
          <w:szCs w:val="24"/>
        </w:rPr>
        <w:lastRenderedPageBreak/>
        <w:t>§</w:t>
      </w:r>
      <w:r w:rsidR="007C53B6" w:rsidRPr="00762358">
        <w:rPr>
          <w:rFonts w:ascii="Arial" w:hAnsi="Arial" w:cs="Arial"/>
          <w:bCs/>
          <w:color w:val="auto"/>
          <w:sz w:val="24"/>
          <w:szCs w:val="24"/>
        </w:rPr>
        <w:t xml:space="preserve"> </w:t>
      </w:r>
      <w:r w:rsidR="00BF01E8" w:rsidRPr="00762358">
        <w:rPr>
          <w:rFonts w:ascii="Arial" w:hAnsi="Arial" w:cs="Arial"/>
          <w:bCs/>
          <w:color w:val="auto"/>
          <w:sz w:val="24"/>
          <w:szCs w:val="24"/>
        </w:rPr>
        <w:t>2</w:t>
      </w:r>
    </w:p>
    <w:p w14:paraId="1176BDB5" w14:textId="5C6F3FC9" w:rsidR="00D81D3C" w:rsidRPr="00762358" w:rsidRDefault="00D81D3C" w:rsidP="008C044D">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Nabór wniosków </w:t>
      </w:r>
      <w:r w:rsidR="00961642" w:rsidRPr="00762358">
        <w:rPr>
          <w:rFonts w:ascii="Arial" w:hAnsi="Arial" w:cs="Arial"/>
          <w:bCs/>
          <w:color w:val="auto"/>
          <w:sz w:val="24"/>
          <w:szCs w:val="24"/>
        </w:rPr>
        <w:t xml:space="preserve">prowadzi </w:t>
      </w:r>
      <w:r w:rsidR="003407E9">
        <w:rPr>
          <w:rFonts w:ascii="Arial" w:hAnsi="Arial" w:cs="Arial"/>
          <w:bCs/>
          <w:color w:val="auto"/>
          <w:sz w:val="24"/>
          <w:szCs w:val="24"/>
        </w:rPr>
        <w:t>Lokalna Grupa Działania Powiatu Wielickiego</w:t>
      </w:r>
    </w:p>
    <w:p w14:paraId="20483E1E" w14:textId="67221AEC" w:rsidR="00610836" w:rsidRPr="00762358" w:rsidRDefault="00607E84" w:rsidP="008C044D">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Regulamin określa przedmiot i zasady naboru nr </w:t>
      </w:r>
      <w:r w:rsidR="003407E9">
        <w:rPr>
          <w:rFonts w:ascii="Arial" w:hAnsi="Arial" w:cs="Arial"/>
          <w:bCs/>
          <w:color w:val="auto"/>
          <w:sz w:val="24"/>
          <w:szCs w:val="24"/>
        </w:rPr>
        <w:t>FEMP.07.06-IZ.00-052/25</w:t>
      </w:r>
    </w:p>
    <w:p w14:paraId="548F47BB" w14:textId="09CF4E55" w:rsidR="00610836" w:rsidRPr="00762358" w:rsidRDefault="009F64E6" w:rsidP="008C044D">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955992">
        <w:rPr>
          <w:rFonts w:ascii="Arial" w:hAnsi="Arial" w:cs="Arial"/>
          <w:bCs/>
          <w:color w:val="auto"/>
          <w:sz w:val="24"/>
          <w:szCs w:val="24"/>
        </w:rPr>
        <w:t>Ogłoszenie o naborze</w:t>
      </w:r>
      <w:r>
        <w:rPr>
          <w:rFonts w:ascii="Arial" w:hAnsi="Arial" w:cs="Arial"/>
          <w:bCs/>
          <w:color w:val="auto"/>
          <w:sz w:val="24"/>
          <w:szCs w:val="24"/>
        </w:rPr>
        <w:t>,</w:t>
      </w:r>
      <w:r w:rsidRPr="00955992">
        <w:rPr>
          <w:rFonts w:ascii="Arial" w:hAnsi="Arial" w:cs="Arial"/>
          <w:bCs/>
          <w:color w:val="auto"/>
          <w:sz w:val="24"/>
          <w:szCs w:val="24"/>
        </w:rPr>
        <w:t xml:space="preserve"> Regulamin</w:t>
      </w:r>
      <w:r>
        <w:rPr>
          <w:rFonts w:ascii="Arial" w:hAnsi="Arial" w:cs="Arial"/>
          <w:bCs/>
          <w:color w:val="auto"/>
          <w:sz w:val="24"/>
          <w:szCs w:val="24"/>
        </w:rPr>
        <w:t xml:space="preserve"> LSR oraz dokumenty dotyczące naboru</w:t>
      </w:r>
      <w:r w:rsidRPr="00955992">
        <w:rPr>
          <w:rFonts w:ascii="Arial" w:hAnsi="Arial" w:cs="Arial"/>
          <w:bCs/>
          <w:color w:val="auto"/>
          <w:sz w:val="24"/>
          <w:szCs w:val="24"/>
        </w:rPr>
        <w:t xml:space="preserve"> zamieszczone są na stronie internetowej LGD </w:t>
      </w:r>
      <w:hyperlink r:id="rId15" w:history="1">
        <w:r w:rsidR="003407E9" w:rsidRPr="002B5009">
          <w:rPr>
            <w:rStyle w:val="Hipercze"/>
            <w:rFonts w:ascii="Arial" w:hAnsi="Arial" w:cs="Arial"/>
            <w:bCs/>
            <w:sz w:val="24"/>
            <w:szCs w:val="24"/>
          </w:rPr>
          <w:t>www.lgdpowiatwielicki.eu</w:t>
        </w:r>
      </w:hyperlink>
      <w:r w:rsidR="003407E9">
        <w:t>.</w:t>
      </w:r>
    </w:p>
    <w:p w14:paraId="13588D2B" w14:textId="582A6448" w:rsidR="00D81D3C" w:rsidRPr="00762358" w:rsidRDefault="00D81D3C" w:rsidP="008C044D">
      <w:pPr>
        <w:pStyle w:val="Akapitzlist"/>
        <w:numPr>
          <w:ilvl w:val="0"/>
          <w:numId w:val="38"/>
        </w:numPr>
        <w:spacing w:before="120"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Wniosek jest przygotowywany i wraz z załącznikami składany wyłącznie za pośrednictwem </w:t>
      </w:r>
      <w:r w:rsidRPr="00762358">
        <w:rPr>
          <w:rFonts w:ascii="Arial" w:hAnsi="Arial" w:cs="Arial"/>
          <w:iCs/>
          <w:color w:val="auto"/>
          <w:sz w:val="24"/>
          <w:szCs w:val="24"/>
        </w:rPr>
        <w:t>Systemu IGA, który jest dostępny na stronie internetowej</w:t>
      </w:r>
      <w:r w:rsidR="00446A0B" w:rsidRPr="00762358">
        <w:rPr>
          <w:rFonts w:ascii="Arial" w:hAnsi="Arial" w:cs="Arial"/>
          <w:iCs/>
          <w:color w:val="auto"/>
          <w:sz w:val="24"/>
          <w:szCs w:val="24"/>
        </w:rPr>
        <w:t xml:space="preserve"> </w:t>
      </w:r>
      <w:hyperlink r:id="rId16" w:history="1">
        <w:r w:rsidR="00504FF3" w:rsidRPr="000E7526">
          <w:rPr>
            <w:rStyle w:val="Hipercze"/>
            <w:rFonts w:ascii="Arial" w:hAnsi="Arial" w:cs="Arial"/>
            <w:iCs/>
            <w:sz w:val="24"/>
            <w:szCs w:val="24"/>
          </w:rPr>
          <w:t>https://iga.malopolska.pl</w:t>
        </w:r>
      </w:hyperlink>
      <w:r w:rsidR="00504FF3">
        <w:rPr>
          <w:rFonts w:ascii="Arial" w:hAnsi="Arial" w:cs="Arial"/>
          <w:iCs/>
          <w:sz w:val="24"/>
          <w:szCs w:val="24"/>
        </w:rPr>
        <w:t>.</w:t>
      </w:r>
      <w:r w:rsidR="00504FF3">
        <w:rPr>
          <w:rFonts w:ascii="Arial" w:hAnsi="Arial" w:cs="Arial"/>
          <w:bCs/>
          <w:color w:val="auto"/>
          <w:sz w:val="24"/>
          <w:szCs w:val="24"/>
        </w:rPr>
        <w:t xml:space="preserve"> </w:t>
      </w:r>
    </w:p>
    <w:p w14:paraId="472C57E1" w14:textId="523741ED"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1C0E3E" w:rsidRPr="00762358">
        <w:rPr>
          <w:rFonts w:ascii="Arial" w:hAnsi="Arial" w:cs="Arial"/>
          <w:color w:val="auto"/>
          <w:sz w:val="24"/>
          <w:szCs w:val="24"/>
        </w:rPr>
        <w:t xml:space="preserve"> </w:t>
      </w:r>
      <w:r w:rsidR="00BF01E8" w:rsidRPr="00762358">
        <w:rPr>
          <w:rFonts w:ascii="Arial" w:hAnsi="Arial" w:cs="Arial"/>
          <w:color w:val="auto"/>
          <w:sz w:val="24"/>
          <w:szCs w:val="24"/>
        </w:rPr>
        <w:t>3</w:t>
      </w:r>
    </w:p>
    <w:p w14:paraId="409F714F" w14:textId="77777777" w:rsidR="00160668" w:rsidRPr="00762358" w:rsidRDefault="00C67691" w:rsidP="008C044D">
      <w:pPr>
        <w:pStyle w:val="Akapitzlist"/>
        <w:numPr>
          <w:ilvl w:val="0"/>
          <w:numId w:val="44"/>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Przystąpienie do </w:t>
      </w:r>
      <w:r w:rsidR="00D81D3C" w:rsidRPr="00762358">
        <w:rPr>
          <w:rFonts w:ascii="Arial" w:hAnsi="Arial" w:cs="Arial"/>
          <w:color w:val="auto"/>
          <w:sz w:val="24"/>
          <w:szCs w:val="24"/>
        </w:rPr>
        <w:t xml:space="preserve">naboru </w:t>
      </w:r>
      <w:r w:rsidRPr="00762358">
        <w:rPr>
          <w:rFonts w:ascii="Arial" w:hAnsi="Arial" w:cs="Arial"/>
          <w:color w:val="auto"/>
          <w:sz w:val="24"/>
          <w:szCs w:val="24"/>
        </w:rPr>
        <w:t xml:space="preserve">jest równoznaczne z akceptacją przez Wnioskodawcę postanowień </w:t>
      </w:r>
      <w:r w:rsidRPr="00762358">
        <w:rPr>
          <w:rFonts w:ascii="Arial" w:hAnsi="Arial" w:cs="Arial"/>
          <w:iCs/>
          <w:color w:val="auto"/>
          <w:sz w:val="24"/>
          <w:szCs w:val="24"/>
        </w:rPr>
        <w:t>Regulaminu</w:t>
      </w:r>
      <w:r w:rsidRPr="00762358">
        <w:rPr>
          <w:rFonts w:ascii="Arial" w:hAnsi="Arial" w:cs="Arial"/>
          <w:color w:val="auto"/>
          <w:sz w:val="24"/>
          <w:szCs w:val="24"/>
        </w:rPr>
        <w:t xml:space="preserve">, w tym zgodą na doręczanie pism </w:t>
      </w:r>
      <w:r w:rsidR="00732AD2" w:rsidRPr="00762358">
        <w:rPr>
          <w:rFonts w:ascii="Arial" w:hAnsi="Arial" w:cs="Arial"/>
          <w:color w:val="auto"/>
          <w:sz w:val="24"/>
          <w:szCs w:val="24"/>
        </w:rPr>
        <w:t xml:space="preserve">za </w:t>
      </w:r>
      <w:r w:rsidRPr="00762358">
        <w:rPr>
          <w:rFonts w:ascii="Arial" w:hAnsi="Arial" w:cs="Arial"/>
          <w:color w:val="auto"/>
          <w:sz w:val="24"/>
          <w:szCs w:val="24"/>
        </w:rPr>
        <w:t xml:space="preserve">pomocą </w:t>
      </w:r>
      <w:r w:rsidR="00D81D3C" w:rsidRPr="00762358">
        <w:rPr>
          <w:rFonts w:ascii="Arial" w:hAnsi="Arial" w:cs="Arial"/>
          <w:iCs/>
          <w:color w:val="auto"/>
          <w:sz w:val="24"/>
          <w:szCs w:val="24"/>
        </w:rPr>
        <w:t>Systemu IGA</w:t>
      </w:r>
      <w:r w:rsidR="004111BA" w:rsidRPr="00762358">
        <w:rPr>
          <w:rFonts w:ascii="Arial" w:hAnsi="Arial" w:cs="Arial"/>
          <w:iCs/>
          <w:color w:val="auto"/>
          <w:sz w:val="24"/>
          <w:szCs w:val="24"/>
        </w:rPr>
        <w:t>, zgodnie z dalszymi postanowieniami Regulaminu</w:t>
      </w:r>
      <w:r w:rsidRPr="00762358">
        <w:rPr>
          <w:rFonts w:ascii="Arial" w:hAnsi="Arial" w:cs="Arial"/>
          <w:color w:val="auto"/>
          <w:sz w:val="24"/>
          <w:szCs w:val="24"/>
        </w:rPr>
        <w:t>.</w:t>
      </w:r>
      <w:r w:rsidR="00160668" w:rsidRPr="00762358">
        <w:rPr>
          <w:rFonts w:ascii="Arial" w:hAnsi="Arial" w:cs="Arial"/>
          <w:color w:val="auto"/>
        </w:rPr>
        <w:t xml:space="preserve"> </w:t>
      </w:r>
    </w:p>
    <w:p w14:paraId="4F74F39A" w14:textId="7E3A81D0" w:rsidR="00160668" w:rsidRPr="00762358" w:rsidRDefault="00160668" w:rsidP="00160668">
      <w:pPr>
        <w:pStyle w:val="Akapitzlist"/>
        <w:spacing w:after="120" w:line="276" w:lineRule="auto"/>
        <w:ind w:left="567"/>
        <w:contextualSpacing w:val="0"/>
        <w:rPr>
          <w:rFonts w:ascii="Arial" w:hAnsi="Arial" w:cs="Arial"/>
          <w:color w:val="auto"/>
          <w:sz w:val="24"/>
          <w:szCs w:val="24"/>
        </w:rPr>
      </w:pPr>
      <w:r w:rsidRPr="00762358">
        <w:rPr>
          <w:rFonts w:ascii="Arial" w:hAnsi="Arial" w:cs="Arial"/>
          <w:color w:val="auto"/>
          <w:sz w:val="24"/>
          <w:szCs w:val="24"/>
        </w:rPr>
        <w:t xml:space="preserve">Składając wniosek w odpowiedzi na </w:t>
      </w:r>
      <w:r w:rsidR="003D2A68" w:rsidRPr="00762358">
        <w:rPr>
          <w:rFonts w:ascii="Arial" w:hAnsi="Arial" w:cs="Arial"/>
          <w:color w:val="auto"/>
          <w:sz w:val="24"/>
          <w:szCs w:val="24"/>
        </w:rPr>
        <w:t>ogłoszony nabór</w:t>
      </w:r>
      <w:r w:rsidRPr="00762358">
        <w:rPr>
          <w:rFonts w:ascii="Arial" w:hAnsi="Arial" w:cs="Arial"/>
          <w:color w:val="auto"/>
          <w:sz w:val="24"/>
          <w:szCs w:val="24"/>
        </w:rPr>
        <w:t xml:space="preserve">, </w:t>
      </w:r>
      <w:r w:rsidR="00737215" w:rsidRPr="00762358">
        <w:rPr>
          <w:rFonts w:ascii="Arial" w:hAnsi="Arial" w:cs="Arial"/>
          <w:color w:val="auto"/>
          <w:sz w:val="24"/>
          <w:szCs w:val="24"/>
        </w:rPr>
        <w:t>Wnioskodawca oświadcza</w:t>
      </w:r>
      <w:r w:rsidRPr="00762358">
        <w:rPr>
          <w:rFonts w:ascii="Arial" w:hAnsi="Arial" w:cs="Arial"/>
          <w:color w:val="auto"/>
          <w:sz w:val="24"/>
          <w:szCs w:val="24"/>
        </w:rPr>
        <w:t xml:space="preserve"> (w oparciu o oświadczenie zawarte we wniosku) w</w:t>
      </w:r>
      <w:r w:rsidR="00882458" w:rsidRPr="00762358">
        <w:rPr>
          <w:rFonts w:ascii="Arial" w:hAnsi="Arial" w:cs="Arial"/>
          <w:color w:val="auto"/>
          <w:sz w:val="24"/>
          <w:szCs w:val="24"/>
        </w:rPr>
        <w:t xml:space="preserve"> imieniu swoim i p</w:t>
      </w:r>
      <w:r w:rsidRPr="00762358">
        <w:rPr>
          <w:rFonts w:ascii="Arial" w:hAnsi="Arial" w:cs="Arial"/>
          <w:color w:val="auto"/>
          <w:sz w:val="24"/>
          <w:szCs w:val="24"/>
        </w:rPr>
        <w:t>artner</w:t>
      </w:r>
      <w:r w:rsidR="00737215" w:rsidRPr="00762358">
        <w:rPr>
          <w:rFonts w:ascii="Arial" w:hAnsi="Arial" w:cs="Arial"/>
          <w:color w:val="auto"/>
          <w:sz w:val="24"/>
          <w:szCs w:val="24"/>
        </w:rPr>
        <w:t>ów (jeśli dotyczy), że zapoznał</w:t>
      </w:r>
      <w:r w:rsidR="001C0E3E" w:rsidRPr="00762358">
        <w:rPr>
          <w:rFonts w:ascii="Arial" w:hAnsi="Arial" w:cs="Arial"/>
          <w:color w:val="auto"/>
          <w:sz w:val="24"/>
          <w:szCs w:val="24"/>
        </w:rPr>
        <w:t xml:space="preserve"> się z </w:t>
      </w:r>
      <w:proofErr w:type="spellStart"/>
      <w:r w:rsidR="001C0E3E" w:rsidRPr="00762358">
        <w:rPr>
          <w:rFonts w:ascii="Arial" w:hAnsi="Arial" w:cs="Arial"/>
          <w:color w:val="auto"/>
          <w:sz w:val="24"/>
          <w:szCs w:val="24"/>
        </w:rPr>
        <w:t>Sz</w:t>
      </w:r>
      <w:r w:rsidRPr="00762358">
        <w:rPr>
          <w:rFonts w:ascii="Arial" w:hAnsi="Arial" w:cs="Arial"/>
          <w:color w:val="auto"/>
          <w:sz w:val="24"/>
          <w:szCs w:val="24"/>
        </w:rPr>
        <w:t>OP</w:t>
      </w:r>
      <w:proofErr w:type="spellEnd"/>
      <w:r w:rsidRPr="00762358">
        <w:rPr>
          <w:rFonts w:ascii="Arial" w:hAnsi="Arial" w:cs="Arial"/>
          <w:color w:val="auto"/>
          <w:sz w:val="24"/>
          <w:szCs w:val="24"/>
        </w:rPr>
        <w:t xml:space="preserve"> FEM 2021-2027</w:t>
      </w:r>
      <w:r w:rsidR="001C0E3E" w:rsidRPr="00762358">
        <w:rPr>
          <w:rFonts w:ascii="Arial" w:hAnsi="Arial" w:cs="Arial"/>
          <w:color w:val="auto"/>
          <w:sz w:val="24"/>
          <w:szCs w:val="24"/>
        </w:rPr>
        <w:t>, w szczególności z opisem d</w:t>
      </w:r>
      <w:r w:rsidRPr="00762358">
        <w:rPr>
          <w:rFonts w:ascii="Arial" w:hAnsi="Arial" w:cs="Arial"/>
          <w:color w:val="auto"/>
          <w:sz w:val="24"/>
          <w:szCs w:val="24"/>
        </w:rPr>
        <w:t xml:space="preserve">ziałania, którego dotyczy </w:t>
      </w:r>
      <w:r w:rsidR="008B033C" w:rsidRPr="00762358">
        <w:rPr>
          <w:rFonts w:ascii="Arial" w:hAnsi="Arial" w:cs="Arial"/>
          <w:color w:val="auto"/>
          <w:sz w:val="24"/>
          <w:szCs w:val="24"/>
        </w:rPr>
        <w:t>nabór</w:t>
      </w:r>
      <w:r w:rsidRPr="00762358">
        <w:rPr>
          <w:rFonts w:ascii="Arial" w:hAnsi="Arial" w:cs="Arial"/>
          <w:color w:val="auto"/>
          <w:sz w:val="24"/>
          <w:szCs w:val="24"/>
        </w:rPr>
        <w:t xml:space="preserve"> ora</w:t>
      </w:r>
      <w:r w:rsidR="001C0E3E" w:rsidRPr="00762358">
        <w:rPr>
          <w:rFonts w:ascii="Arial" w:hAnsi="Arial" w:cs="Arial"/>
          <w:color w:val="auto"/>
          <w:sz w:val="24"/>
          <w:szCs w:val="24"/>
        </w:rPr>
        <w:t>z kryteriami wyboru projektów, w</w:t>
      </w:r>
      <w:r w:rsidRPr="00762358">
        <w:rPr>
          <w:rFonts w:ascii="Arial" w:hAnsi="Arial" w:cs="Arial"/>
          <w:color w:val="auto"/>
          <w:sz w:val="24"/>
          <w:szCs w:val="24"/>
        </w:rPr>
        <w:t>ytycznymi dotyczącymi kwalifikowalności wydatków na lata 2021-2027, a także z Regulaminem or</w:t>
      </w:r>
      <w:r w:rsidR="00737215" w:rsidRPr="00762358">
        <w:rPr>
          <w:rFonts w:ascii="Arial" w:hAnsi="Arial" w:cs="Arial"/>
          <w:color w:val="auto"/>
          <w:sz w:val="24"/>
          <w:szCs w:val="24"/>
        </w:rPr>
        <w:t>az jego załącznikami i akceptuje</w:t>
      </w:r>
      <w:r w:rsidRPr="00762358">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1C56B0DC" w14:textId="7CF10EA5" w:rsidR="00F84F89" w:rsidRPr="00C50CA3" w:rsidRDefault="00F84F89" w:rsidP="008C044D">
      <w:pPr>
        <w:pStyle w:val="Akapitzlist"/>
        <w:numPr>
          <w:ilvl w:val="0"/>
          <w:numId w:val="44"/>
        </w:numPr>
        <w:spacing w:after="120" w:line="276" w:lineRule="auto"/>
        <w:ind w:left="567" w:hanging="567"/>
        <w:contextualSpacing w:val="0"/>
        <w:rPr>
          <w:rFonts w:ascii="Arial" w:hAnsi="Arial" w:cs="Arial"/>
          <w:strike/>
          <w:color w:val="auto"/>
          <w:sz w:val="24"/>
          <w:szCs w:val="24"/>
        </w:rPr>
      </w:pPr>
      <w:r w:rsidRPr="00955992">
        <w:rPr>
          <w:rFonts w:ascii="Arial" w:hAnsi="Arial" w:cs="Arial"/>
          <w:color w:val="auto"/>
          <w:sz w:val="24"/>
          <w:szCs w:val="24"/>
        </w:rPr>
        <w:t>Złożenie wniosku, oznacza wyrażenie zgody na jego udostępnienie LGD</w:t>
      </w:r>
      <w:r>
        <w:rPr>
          <w:rFonts w:ascii="Arial" w:hAnsi="Arial" w:cs="Arial"/>
          <w:color w:val="auto"/>
          <w:sz w:val="24"/>
          <w:szCs w:val="24"/>
        </w:rPr>
        <w:t>,</w:t>
      </w:r>
      <w:r w:rsidRPr="00955992">
        <w:rPr>
          <w:rFonts w:ascii="Arial" w:hAnsi="Arial" w:cs="Arial"/>
          <w:color w:val="auto"/>
          <w:sz w:val="24"/>
          <w:szCs w:val="24"/>
        </w:rPr>
        <w:t xml:space="preserve"> innym instytucjom oraz ekspertom dokonującym ewaluacji i oceny</w:t>
      </w:r>
      <w:r>
        <w:rPr>
          <w:rFonts w:ascii="Arial" w:hAnsi="Arial" w:cs="Arial"/>
          <w:color w:val="auto"/>
          <w:sz w:val="24"/>
          <w:szCs w:val="24"/>
        </w:rPr>
        <w:t>.</w:t>
      </w:r>
    </w:p>
    <w:p w14:paraId="050D05CD" w14:textId="44CBB4E0" w:rsidR="00E42D95" w:rsidRPr="00762358" w:rsidRDefault="00F84F89" w:rsidP="00F84F89">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 inne podmioty uprawnione do je</w:t>
      </w:r>
      <w:r>
        <w:rPr>
          <w:rFonts w:ascii="Arial" w:hAnsi="Arial" w:cs="Arial"/>
          <w:color w:val="auto"/>
          <w:sz w:val="24"/>
          <w:szCs w:val="24"/>
        </w:rPr>
        <w:t>go</w:t>
      </w:r>
      <w:r w:rsidRPr="00BB6E1A">
        <w:rPr>
          <w:rFonts w:ascii="Arial" w:hAnsi="Arial" w:cs="Arial"/>
          <w:color w:val="auto"/>
          <w:sz w:val="24"/>
          <w:szCs w:val="24"/>
        </w:rPr>
        <w:t xml:space="preserve"> przeprowadzenia. Wnioskodawca jest  zobowiązany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r w:rsidR="00E42D95" w:rsidRPr="00762358">
        <w:rPr>
          <w:rFonts w:ascii="Arial" w:hAnsi="Arial" w:cs="Arial"/>
          <w:color w:val="auto"/>
          <w:sz w:val="24"/>
          <w:szCs w:val="24"/>
        </w:rPr>
        <w:t>.</w:t>
      </w:r>
    </w:p>
    <w:p w14:paraId="69F58E93" w14:textId="2BDB341A"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1C0E3E" w:rsidRPr="00762358">
        <w:rPr>
          <w:rFonts w:ascii="Arial" w:hAnsi="Arial" w:cs="Arial"/>
          <w:color w:val="auto"/>
          <w:sz w:val="24"/>
          <w:szCs w:val="24"/>
        </w:rPr>
        <w:t xml:space="preserve"> </w:t>
      </w:r>
      <w:r w:rsidR="00BF01E8" w:rsidRPr="00762358">
        <w:rPr>
          <w:rFonts w:ascii="Arial" w:hAnsi="Arial" w:cs="Arial"/>
          <w:color w:val="auto"/>
          <w:sz w:val="24"/>
          <w:szCs w:val="24"/>
        </w:rPr>
        <w:t>4</w:t>
      </w:r>
    </w:p>
    <w:p w14:paraId="0C6B9943" w14:textId="64B3F0AB" w:rsidR="003B4E67" w:rsidRPr="00762358" w:rsidRDefault="009F64E6"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KPA z wyjątkiem przepisów dotyczących wyłączenia pracowników organu i sposobu obliczania terminów, z </w:t>
      </w:r>
      <w:r w:rsidRPr="00FE3638">
        <w:rPr>
          <w:rFonts w:ascii="Arial" w:hAnsi="Arial" w:cs="Arial"/>
          <w:color w:val="auto"/>
          <w:sz w:val="24"/>
          <w:szCs w:val="24"/>
        </w:rPr>
        <w:t xml:space="preserve">zastrzeżeniem </w:t>
      </w:r>
      <w:r w:rsidRPr="002B5990">
        <w:rPr>
          <w:rFonts w:ascii="Arial" w:hAnsi="Arial" w:cs="Arial"/>
          <w:color w:val="auto"/>
          <w:sz w:val="24"/>
          <w:szCs w:val="24"/>
        </w:rPr>
        <w:t>§ 26 ust. 10</w:t>
      </w:r>
      <w:r>
        <w:rPr>
          <w:rFonts w:ascii="Arial" w:hAnsi="Arial" w:cs="Arial"/>
          <w:color w:val="auto"/>
          <w:sz w:val="24"/>
          <w:szCs w:val="24"/>
        </w:rPr>
        <w:t xml:space="preserve">, </w:t>
      </w:r>
      <w:r w:rsidRPr="002B5990">
        <w:rPr>
          <w:rFonts w:ascii="Arial" w:hAnsi="Arial" w:cs="Arial"/>
          <w:color w:val="auto"/>
          <w:sz w:val="24"/>
          <w:szCs w:val="24"/>
        </w:rPr>
        <w:t>§ 2</w:t>
      </w:r>
      <w:r w:rsidR="00D355C8">
        <w:rPr>
          <w:rFonts w:ascii="Arial" w:hAnsi="Arial" w:cs="Arial"/>
          <w:color w:val="auto"/>
          <w:sz w:val="24"/>
          <w:szCs w:val="24"/>
        </w:rPr>
        <w:t>6</w:t>
      </w:r>
      <w:r>
        <w:rPr>
          <w:rFonts w:ascii="Arial" w:hAnsi="Arial" w:cs="Arial"/>
          <w:color w:val="auto"/>
          <w:sz w:val="24"/>
          <w:szCs w:val="24"/>
        </w:rPr>
        <w:t xml:space="preserve"> ust. 15 </w:t>
      </w:r>
      <w:r w:rsidRPr="002B5990">
        <w:rPr>
          <w:rFonts w:ascii="Arial" w:hAnsi="Arial" w:cs="Arial"/>
          <w:color w:val="auto"/>
          <w:sz w:val="24"/>
          <w:szCs w:val="24"/>
        </w:rPr>
        <w:t>i § 31 ust. 4</w:t>
      </w:r>
      <w:r w:rsidRPr="00FE3638">
        <w:rPr>
          <w:rFonts w:ascii="Arial" w:hAnsi="Arial" w:cs="Arial"/>
          <w:color w:val="auto"/>
          <w:sz w:val="24"/>
          <w:szCs w:val="24"/>
        </w:rPr>
        <w:t xml:space="preserve"> </w:t>
      </w:r>
      <w:r w:rsidRPr="001C0E3E">
        <w:rPr>
          <w:rFonts w:ascii="Arial" w:hAnsi="Arial" w:cs="Arial"/>
          <w:i/>
          <w:color w:val="auto"/>
          <w:sz w:val="24"/>
          <w:szCs w:val="24"/>
        </w:rPr>
        <w:t>Regulaminu</w:t>
      </w:r>
      <w:r w:rsidR="00C67691" w:rsidRPr="00762358">
        <w:rPr>
          <w:rFonts w:ascii="Arial" w:hAnsi="Arial" w:cs="Arial"/>
          <w:color w:val="auto"/>
          <w:sz w:val="24"/>
          <w:szCs w:val="24"/>
        </w:rPr>
        <w:t>.</w:t>
      </w:r>
    </w:p>
    <w:p w14:paraId="15195101" w14:textId="77777777" w:rsidR="009F2461" w:rsidRPr="00762358" w:rsidRDefault="009F2461" w:rsidP="00BF01E8">
      <w:pPr>
        <w:pStyle w:val="Nagwek2"/>
        <w:jc w:val="center"/>
        <w:rPr>
          <w:rFonts w:cs="Arial"/>
        </w:rPr>
        <w:sectPr w:rsidR="009F2461" w:rsidRPr="00762358" w:rsidSect="00B76856">
          <w:pgSz w:w="11906" w:h="16838"/>
          <w:pgMar w:top="1418" w:right="1418" w:bottom="1418" w:left="1418" w:header="709" w:footer="709" w:gutter="0"/>
          <w:cols w:space="708"/>
          <w:formProt w:val="0"/>
          <w:docGrid w:linePitch="360" w:charSpace="2047"/>
        </w:sectPr>
      </w:pPr>
    </w:p>
    <w:p w14:paraId="16E35C7C" w14:textId="70858FBD" w:rsidR="00BF01E8" w:rsidRPr="00762358" w:rsidRDefault="0098013C" w:rsidP="00BF01E8">
      <w:pPr>
        <w:pStyle w:val="Nagwek2"/>
        <w:jc w:val="center"/>
        <w:rPr>
          <w:rFonts w:cs="Arial"/>
        </w:rPr>
      </w:pPr>
      <w:bookmarkStart w:id="14" w:name="_Toc192753939"/>
      <w:r w:rsidRPr="00762358">
        <w:rPr>
          <w:rFonts w:cs="Arial"/>
        </w:rPr>
        <w:lastRenderedPageBreak/>
        <w:t>ROZDZIAŁ 3</w:t>
      </w:r>
      <w:r w:rsidR="00BF01E8" w:rsidRPr="00762358">
        <w:rPr>
          <w:rFonts w:cs="Arial"/>
        </w:rPr>
        <w:t xml:space="preserve"> </w:t>
      </w:r>
      <w:r w:rsidR="00C93613" w:rsidRPr="00762358">
        <w:rPr>
          <w:rFonts w:cs="Arial"/>
        </w:rPr>
        <w:t>–</w:t>
      </w:r>
      <w:r w:rsidR="000341AB" w:rsidRPr="00762358">
        <w:rPr>
          <w:rFonts w:cs="Arial"/>
        </w:rPr>
        <w:t xml:space="preserve"> SZCZEGÓŁOWE INFORMACJE DOTYCZĄCE</w:t>
      </w:r>
      <w:r w:rsidR="00BF01E8" w:rsidRPr="00762358">
        <w:rPr>
          <w:rFonts w:cs="Arial"/>
        </w:rPr>
        <w:t xml:space="preserve"> NABORU</w:t>
      </w:r>
      <w:bookmarkEnd w:id="14"/>
    </w:p>
    <w:p w14:paraId="2B5FBCEB" w14:textId="313F2606" w:rsidR="00BF01E8" w:rsidRPr="00762358" w:rsidRDefault="008F4200" w:rsidP="008C044D">
      <w:pPr>
        <w:pStyle w:val="Nagwek3"/>
        <w:numPr>
          <w:ilvl w:val="0"/>
          <w:numId w:val="59"/>
        </w:numPr>
        <w:jc w:val="center"/>
        <w:rPr>
          <w:rFonts w:cs="Arial"/>
        </w:rPr>
      </w:pPr>
      <w:r w:rsidRPr="00762358">
        <w:rPr>
          <w:rFonts w:cs="Arial"/>
        </w:rPr>
        <w:t xml:space="preserve"> </w:t>
      </w:r>
      <w:bookmarkStart w:id="15" w:name="_Toc192753940"/>
      <w:r w:rsidR="00BF01E8" w:rsidRPr="00762358">
        <w:rPr>
          <w:rFonts w:cs="Arial"/>
        </w:rPr>
        <w:t>Termin naboru wniosków</w:t>
      </w:r>
      <w:bookmarkEnd w:id="15"/>
    </w:p>
    <w:p w14:paraId="4BB71BB7" w14:textId="7E6BF765" w:rsidR="00B44746" w:rsidRPr="00762358" w:rsidRDefault="00BF01E8" w:rsidP="00B44746">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A0571D" w:rsidRPr="00762358">
        <w:rPr>
          <w:rFonts w:ascii="Arial" w:hAnsi="Arial" w:cs="Arial"/>
          <w:color w:val="auto"/>
          <w:sz w:val="24"/>
          <w:szCs w:val="24"/>
        </w:rPr>
        <w:t xml:space="preserve"> </w:t>
      </w:r>
      <w:r w:rsidRPr="00762358">
        <w:rPr>
          <w:rFonts w:ascii="Arial" w:hAnsi="Arial" w:cs="Arial"/>
          <w:color w:val="auto"/>
          <w:sz w:val="24"/>
          <w:szCs w:val="24"/>
        </w:rPr>
        <w:t>5</w:t>
      </w:r>
    </w:p>
    <w:p w14:paraId="3BC082C2" w14:textId="64A6293A" w:rsidR="00B44746" w:rsidRPr="00762358" w:rsidRDefault="00B44746"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Terminy wskazane w Regulaminie, jeśli nie określono inaczej, wyrażone są w </w:t>
      </w:r>
      <w:r w:rsidRPr="00762358">
        <w:rPr>
          <w:rFonts w:ascii="Arial" w:hAnsi="Arial" w:cs="Arial"/>
          <w:b/>
          <w:bCs/>
          <w:color w:val="auto"/>
          <w:sz w:val="24"/>
          <w:szCs w:val="24"/>
        </w:rPr>
        <w:t>dniach kalendarzowych</w:t>
      </w:r>
      <w:r w:rsidRPr="00762358">
        <w:rPr>
          <w:rFonts w:ascii="Arial" w:hAnsi="Arial" w:cs="Arial"/>
          <w:bCs/>
          <w:color w:val="auto"/>
          <w:sz w:val="24"/>
          <w:szCs w:val="24"/>
        </w:rPr>
        <w:t>.</w:t>
      </w:r>
    </w:p>
    <w:p w14:paraId="19088BD7" w14:textId="5A45E4A4" w:rsidR="00BF01E8" w:rsidRPr="0076235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Nabór wniosków trwa od dnia </w:t>
      </w:r>
      <w:r w:rsidR="003407E9">
        <w:rPr>
          <w:rFonts w:ascii="Arial" w:hAnsi="Arial" w:cs="Arial"/>
          <w:b/>
          <w:bCs/>
          <w:color w:val="auto"/>
          <w:sz w:val="24"/>
          <w:szCs w:val="24"/>
        </w:rPr>
        <w:t>0</w:t>
      </w:r>
      <w:r w:rsidR="0091594B">
        <w:rPr>
          <w:rFonts w:ascii="Arial" w:hAnsi="Arial" w:cs="Arial"/>
          <w:b/>
          <w:bCs/>
          <w:color w:val="auto"/>
          <w:sz w:val="24"/>
          <w:szCs w:val="24"/>
        </w:rPr>
        <w:t>5</w:t>
      </w:r>
      <w:r w:rsidR="003407E9">
        <w:rPr>
          <w:rFonts w:ascii="Arial" w:hAnsi="Arial" w:cs="Arial"/>
          <w:b/>
          <w:bCs/>
          <w:color w:val="auto"/>
          <w:sz w:val="24"/>
          <w:szCs w:val="24"/>
        </w:rPr>
        <w:t>.07.</w:t>
      </w:r>
      <w:r w:rsidR="00BD50BC">
        <w:rPr>
          <w:rFonts w:ascii="Arial" w:hAnsi="Arial" w:cs="Arial"/>
          <w:b/>
          <w:bCs/>
          <w:color w:val="auto"/>
          <w:sz w:val="24"/>
          <w:szCs w:val="24"/>
        </w:rPr>
        <w:t xml:space="preserve">2025 </w:t>
      </w:r>
      <w:r w:rsidRPr="00762358">
        <w:rPr>
          <w:rFonts w:ascii="Arial" w:hAnsi="Arial" w:cs="Arial"/>
          <w:b/>
          <w:bCs/>
          <w:color w:val="auto"/>
          <w:sz w:val="24"/>
          <w:szCs w:val="24"/>
        </w:rPr>
        <w:t>r.</w:t>
      </w:r>
      <w:r w:rsidRPr="00762358">
        <w:rPr>
          <w:rFonts w:ascii="Arial" w:hAnsi="Arial" w:cs="Arial"/>
          <w:bCs/>
          <w:color w:val="auto"/>
          <w:sz w:val="24"/>
          <w:szCs w:val="24"/>
        </w:rPr>
        <w:t xml:space="preserve"> (dzień otwarcia naboru i udostępnienia formularza wniosku w Systemie IGA w sposób umożliwiający składanie wniosków) do dnia </w:t>
      </w:r>
      <w:r w:rsidR="003407E9">
        <w:rPr>
          <w:rFonts w:ascii="Arial" w:hAnsi="Arial" w:cs="Arial"/>
          <w:b/>
          <w:bCs/>
          <w:color w:val="auto"/>
          <w:sz w:val="24"/>
          <w:szCs w:val="24"/>
        </w:rPr>
        <w:t>0</w:t>
      </w:r>
      <w:r w:rsidR="0091594B">
        <w:rPr>
          <w:rFonts w:ascii="Arial" w:hAnsi="Arial" w:cs="Arial"/>
          <w:b/>
          <w:bCs/>
          <w:color w:val="auto"/>
          <w:sz w:val="24"/>
          <w:szCs w:val="24"/>
        </w:rPr>
        <w:t>8</w:t>
      </w:r>
      <w:r w:rsidR="003407E9">
        <w:rPr>
          <w:rFonts w:ascii="Arial" w:hAnsi="Arial" w:cs="Arial"/>
          <w:b/>
          <w:bCs/>
          <w:color w:val="auto"/>
          <w:sz w:val="24"/>
          <w:szCs w:val="24"/>
        </w:rPr>
        <w:t>.08.</w:t>
      </w:r>
      <w:r w:rsidR="00BD50BC">
        <w:rPr>
          <w:rFonts w:ascii="Arial" w:hAnsi="Arial" w:cs="Arial"/>
          <w:b/>
          <w:bCs/>
          <w:color w:val="auto"/>
          <w:sz w:val="24"/>
          <w:szCs w:val="24"/>
        </w:rPr>
        <w:t>2025</w:t>
      </w:r>
      <w:r w:rsidRPr="00762358">
        <w:rPr>
          <w:rFonts w:ascii="Arial" w:hAnsi="Arial" w:cs="Arial"/>
          <w:b/>
          <w:bCs/>
          <w:color w:val="auto"/>
          <w:sz w:val="24"/>
          <w:szCs w:val="24"/>
        </w:rPr>
        <w:t xml:space="preserve"> r. </w:t>
      </w:r>
      <w:r w:rsidR="002D126C" w:rsidRPr="00762358">
        <w:rPr>
          <w:rFonts w:ascii="Arial" w:hAnsi="Arial" w:cs="Arial"/>
          <w:bCs/>
          <w:color w:val="auto"/>
          <w:sz w:val="24"/>
          <w:szCs w:val="24"/>
        </w:rPr>
        <w:t>do godziny</w:t>
      </w:r>
      <w:r w:rsidR="00B21E61">
        <w:rPr>
          <w:rFonts w:ascii="Arial" w:hAnsi="Arial" w:cs="Arial"/>
          <w:bCs/>
          <w:color w:val="auto"/>
          <w:sz w:val="24"/>
          <w:szCs w:val="24"/>
        </w:rPr>
        <w:t xml:space="preserve"> </w:t>
      </w:r>
      <w:r w:rsidR="00504FF3">
        <w:rPr>
          <w:rFonts w:ascii="Arial" w:hAnsi="Arial" w:cs="Arial"/>
          <w:bCs/>
          <w:color w:val="auto"/>
          <w:sz w:val="24"/>
          <w:szCs w:val="24"/>
        </w:rPr>
        <w:t>1</w:t>
      </w:r>
      <w:r w:rsidR="002D126C" w:rsidRPr="00762358">
        <w:rPr>
          <w:rFonts w:ascii="Arial" w:hAnsi="Arial" w:cs="Arial"/>
          <w:bCs/>
          <w:color w:val="auto"/>
          <w:sz w:val="24"/>
          <w:szCs w:val="24"/>
        </w:rPr>
        <w:t>5</w:t>
      </w:r>
      <w:r w:rsidR="00A32EF4" w:rsidRPr="00762358">
        <w:rPr>
          <w:rFonts w:ascii="Arial" w:hAnsi="Arial" w:cs="Arial"/>
          <w:bCs/>
          <w:color w:val="auto"/>
          <w:sz w:val="24"/>
          <w:szCs w:val="24"/>
        </w:rPr>
        <w:t>:00:00</w:t>
      </w:r>
      <w:r w:rsidR="00B50E5E" w:rsidRPr="00762358">
        <w:rPr>
          <w:rStyle w:val="Odwoanieprzypisudolnego"/>
          <w:rFonts w:ascii="Arial" w:hAnsi="Arial" w:cs="Arial"/>
          <w:bCs/>
          <w:color w:val="auto"/>
          <w:sz w:val="24"/>
          <w:szCs w:val="24"/>
        </w:rPr>
        <w:footnoteReference w:id="1"/>
      </w:r>
      <w:r w:rsidRPr="00762358">
        <w:rPr>
          <w:rFonts w:ascii="Arial" w:hAnsi="Arial" w:cs="Arial"/>
          <w:bCs/>
          <w:color w:val="auto"/>
          <w:sz w:val="24"/>
          <w:szCs w:val="24"/>
        </w:rPr>
        <w:t xml:space="preserve"> (dzień zamknięcia naboru i godzina blokady </w:t>
      </w:r>
      <w:r w:rsidRPr="00762358">
        <w:rPr>
          <w:rFonts w:ascii="Arial" w:hAnsi="Arial" w:cs="Arial"/>
          <w:bCs/>
          <w:iCs/>
          <w:color w:val="auto"/>
          <w:sz w:val="24"/>
          <w:szCs w:val="24"/>
        </w:rPr>
        <w:t>Systemu IGA</w:t>
      </w:r>
      <w:r w:rsidRPr="00762358">
        <w:rPr>
          <w:rFonts w:ascii="Arial" w:hAnsi="Arial" w:cs="Arial"/>
          <w:bCs/>
          <w:color w:val="auto"/>
          <w:sz w:val="24"/>
          <w:szCs w:val="24"/>
        </w:rPr>
        <w:t xml:space="preserve">), z </w:t>
      </w:r>
      <w:r w:rsidR="00F7540A" w:rsidRPr="00762358">
        <w:rPr>
          <w:rFonts w:ascii="Arial" w:hAnsi="Arial" w:cs="Arial"/>
          <w:bCs/>
          <w:color w:val="auto"/>
          <w:sz w:val="24"/>
          <w:szCs w:val="24"/>
        </w:rPr>
        <w:t>zastrzeżeniem ust. 3</w:t>
      </w:r>
      <w:r w:rsidRPr="00762358">
        <w:rPr>
          <w:rFonts w:ascii="Arial" w:hAnsi="Arial" w:cs="Arial"/>
          <w:bCs/>
          <w:color w:val="auto"/>
          <w:sz w:val="24"/>
          <w:szCs w:val="24"/>
        </w:rPr>
        <w:t>.</w:t>
      </w:r>
    </w:p>
    <w:p w14:paraId="4CDE96AA" w14:textId="22C2DD42" w:rsidR="00386BAE" w:rsidRPr="00762358" w:rsidRDefault="00146953"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 xml:space="preserve">W uzasadnionych przypadkach, </w:t>
      </w:r>
      <w:r w:rsidR="00BF01E8" w:rsidRPr="00762358">
        <w:rPr>
          <w:rFonts w:ascii="Arial" w:hAnsi="Arial" w:cs="Arial"/>
          <w:bCs/>
          <w:color w:val="auto"/>
          <w:sz w:val="24"/>
          <w:szCs w:val="24"/>
        </w:rPr>
        <w:t xml:space="preserve">termin naboru wniosków może zostać wydłużony. Informacja w tym zakresie zostanie zamieszczona na stronie internetowej </w:t>
      </w:r>
      <w:r w:rsidR="009D201E" w:rsidRPr="00762358">
        <w:rPr>
          <w:rFonts w:ascii="Arial" w:hAnsi="Arial" w:cs="Arial"/>
          <w:bCs/>
          <w:color w:val="auto"/>
          <w:sz w:val="24"/>
          <w:szCs w:val="24"/>
        </w:rPr>
        <w:t>programu</w:t>
      </w:r>
      <w:r w:rsidR="00A341EC" w:rsidRPr="00762358">
        <w:rPr>
          <w:rFonts w:ascii="Arial" w:hAnsi="Arial" w:cs="Arial"/>
          <w:bCs/>
          <w:color w:val="auto"/>
          <w:sz w:val="24"/>
          <w:szCs w:val="24"/>
        </w:rPr>
        <w:t xml:space="preserve"> oraz na</w:t>
      </w:r>
      <w:r w:rsidR="002004C2" w:rsidRPr="00762358">
        <w:rPr>
          <w:rFonts w:ascii="Arial" w:hAnsi="Arial" w:cs="Arial"/>
          <w:bCs/>
          <w:color w:val="auto"/>
          <w:sz w:val="24"/>
          <w:szCs w:val="24"/>
        </w:rPr>
        <w:t xml:space="preserve"> stronie właściwego LGD ogłaszającego nabór</w:t>
      </w:r>
      <w:r w:rsidR="00A341EC" w:rsidRPr="00762358">
        <w:rPr>
          <w:rFonts w:ascii="Arial" w:hAnsi="Arial" w:cs="Arial"/>
          <w:bCs/>
          <w:color w:val="auto"/>
          <w:sz w:val="24"/>
          <w:szCs w:val="24"/>
        </w:rPr>
        <w:t>.</w:t>
      </w:r>
    </w:p>
    <w:p w14:paraId="5536D36C" w14:textId="5E03144F" w:rsidR="00BF01E8" w:rsidRPr="0076235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Wnioskodawca</w:t>
      </w:r>
      <w:r w:rsidRPr="00762358">
        <w:rPr>
          <w:rFonts w:ascii="Arial" w:hAnsi="Arial" w:cs="Arial"/>
          <w:color w:val="auto"/>
          <w:sz w:val="24"/>
          <w:szCs w:val="24"/>
        </w:rPr>
        <w:t xml:space="preserve"> zamierzający uczestniczyć w naborze zobowiązany jest złożyć wniosek </w:t>
      </w:r>
      <w:r w:rsidR="00303F8C" w:rsidRPr="00762358">
        <w:rPr>
          <w:rFonts w:ascii="Arial" w:hAnsi="Arial" w:cs="Arial"/>
          <w:color w:val="auto"/>
          <w:sz w:val="24"/>
          <w:szCs w:val="24"/>
        </w:rPr>
        <w:t xml:space="preserve">wraz z wymaganymi załącznikami </w:t>
      </w:r>
      <w:r w:rsidR="007608F8" w:rsidRPr="00762358">
        <w:rPr>
          <w:rFonts w:ascii="Arial" w:hAnsi="Arial" w:cs="Arial"/>
          <w:color w:val="auto"/>
          <w:sz w:val="24"/>
          <w:szCs w:val="24"/>
        </w:rPr>
        <w:t>w</w:t>
      </w:r>
      <w:r w:rsidR="00217C0F" w:rsidRPr="00762358">
        <w:rPr>
          <w:rFonts w:ascii="Arial" w:hAnsi="Arial" w:cs="Arial"/>
          <w:color w:val="auto"/>
          <w:sz w:val="24"/>
          <w:szCs w:val="24"/>
        </w:rPr>
        <w:t> </w:t>
      </w:r>
      <w:r w:rsidR="007608F8" w:rsidRPr="00762358">
        <w:rPr>
          <w:rFonts w:ascii="Arial" w:hAnsi="Arial" w:cs="Arial"/>
          <w:color w:val="auto"/>
          <w:sz w:val="24"/>
          <w:szCs w:val="24"/>
        </w:rPr>
        <w:t xml:space="preserve">Systemie IGA </w:t>
      </w:r>
      <w:r w:rsidRPr="00762358">
        <w:rPr>
          <w:rFonts w:ascii="Arial" w:hAnsi="Arial" w:cs="Arial"/>
          <w:color w:val="auto"/>
          <w:sz w:val="24"/>
          <w:szCs w:val="24"/>
        </w:rPr>
        <w:t xml:space="preserve">w terminie </w:t>
      </w:r>
      <w:r w:rsidR="00A32EF4" w:rsidRPr="00762358">
        <w:rPr>
          <w:rFonts w:ascii="Arial" w:hAnsi="Arial" w:cs="Arial"/>
          <w:color w:val="auto"/>
          <w:sz w:val="24"/>
          <w:szCs w:val="24"/>
        </w:rPr>
        <w:t xml:space="preserve">wskazanym w ust. </w:t>
      </w:r>
      <w:r w:rsidR="00F7540A" w:rsidRPr="00762358">
        <w:rPr>
          <w:rFonts w:ascii="Arial" w:hAnsi="Arial" w:cs="Arial"/>
          <w:color w:val="auto"/>
          <w:sz w:val="24"/>
          <w:szCs w:val="24"/>
        </w:rPr>
        <w:t>2</w:t>
      </w:r>
      <w:r w:rsidR="00386BAE" w:rsidRPr="00762358">
        <w:rPr>
          <w:rFonts w:ascii="Arial" w:hAnsi="Arial" w:cs="Arial"/>
          <w:color w:val="auto"/>
          <w:sz w:val="24"/>
          <w:szCs w:val="24"/>
        </w:rPr>
        <w:t xml:space="preserve">, tj. </w:t>
      </w:r>
      <w:r w:rsidR="00386BAE" w:rsidRPr="00762358">
        <w:rPr>
          <w:rFonts w:ascii="Arial" w:hAnsi="Arial" w:cs="Arial"/>
          <w:b/>
          <w:color w:val="auto"/>
          <w:sz w:val="24"/>
          <w:szCs w:val="24"/>
        </w:rPr>
        <w:t>w terminie od dnia otwarcia do dnia zamknięcia naboru włącznie</w:t>
      </w:r>
      <w:r w:rsidRPr="00762358">
        <w:rPr>
          <w:rFonts w:ascii="Arial" w:hAnsi="Arial" w:cs="Arial"/>
          <w:color w:val="auto"/>
          <w:sz w:val="24"/>
          <w:szCs w:val="24"/>
        </w:rPr>
        <w:t>.</w:t>
      </w:r>
    </w:p>
    <w:p w14:paraId="3359C2A8" w14:textId="0F23B64B" w:rsidR="00BF01E8" w:rsidRPr="00762358"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Decydująca dla dochowania terminu określonego w ust. </w:t>
      </w:r>
      <w:r w:rsidR="00F7540A" w:rsidRPr="00762358">
        <w:rPr>
          <w:rFonts w:ascii="Arial" w:hAnsi="Arial" w:cs="Arial"/>
          <w:color w:val="auto"/>
          <w:sz w:val="24"/>
          <w:szCs w:val="24"/>
        </w:rPr>
        <w:t>2</w:t>
      </w:r>
      <w:r w:rsidRPr="00762358">
        <w:rPr>
          <w:rFonts w:ascii="Arial" w:hAnsi="Arial" w:cs="Arial"/>
          <w:color w:val="auto"/>
          <w:sz w:val="24"/>
          <w:szCs w:val="24"/>
        </w:rPr>
        <w:t xml:space="preserve"> jest data i godzina zarejestrowania wniosku w </w:t>
      </w:r>
      <w:r w:rsidRPr="00762358">
        <w:rPr>
          <w:rFonts w:ascii="Arial" w:hAnsi="Arial" w:cs="Arial"/>
          <w:iCs/>
          <w:color w:val="auto"/>
          <w:sz w:val="24"/>
          <w:szCs w:val="24"/>
        </w:rPr>
        <w:t>Systemie IGA</w:t>
      </w:r>
      <w:r w:rsidRPr="00762358">
        <w:rPr>
          <w:rFonts w:ascii="Arial" w:hAnsi="Arial" w:cs="Arial"/>
          <w:color w:val="auto"/>
          <w:sz w:val="24"/>
          <w:szCs w:val="24"/>
        </w:rPr>
        <w:t xml:space="preserve"> (</w:t>
      </w:r>
      <w:r w:rsidRPr="00762358">
        <w:rPr>
          <w:rFonts w:ascii="Arial" w:hAnsi="Arial" w:cs="Arial"/>
          <w:b/>
          <w:bCs/>
          <w:color w:val="auto"/>
          <w:sz w:val="24"/>
          <w:szCs w:val="24"/>
        </w:rPr>
        <w:t>zgodnie z</w:t>
      </w:r>
      <w:r w:rsidR="00217C0F" w:rsidRPr="00762358">
        <w:rPr>
          <w:rFonts w:ascii="Arial" w:hAnsi="Arial" w:cs="Arial"/>
          <w:b/>
          <w:bCs/>
          <w:color w:val="auto"/>
          <w:sz w:val="24"/>
          <w:szCs w:val="24"/>
        </w:rPr>
        <w:t> </w:t>
      </w:r>
      <w:r w:rsidRPr="00762358">
        <w:rPr>
          <w:rFonts w:ascii="Arial" w:hAnsi="Arial" w:cs="Arial"/>
          <w:b/>
          <w:bCs/>
          <w:color w:val="auto"/>
          <w:sz w:val="24"/>
          <w:szCs w:val="24"/>
        </w:rPr>
        <w:t xml:space="preserve">datą i godziną określoną przez serwer </w:t>
      </w:r>
      <w:r w:rsidRPr="00762358">
        <w:rPr>
          <w:rFonts w:ascii="Arial" w:hAnsi="Arial" w:cs="Arial"/>
          <w:b/>
          <w:bCs/>
          <w:iCs/>
          <w:color w:val="auto"/>
          <w:sz w:val="24"/>
          <w:szCs w:val="24"/>
        </w:rPr>
        <w:t>Systemu IGA</w:t>
      </w:r>
      <w:r w:rsidRPr="00762358">
        <w:rPr>
          <w:rFonts w:ascii="Arial" w:hAnsi="Arial" w:cs="Arial"/>
          <w:color w:val="auto"/>
          <w:sz w:val="24"/>
          <w:szCs w:val="24"/>
        </w:rPr>
        <w:t xml:space="preserve">). Potwierdzeniem złożenia (zarejestrowania) dokumentacji </w:t>
      </w:r>
      <w:r w:rsidR="00FC64AB" w:rsidRPr="00762358">
        <w:rPr>
          <w:rFonts w:ascii="Arial" w:hAnsi="Arial" w:cs="Arial"/>
          <w:color w:val="auto"/>
          <w:sz w:val="24"/>
          <w:szCs w:val="24"/>
        </w:rPr>
        <w:t xml:space="preserve">aplikacyjnej </w:t>
      </w:r>
      <w:r w:rsidR="00B3704B" w:rsidRPr="00762358">
        <w:rPr>
          <w:rFonts w:ascii="Arial" w:hAnsi="Arial" w:cs="Arial"/>
          <w:color w:val="auto"/>
          <w:sz w:val="24"/>
          <w:szCs w:val="24"/>
        </w:rPr>
        <w:t>jest otrzymanie</w:t>
      </w:r>
      <w:r w:rsidRPr="00762358">
        <w:rPr>
          <w:rFonts w:ascii="Arial" w:hAnsi="Arial" w:cs="Arial"/>
          <w:color w:val="auto"/>
          <w:sz w:val="24"/>
          <w:szCs w:val="24"/>
        </w:rPr>
        <w:t xml:space="preserve"> na </w:t>
      </w:r>
      <w:r w:rsidR="00F7540A" w:rsidRPr="00762358">
        <w:rPr>
          <w:rFonts w:ascii="Arial" w:hAnsi="Arial" w:cs="Arial"/>
          <w:color w:val="auto"/>
          <w:sz w:val="24"/>
          <w:szCs w:val="24"/>
        </w:rPr>
        <w:t>adres</w:t>
      </w:r>
      <w:r w:rsidR="00B3704B" w:rsidRPr="00762358">
        <w:rPr>
          <w:rFonts w:ascii="Arial" w:hAnsi="Arial" w:cs="Arial"/>
          <w:color w:val="auto"/>
          <w:sz w:val="24"/>
          <w:szCs w:val="24"/>
        </w:rPr>
        <w:t xml:space="preserve"> poczty elektronicznej </w:t>
      </w:r>
      <w:r w:rsidRPr="00762358">
        <w:rPr>
          <w:rFonts w:ascii="Arial" w:hAnsi="Arial" w:cs="Arial"/>
          <w:color w:val="auto"/>
          <w:sz w:val="24"/>
          <w:szCs w:val="24"/>
        </w:rPr>
        <w:t>wskazane</w:t>
      </w:r>
      <w:r w:rsidR="00F7540A" w:rsidRPr="00762358">
        <w:rPr>
          <w:rFonts w:ascii="Arial" w:hAnsi="Arial" w:cs="Arial"/>
          <w:color w:val="auto"/>
          <w:sz w:val="24"/>
          <w:szCs w:val="24"/>
        </w:rPr>
        <w:t>j</w:t>
      </w:r>
      <w:r w:rsidRPr="00762358">
        <w:rPr>
          <w:rFonts w:ascii="Arial" w:hAnsi="Arial" w:cs="Arial"/>
          <w:color w:val="auto"/>
          <w:sz w:val="24"/>
          <w:szCs w:val="24"/>
        </w:rPr>
        <w:t xml:space="preserve"> przez Wnioskodawcę </w:t>
      </w:r>
      <w:r w:rsidR="00422F19" w:rsidRPr="00762358">
        <w:rPr>
          <w:rFonts w:ascii="Arial" w:hAnsi="Arial" w:cs="Arial"/>
          <w:color w:val="auto"/>
          <w:sz w:val="24"/>
          <w:szCs w:val="24"/>
        </w:rPr>
        <w:t>podczas rejestracji Konta w systemie oraz w formularzu przedkładanego wniosku</w:t>
      </w:r>
      <w:r w:rsidRPr="00762358">
        <w:rPr>
          <w:rFonts w:ascii="Arial" w:hAnsi="Arial" w:cs="Arial"/>
          <w:color w:val="auto"/>
          <w:sz w:val="24"/>
          <w:szCs w:val="24"/>
        </w:rPr>
        <w:t xml:space="preserve">, UPO wygenerowanego przez </w:t>
      </w:r>
      <w:r w:rsidRPr="00762358">
        <w:rPr>
          <w:rFonts w:ascii="Arial" w:hAnsi="Arial" w:cs="Arial"/>
          <w:iCs/>
          <w:color w:val="auto"/>
          <w:sz w:val="24"/>
          <w:szCs w:val="24"/>
        </w:rPr>
        <w:t>System IGA</w:t>
      </w:r>
      <w:r w:rsidRPr="00762358">
        <w:rPr>
          <w:rFonts w:ascii="Arial" w:hAnsi="Arial" w:cs="Arial"/>
          <w:color w:val="auto"/>
          <w:sz w:val="24"/>
          <w:szCs w:val="24"/>
        </w:rPr>
        <w:t>.</w:t>
      </w:r>
    </w:p>
    <w:p w14:paraId="158D7A81" w14:textId="4E560EC7" w:rsidR="00BF01E8" w:rsidRPr="0076235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762358">
        <w:rPr>
          <w:rFonts w:ascii="Arial" w:hAnsi="Arial" w:cs="Arial"/>
          <w:bCs/>
          <w:color w:val="auto"/>
          <w:sz w:val="24"/>
          <w:szCs w:val="24"/>
        </w:rPr>
        <w:t>Złożenie</w:t>
      </w:r>
      <w:r w:rsidRPr="00762358" w:rsidDel="00BF01E8">
        <w:rPr>
          <w:rFonts w:ascii="Arial" w:hAnsi="Arial" w:cs="Arial"/>
          <w:bCs/>
          <w:color w:val="auto"/>
          <w:sz w:val="24"/>
          <w:szCs w:val="24"/>
        </w:rPr>
        <w:t xml:space="preserve"> </w:t>
      </w:r>
      <w:r w:rsidR="00750B5C" w:rsidRPr="00762358">
        <w:rPr>
          <w:rFonts w:ascii="Arial" w:hAnsi="Arial" w:cs="Arial"/>
          <w:bCs/>
          <w:color w:val="auto"/>
          <w:sz w:val="24"/>
          <w:szCs w:val="24"/>
        </w:rPr>
        <w:t>(</w:t>
      </w:r>
      <w:r w:rsidR="00422F19" w:rsidRPr="00762358">
        <w:rPr>
          <w:rFonts w:ascii="Arial" w:hAnsi="Arial" w:cs="Arial"/>
          <w:bCs/>
          <w:color w:val="auto"/>
          <w:sz w:val="24"/>
          <w:szCs w:val="24"/>
        </w:rPr>
        <w:t>rejestracja</w:t>
      </w:r>
      <w:r w:rsidR="00750B5C" w:rsidRPr="00762358">
        <w:rPr>
          <w:rFonts w:ascii="Arial" w:hAnsi="Arial" w:cs="Arial"/>
          <w:bCs/>
          <w:color w:val="auto"/>
          <w:sz w:val="24"/>
          <w:szCs w:val="24"/>
        </w:rPr>
        <w:t>)</w:t>
      </w:r>
      <w:r w:rsidR="002628F5" w:rsidRPr="00762358">
        <w:rPr>
          <w:rFonts w:ascii="Arial" w:hAnsi="Arial" w:cs="Arial"/>
          <w:bCs/>
          <w:color w:val="auto"/>
          <w:sz w:val="24"/>
          <w:szCs w:val="24"/>
        </w:rPr>
        <w:t xml:space="preserve"> </w:t>
      </w:r>
      <w:r w:rsidRPr="00762358">
        <w:rPr>
          <w:rFonts w:ascii="Arial" w:hAnsi="Arial" w:cs="Arial"/>
          <w:bCs/>
          <w:color w:val="auto"/>
          <w:sz w:val="24"/>
          <w:szCs w:val="24"/>
        </w:rPr>
        <w:t xml:space="preserve">wniosku po terminie wskazanym w ust. </w:t>
      </w:r>
      <w:r w:rsidR="00F7540A" w:rsidRPr="00762358">
        <w:rPr>
          <w:rFonts w:ascii="Arial" w:hAnsi="Arial" w:cs="Arial"/>
          <w:bCs/>
          <w:color w:val="auto"/>
          <w:sz w:val="24"/>
          <w:szCs w:val="24"/>
        </w:rPr>
        <w:t>2</w:t>
      </w:r>
      <w:r w:rsidRPr="00762358">
        <w:rPr>
          <w:rFonts w:ascii="Arial" w:hAnsi="Arial" w:cs="Arial"/>
          <w:bCs/>
          <w:color w:val="auto"/>
          <w:sz w:val="24"/>
          <w:szCs w:val="24"/>
        </w:rPr>
        <w:t xml:space="preserve"> nie będzie możliw</w:t>
      </w:r>
      <w:r w:rsidR="00F7540A" w:rsidRPr="00762358">
        <w:rPr>
          <w:rFonts w:ascii="Arial" w:hAnsi="Arial" w:cs="Arial"/>
          <w:bCs/>
          <w:color w:val="auto"/>
          <w:sz w:val="24"/>
          <w:szCs w:val="24"/>
        </w:rPr>
        <w:t>e</w:t>
      </w:r>
      <w:r w:rsidRPr="00762358">
        <w:rPr>
          <w:rFonts w:ascii="Arial" w:hAnsi="Arial" w:cs="Arial"/>
          <w:bCs/>
          <w:color w:val="auto"/>
          <w:sz w:val="24"/>
          <w:szCs w:val="24"/>
        </w:rPr>
        <w:t xml:space="preserve">, o czym Wnioskodawca zostanie automatycznie poinformowany za pośrednictwem </w:t>
      </w:r>
      <w:r w:rsidRPr="00762358">
        <w:rPr>
          <w:rFonts w:ascii="Arial" w:hAnsi="Arial" w:cs="Arial"/>
          <w:bCs/>
          <w:iCs/>
          <w:color w:val="auto"/>
          <w:sz w:val="24"/>
          <w:szCs w:val="24"/>
        </w:rPr>
        <w:t>Systemu IGA</w:t>
      </w:r>
      <w:r w:rsidRPr="00762358">
        <w:rPr>
          <w:rFonts w:ascii="Arial" w:hAnsi="Arial" w:cs="Arial"/>
          <w:bCs/>
          <w:color w:val="auto"/>
          <w:sz w:val="24"/>
          <w:szCs w:val="24"/>
        </w:rPr>
        <w:t xml:space="preserve"> oraz </w:t>
      </w:r>
      <w:r w:rsidR="00422F19" w:rsidRPr="00762358">
        <w:rPr>
          <w:rFonts w:ascii="Arial" w:hAnsi="Arial" w:cs="Arial"/>
          <w:bCs/>
          <w:color w:val="auto"/>
          <w:sz w:val="24"/>
          <w:szCs w:val="24"/>
        </w:rPr>
        <w:t>pop</w:t>
      </w:r>
      <w:r w:rsidR="00F7540A" w:rsidRPr="00762358">
        <w:rPr>
          <w:rFonts w:ascii="Arial" w:hAnsi="Arial" w:cs="Arial"/>
          <w:bCs/>
          <w:color w:val="auto"/>
          <w:sz w:val="24"/>
          <w:szCs w:val="24"/>
        </w:rPr>
        <w:t>rzez komunikat wysłany na adres</w:t>
      </w:r>
      <w:r w:rsidRPr="00762358">
        <w:rPr>
          <w:rFonts w:ascii="Arial" w:hAnsi="Arial" w:cs="Arial"/>
          <w:bCs/>
          <w:color w:val="auto"/>
          <w:sz w:val="24"/>
          <w:szCs w:val="24"/>
        </w:rPr>
        <w:t xml:space="preserve"> poczty elektronicznej </w:t>
      </w:r>
      <w:r w:rsidR="00422F19" w:rsidRPr="00762358">
        <w:rPr>
          <w:rFonts w:ascii="Arial" w:hAnsi="Arial" w:cs="Arial"/>
          <w:bCs/>
          <w:color w:val="auto"/>
          <w:sz w:val="24"/>
          <w:szCs w:val="24"/>
        </w:rPr>
        <w:t>wskazane</w:t>
      </w:r>
      <w:r w:rsidR="00F7540A" w:rsidRPr="00762358">
        <w:rPr>
          <w:rFonts w:ascii="Arial" w:hAnsi="Arial" w:cs="Arial"/>
          <w:bCs/>
          <w:color w:val="auto"/>
          <w:sz w:val="24"/>
          <w:szCs w:val="24"/>
        </w:rPr>
        <w:t>j</w:t>
      </w:r>
      <w:r w:rsidR="00422F19" w:rsidRPr="00762358">
        <w:rPr>
          <w:rFonts w:ascii="Arial" w:hAnsi="Arial" w:cs="Arial"/>
          <w:bCs/>
          <w:color w:val="auto"/>
          <w:sz w:val="24"/>
          <w:szCs w:val="24"/>
        </w:rPr>
        <w:t xml:space="preserve"> </w:t>
      </w:r>
      <w:r w:rsidRPr="00762358">
        <w:rPr>
          <w:rFonts w:ascii="Arial" w:hAnsi="Arial" w:cs="Arial"/>
          <w:bCs/>
          <w:color w:val="auto"/>
          <w:sz w:val="24"/>
          <w:szCs w:val="24"/>
        </w:rPr>
        <w:t xml:space="preserve">podczas rejestracji </w:t>
      </w:r>
      <w:r w:rsidR="00422F19" w:rsidRPr="00762358">
        <w:rPr>
          <w:rFonts w:ascii="Arial" w:hAnsi="Arial" w:cs="Arial"/>
          <w:bCs/>
          <w:color w:val="auto"/>
          <w:sz w:val="24"/>
          <w:szCs w:val="24"/>
        </w:rPr>
        <w:t>K</w:t>
      </w:r>
      <w:r w:rsidRPr="00762358">
        <w:rPr>
          <w:rFonts w:ascii="Arial" w:hAnsi="Arial" w:cs="Arial"/>
          <w:bCs/>
          <w:color w:val="auto"/>
          <w:sz w:val="24"/>
          <w:szCs w:val="24"/>
        </w:rPr>
        <w:t xml:space="preserve">onta w </w:t>
      </w:r>
      <w:r w:rsidRPr="00762358">
        <w:rPr>
          <w:rFonts w:ascii="Arial" w:hAnsi="Arial" w:cs="Arial"/>
          <w:bCs/>
          <w:iCs/>
          <w:color w:val="auto"/>
          <w:sz w:val="24"/>
          <w:szCs w:val="24"/>
        </w:rPr>
        <w:t>Systemie IGA</w:t>
      </w:r>
      <w:r w:rsidR="00750B5C" w:rsidRPr="00762358">
        <w:rPr>
          <w:rFonts w:ascii="Arial" w:hAnsi="Arial" w:cs="Arial"/>
          <w:color w:val="auto"/>
          <w:sz w:val="24"/>
          <w:szCs w:val="24"/>
        </w:rPr>
        <w:t xml:space="preserve"> </w:t>
      </w:r>
      <w:r w:rsidR="00750B5C" w:rsidRPr="00762358">
        <w:rPr>
          <w:rFonts w:ascii="Arial" w:hAnsi="Arial" w:cs="Arial"/>
          <w:bCs/>
          <w:iCs/>
          <w:color w:val="auto"/>
          <w:sz w:val="24"/>
          <w:szCs w:val="24"/>
        </w:rPr>
        <w:t>oraz w formularzu przedkładanego wniosku</w:t>
      </w:r>
      <w:r w:rsidRPr="00762358">
        <w:rPr>
          <w:rFonts w:ascii="Arial" w:hAnsi="Arial" w:cs="Arial"/>
          <w:bCs/>
          <w:color w:val="auto"/>
          <w:sz w:val="24"/>
          <w:szCs w:val="24"/>
        </w:rPr>
        <w:t>.</w:t>
      </w:r>
    </w:p>
    <w:p w14:paraId="6FA167AC" w14:textId="14F5107A" w:rsidR="00BF01E8" w:rsidRPr="00762358"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 przypadku, gdy w czasie trwania naboru, o którym mowa w ust. </w:t>
      </w:r>
      <w:r w:rsidR="00F7540A" w:rsidRPr="00762358">
        <w:rPr>
          <w:rFonts w:ascii="Arial" w:hAnsi="Arial" w:cs="Arial"/>
          <w:color w:val="auto"/>
          <w:sz w:val="24"/>
          <w:szCs w:val="24"/>
        </w:rPr>
        <w:t>2</w:t>
      </w:r>
      <w:r w:rsidRPr="00762358">
        <w:rPr>
          <w:rFonts w:ascii="Arial" w:hAnsi="Arial" w:cs="Arial"/>
          <w:color w:val="auto"/>
          <w:sz w:val="24"/>
          <w:szCs w:val="24"/>
        </w:rPr>
        <w:t xml:space="preserve">, nastąpi awaria </w:t>
      </w:r>
      <w:r w:rsidRPr="00762358">
        <w:rPr>
          <w:rFonts w:ascii="Arial" w:hAnsi="Arial" w:cs="Arial"/>
          <w:iCs/>
          <w:color w:val="auto"/>
          <w:sz w:val="24"/>
          <w:szCs w:val="24"/>
        </w:rPr>
        <w:t>Systemu IGA</w:t>
      </w:r>
      <w:r w:rsidRPr="00762358">
        <w:rPr>
          <w:rFonts w:ascii="Arial" w:hAnsi="Arial" w:cs="Arial"/>
          <w:color w:val="auto"/>
          <w:sz w:val="24"/>
          <w:szCs w:val="24"/>
        </w:rPr>
        <w:t xml:space="preserve">, która uniemożliwi złożenie wniosku w </w:t>
      </w:r>
      <w:r w:rsidR="000341AB" w:rsidRPr="00762358">
        <w:rPr>
          <w:rFonts w:ascii="Arial" w:hAnsi="Arial" w:cs="Arial"/>
          <w:color w:val="auto"/>
          <w:sz w:val="24"/>
          <w:szCs w:val="24"/>
        </w:rPr>
        <w:t xml:space="preserve">terminie ustalonym w ust. </w:t>
      </w:r>
      <w:r w:rsidR="00F7540A" w:rsidRPr="00762358">
        <w:rPr>
          <w:rFonts w:ascii="Arial" w:hAnsi="Arial" w:cs="Arial"/>
          <w:color w:val="auto"/>
          <w:sz w:val="24"/>
          <w:szCs w:val="24"/>
        </w:rPr>
        <w:t>2</w:t>
      </w:r>
      <w:r w:rsidR="000341AB" w:rsidRPr="00762358">
        <w:rPr>
          <w:rFonts w:ascii="Arial" w:hAnsi="Arial" w:cs="Arial"/>
          <w:color w:val="auto"/>
          <w:sz w:val="24"/>
          <w:szCs w:val="24"/>
        </w:rPr>
        <w:t>, LGD</w:t>
      </w:r>
      <w:r w:rsidRPr="00762358">
        <w:rPr>
          <w:rFonts w:ascii="Arial" w:hAnsi="Arial" w:cs="Arial"/>
          <w:color w:val="auto"/>
          <w:sz w:val="24"/>
          <w:szCs w:val="24"/>
        </w:rPr>
        <w:t xml:space="preserve"> może przedłużyć termin, w którym możliwe będzie składanie wniosków. Informacja o przedłużeniu terminu trwania naboru, </w:t>
      </w:r>
      <w:r w:rsidR="00FE3638" w:rsidRPr="00762358">
        <w:rPr>
          <w:rFonts w:ascii="Arial" w:hAnsi="Arial" w:cs="Arial"/>
          <w:color w:val="auto"/>
          <w:sz w:val="24"/>
          <w:szCs w:val="24"/>
        </w:rPr>
        <w:t xml:space="preserve">o czas awarii, </w:t>
      </w:r>
      <w:r w:rsidRPr="00762358">
        <w:rPr>
          <w:rFonts w:ascii="Arial" w:hAnsi="Arial" w:cs="Arial"/>
          <w:color w:val="auto"/>
          <w:sz w:val="24"/>
          <w:szCs w:val="24"/>
        </w:rPr>
        <w:t xml:space="preserve">opublikowana będzie na stronie internetowej </w:t>
      </w:r>
      <w:r w:rsidR="009D201E" w:rsidRPr="00762358">
        <w:rPr>
          <w:rFonts w:ascii="Arial" w:hAnsi="Arial" w:cs="Arial"/>
          <w:color w:val="auto"/>
          <w:sz w:val="24"/>
          <w:szCs w:val="24"/>
        </w:rPr>
        <w:t>programu</w:t>
      </w:r>
      <w:r w:rsidRPr="00762358">
        <w:rPr>
          <w:rFonts w:ascii="Arial" w:hAnsi="Arial" w:cs="Arial"/>
          <w:color w:val="auto"/>
          <w:sz w:val="24"/>
          <w:szCs w:val="24"/>
        </w:rPr>
        <w:t xml:space="preserve"> oraz</w:t>
      </w:r>
      <w:r w:rsidR="00A341EC" w:rsidRPr="00762358">
        <w:rPr>
          <w:rFonts w:ascii="Arial" w:hAnsi="Arial" w:cs="Arial"/>
          <w:color w:val="auto"/>
          <w:sz w:val="24"/>
          <w:szCs w:val="24"/>
        </w:rPr>
        <w:t xml:space="preserve"> na</w:t>
      </w:r>
      <w:r w:rsidR="00FE3638" w:rsidRPr="00762358">
        <w:rPr>
          <w:rFonts w:ascii="Arial" w:hAnsi="Arial" w:cs="Arial"/>
          <w:color w:val="auto"/>
          <w:sz w:val="24"/>
          <w:szCs w:val="24"/>
        </w:rPr>
        <w:t xml:space="preserve"> stronie </w:t>
      </w:r>
      <w:r w:rsidR="00591035" w:rsidRPr="00762358">
        <w:rPr>
          <w:rFonts w:ascii="Arial" w:hAnsi="Arial" w:cs="Arial"/>
          <w:color w:val="auto"/>
          <w:sz w:val="24"/>
          <w:szCs w:val="24"/>
        </w:rPr>
        <w:t>internetowej</w:t>
      </w:r>
      <w:r w:rsidR="00FE3638" w:rsidRPr="00762358">
        <w:rPr>
          <w:rFonts w:ascii="Arial" w:hAnsi="Arial" w:cs="Arial"/>
          <w:color w:val="auto"/>
          <w:sz w:val="24"/>
          <w:szCs w:val="24"/>
        </w:rPr>
        <w:t xml:space="preserve"> LGD</w:t>
      </w:r>
      <w:r w:rsidR="00A341EC" w:rsidRPr="00762358">
        <w:rPr>
          <w:rFonts w:ascii="Arial" w:hAnsi="Arial" w:cs="Arial"/>
          <w:color w:val="auto"/>
          <w:sz w:val="24"/>
          <w:szCs w:val="24"/>
        </w:rPr>
        <w:t>.</w:t>
      </w:r>
    </w:p>
    <w:p w14:paraId="1E133642" w14:textId="56A99A8C" w:rsidR="00BF01E8" w:rsidRPr="00762358" w:rsidRDefault="00234099"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lastRenderedPageBreak/>
        <w:t xml:space="preserve">Z zastrzeżeniem ust. </w:t>
      </w:r>
      <w:r w:rsidR="0069156C" w:rsidRPr="00762358">
        <w:rPr>
          <w:rFonts w:ascii="Arial" w:hAnsi="Arial" w:cs="Arial"/>
          <w:color w:val="auto"/>
          <w:sz w:val="24"/>
          <w:szCs w:val="24"/>
        </w:rPr>
        <w:t>3</w:t>
      </w:r>
      <w:r w:rsidRPr="00762358">
        <w:rPr>
          <w:rFonts w:ascii="Arial" w:hAnsi="Arial" w:cs="Arial"/>
          <w:color w:val="auto"/>
          <w:sz w:val="24"/>
          <w:szCs w:val="24"/>
        </w:rPr>
        <w:t>, p</w:t>
      </w:r>
      <w:r w:rsidR="00BF01E8" w:rsidRPr="00762358">
        <w:rPr>
          <w:rFonts w:ascii="Arial" w:hAnsi="Arial" w:cs="Arial"/>
          <w:color w:val="auto"/>
          <w:sz w:val="24"/>
          <w:szCs w:val="24"/>
        </w:rPr>
        <w:t>rzedłużenie terminu składania wniosk</w:t>
      </w:r>
      <w:r w:rsidR="00FC64AB" w:rsidRPr="00762358">
        <w:rPr>
          <w:rFonts w:ascii="Arial" w:hAnsi="Arial" w:cs="Arial"/>
          <w:color w:val="auto"/>
          <w:sz w:val="24"/>
          <w:szCs w:val="24"/>
        </w:rPr>
        <w:t>ów</w:t>
      </w:r>
      <w:r w:rsidR="00BF01E8" w:rsidRPr="00762358">
        <w:rPr>
          <w:rFonts w:ascii="Arial" w:hAnsi="Arial" w:cs="Arial"/>
          <w:color w:val="auto"/>
          <w:sz w:val="24"/>
          <w:szCs w:val="24"/>
        </w:rPr>
        <w:t xml:space="preserve"> może nastąpić wyłącznie w przypadku, o którym mowa w ust. </w:t>
      </w:r>
      <w:r w:rsidR="0069156C" w:rsidRPr="00762358">
        <w:rPr>
          <w:rFonts w:ascii="Arial" w:hAnsi="Arial" w:cs="Arial"/>
          <w:color w:val="auto"/>
          <w:sz w:val="24"/>
          <w:szCs w:val="24"/>
        </w:rPr>
        <w:t>7</w:t>
      </w:r>
      <w:r w:rsidR="00BF01E8" w:rsidRPr="00762358">
        <w:rPr>
          <w:rFonts w:ascii="Arial" w:hAnsi="Arial" w:cs="Arial"/>
          <w:color w:val="auto"/>
          <w:sz w:val="24"/>
          <w:szCs w:val="24"/>
        </w:rPr>
        <w:t xml:space="preserve">. Zaistnienie innych, niż wskazane w ust. </w:t>
      </w:r>
      <w:r w:rsidR="0069156C" w:rsidRPr="00762358">
        <w:rPr>
          <w:rFonts w:ascii="Arial" w:hAnsi="Arial" w:cs="Arial"/>
          <w:color w:val="auto"/>
          <w:sz w:val="24"/>
          <w:szCs w:val="24"/>
        </w:rPr>
        <w:t>7</w:t>
      </w:r>
      <w:r w:rsidR="00D044F5" w:rsidRPr="00762358">
        <w:rPr>
          <w:rFonts w:ascii="Arial" w:hAnsi="Arial" w:cs="Arial"/>
          <w:color w:val="auto"/>
          <w:sz w:val="24"/>
          <w:szCs w:val="24"/>
        </w:rPr>
        <w:t xml:space="preserve"> </w:t>
      </w:r>
      <w:r w:rsidR="00BF01E8" w:rsidRPr="00762358">
        <w:rPr>
          <w:rFonts w:ascii="Arial" w:hAnsi="Arial" w:cs="Arial"/>
          <w:color w:val="auto"/>
          <w:sz w:val="24"/>
          <w:szCs w:val="24"/>
        </w:rPr>
        <w:t>okoliczności</w:t>
      </w:r>
      <w:r w:rsidR="00A32EF4" w:rsidRPr="00762358">
        <w:rPr>
          <w:rFonts w:ascii="Arial" w:hAnsi="Arial" w:cs="Arial"/>
          <w:color w:val="auto"/>
          <w:sz w:val="24"/>
          <w:szCs w:val="24"/>
        </w:rPr>
        <w:t xml:space="preserve"> występujących po stronie Wnioskodawcy</w:t>
      </w:r>
      <w:r w:rsidR="00BF01E8" w:rsidRPr="00762358">
        <w:rPr>
          <w:rFonts w:ascii="Arial" w:hAnsi="Arial" w:cs="Arial"/>
          <w:color w:val="auto"/>
          <w:sz w:val="24"/>
          <w:szCs w:val="24"/>
        </w:rPr>
        <w:t>, które utrudniają lub uniemożliwiają złożenie wniosku (np. awaria sprzętu, problemy z</w:t>
      </w:r>
      <w:r w:rsidR="00450B03" w:rsidRPr="00762358">
        <w:rPr>
          <w:rFonts w:ascii="Arial" w:hAnsi="Arial" w:cs="Arial"/>
          <w:color w:val="auto"/>
          <w:sz w:val="24"/>
          <w:szCs w:val="24"/>
        </w:rPr>
        <w:t> </w:t>
      </w:r>
      <w:r w:rsidR="00BF01E8" w:rsidRPr="00762358">
        <w:rPr>
          <w:rFonts w:ascii="Arial" w:hAnsi="Arial" w:cs="Arial"/>
          <w:color w:val="auto"/>
          <w:sz w:val="24"/>
          <w:szCs w:val="24"/>
        </w:rPr>
        <w:t>podpisem elektronicznym, niekorzystne warunki pogodowe, przerwy w</w:t>
      </w:r>
      <w:r w:rsidR="00450B03" w:rsidRPr="00762358">
        <w:rPr>
          <w:rFonts w:ascii="Arial" w:hAnsi="Arial" w:cs="Arial"/>
          <w:color w:val="auto"/>
          <w:sz w:val="24"/>
          <w:szCs w:val="24"/>
        </w:rPr>
        <w:t> </w:t>
      </w:r>
      <w:r w:rsidR="00BF01E8" w:rsidRPr="00762358">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762358">
        <w:rPr>
          <w:rFonts w:ascii="Arial" w:hAnsi="Arial" w:cs="Arial"/>
          <w:color w:val="auto"/>
          <w:sz w:val="24"/>
          <w:szCs w:val="24"/>
        </w:rPr>
        <w:t xml:space="preserve">poprzednim </w:t>
      </w:r>
      <w:r w:rsidR="00BF01E8" w:rsidRPr="00762358">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762358" w:rsidRDefault="00BF01E8" w:rsidP="004E0F45">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C60E12" w:rsidRPr="00762358">
        <w:rPr>
          <w:rFonts w:ascii="Arial" w:hAnsi="Arial" w:cs="Arial"/>
          <w:color w:val="auto"/>
          <w:sz w:val="24"/>
          <w:szCs w:val="24"/>
        </w:rPr>
        <w:t xml:space="preserve"> </w:t>
      </w:r>
      <w:r w:rsidR="00146953" w:rsidRPr="00762358">
        <w:rPr>
          <w:rFonts w:ascii="Arial" w:hAnsi="Arial" w:cs="Arial"/>
          <w:color w:val="auto"/>
          <w:sz w:val="24"/>
          <w:szCs w:val="24"/>
        </w:rPr>
        <w:t>6</w:t>
      </w:r>
    </w:p>
    <w:p w14:paraId="095100E6" w14:textId="7CB676E8" w:rsidR="00BF01E8" w:rsidRPr="00762358" w:rsidRDefault="00BF01E8" w:rsidP="00CF1F20">
      <w:pPr>
        <w:spacing w:after="120" w:line="276" w:lineRule="auto"/>
        <w:rPr>
          <w:rFonts w:ascii="Arial" w:hAnsi="Arial" w:cs="Arial"/>
          <w:color w:val="auto"/>
          <w:sz w:val="24"/>
          <w:szCs w:val="24"/>
        </w:rPr>
      </w:pPr>
      <w:r w:rsidRPr="00762358">
        <w:rPr>
          <w:rFonts w:ascii="Arial" w:hAnsi="Arial" w:cs="Arial"/>
          <w:color w:val="auto"/>
          <w:sz w:val="24"/>
          <w:szCs w:val="24"/>
        </w:rPr>
        <w:t xml:space="preserve">Do okoliczności, które mogą wpływać na </w:t>
      </w:r>
      <w:r w:rsidR="0087414D" w:rsidRPr="00762358">
        <w:rPr>
          <w:rFonts w:ascii="Arial" w:hAnsi="Arial" w:cs="Arial"/>
          <w:color w:val="auto"/>
          <w:sz w:val="24"/>
          <w:szCs w:val="24"/>
        </w:rPr>
        <w:t xml:space="preserve">zmianę </w:t>
      </w:r>
      <w:r w:rsidRPr="00762358">
        <w:rPr>
          <w:rFonts w:ascii="Arial" w:hAnsi="Arial" w:cs="Arial"/>
          <w:color w:val="auto"/>
          <w:sz w:val="24"/>
          <w:szCs w:val="24"/>
        </w:rPr>
        <w:t>dat</w:t>
      </w:r>
      <w:r w:rsidR="0087414D" w:rsidRPr="00762358">
        <w:rPr>
          <w:rFonts w:ascii="Arial" w:hAnsi="Arial" w:cs="Arial"/>
          <w:color w:val="auto"/>
          <w:sz w:val="24"/>
          <w:szCs w:val="24"/>
        </w:rPr>
        <w:t>y</w:t>
      </w:r>
      <w:r w:rsidRPr="00762358">
        <w:rPr>
          <w:rFonts w:ascii="Arial" w:hAnsi="Arial" w:cs="Arial"/>
          <w:color w:val="auto"/>
          <w:sz w:val="24"/>
          <w:szCs w:val="24"/>
        </w:rPr>
        <w:t xml:space="preserve"> zakończenia naboru, należą w</w:t>
      </w:r>
      <w:r w:rsidR="00450B03" w:rsidRPr="00762358">
        <w:rPr>
          <w:rFonts w:ascii="Arial" w:hAnsi="Arial" w:cs="Arial"/>
          <w:color w:val="auto"/>
          <w:sz w:val="24"/>
          <w:szCs w:val="24"/>
        </w:rPr>
        <w:t> </w:t>
      </w:r>
      <w:r w:rsidRPr="00762358">
        <w:rPr>
          <w:rFonts w:ascii="Arial" w:hAnsi="Arial" w:cs="Arial"/>
          <w:color w:val="auto"/>
          <w:sz w:val="24"/>
          <w:szCs w:val="24"/>
        </w:rPr>
        <w:t>szczególności:</w:t>
      </w:r>
    </w:p>
    <w:p w14:paraId="037FAFA7" w14:textId="041A54DD" w:rsidR="008941BB" w:rsidRPr="00762358" w:rsidRDefault="00C60E12" w:rsidP="008C044D">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zmiana R</w:t>
      </w:r>
      <w:r w:rsidR="00CF1F20" w:rsidRPr="00762358">
        <w:rPr>
          <w:rFonts w:ascii="Arial" w:hAnsi="Arial" w:cs="Arial"/>
          <w:color w:val="auto"/>
          <w:sz w:val="24"/>
          <w:szCs w:val="24"/>
        </w:rPr>
        <w:t xml:space="preserve">egulaminu, z wyjątkiem zmiany dotyczącej zwiększenia kwoty przeznaczonej na udzielenie wsparcia na wdrażanie LSR na operacje w ramach danego naboru wniosków, jest dopuszczalna wyłącznie w sytuacji, w której w ramach danego naboru wniosków nie złożono jeszcze wniosku. </w:t>
      </w:r>
      <w:r w:rsidRPr="00762358">
        <w:rPr>
          <w:rFonts w:ascii="Arial" w:hAnsi="Arial" w:cs="Arial"/>
          <w:color w:val="auto"/>
          <w:sz w:val="24"/>
          <w:szCs w:val="24"/>
        </w:rPr>
        <w:t>Zmiana ta wymaga uzgodnienia z Zarządem W</w:t>
      </w:r>
      <w:r w:rsidR="00CF1F20" w:rsidRPr="00762358">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762358" w:rsidRDefault="008941BB" w:rsidP="008941BB">
      <w:pPr>
        <w:pStyle w:val="Akapitzlist"/>
        <w:spacing w:before="120" w:after="120" w:line="276" w:lineRule="auto"/>
        <w:ind w:left="567"/>
        <w:contextualSpacing w:val="0"/>
        <w:rPr>
          <w:rFonts w:ascii="Arial" w:hAnsi="Arial" w:cs="Arial"/>
          <w:color w:val="auto"/>
          <w:sz w:val="24"/>
          <w:szCs w:val="24"/>
        </w:rPr>
      </w:pPr>
      <w:r w:rsidRPr="00762358">
        <w:rPr>
          <w:rFonts w:ascii="Arial" w:hAnsi="Arial" w:cs="Arial"/>
          <w:color w:val="auto"/>
          <w:sz w:val="24"/>
          <w:szCs w:val="24"/>
        </w:rPr>
        <w:t>Okoliczności wskazanej powyżej nie stosuje się, jeżel</w:t>
      </w:r>
      <w:r w:rsidR="00C60E12" w:rsidRPr="00762358">
        <w:rPr>
          <w:rFonts w:ascii="Arial" w:hAnsi="Arial" w:cs="Arial"/>
          <w:color w:val="auto"/>
          <w:sz w:val="24"/>
          <w:szCs w:val="24"/>
        </w:rPr>
        <w:t>i konieczność dokonania zmiany R</w:t>
      </w:r>
      <w:r w:rsidRPr="00762358">
        <w:rPr>
          <w:rFonts w:ascii="Arial" w:hAnsi="Arial" w:cs="Arial"/>
          <w:color w:val="auto"/>
          <w:sz w:val="24"/>
          <w:szCs w:val="24"/>
        </w:rPr>
        <w:t>egulaminu wynika z odrębnych przepisów lub ze zmiany warunków określonych w przepisach regulujących zasady wsparcia z udziałem poszczególnych EFSI lub na podstawie tych przepisów.</w:t>
      </w:r>
    </w:p>
    <w:p w14:paraId="2894C528" w14:textId="7380BDB7" w:rsidR="00BF01E8" w:rsidRPr="00762358" w:rsidRDefault="00BF01E8" w:rsidP="008C044D">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wystąpienie potwierdzonych błędów w funkcjonowaniu </w:t>
      </w:r>
      <w:r w:rsidRPr="00762358">
        <w:rPr>
          <w:rFonts w:ascii="Arial" w:hAnsi="Arial" w:cs="Arial"/>
          <w:iCs/>
          <w:color w:val="auto"/>
          <w:sz w:val="24"/>
          <w:szCs w:val="24"/>
        </w:rPr>
        <w:t>Systemu IGA</w:t>
      </w:r>
      <w:r w:rsidRPr="00762358">
        <w:rPr>
          <w:rFonts w:ascii="Arial" w:hAnsi="Arial" w:cs="Arial"/>
          <w:color w:val="auto"/>
          <w:sz w:val="24"/>
          <w:szCs w:val="24"/>
        </w:rPr>
        <w:t xml:space="preserve">, uniemożliwiających złożenie wniosku o </w:t>
      </w:r>
      <w:r w:rsidR="00C60E12" w:rsidRPr="00762358">
        <w:rPr>
          <w:rFonts w:ascii="Arial" w:hAnsi="Arial" w:cs="Arial"/>
          <w:color w:val="auto"/>
          <w:sz w:val="24"/>
          <w:szCs w:val="24"/>
        </w:rPr>
        <w:t>wsparcie</w:t>
      </w:r>
      <w:r w:rsidRPr="00762358">
        <w:rPr>
          <w:rFonts w:ascii="Arial" w:hAnsi="Arial" w:cs="Arial"/>
          <w:color w:val="auto"/>
          <w:sz w:val="24"/>
          <w:szCs w:val="24"/>
        </w:rPr>
        <w:t xml:space="preserve"> w terminie wskazanym w §</w:t>
      </w:r>
      <w:r w:rsidR="00BB6B03" w:rsidRPr="00762358">
        <w:rPr>
          <w:rFonts w:ascii="Arial" w:hAnsi="Arial" w:cs="Arial"/>
          <w:color w:val="auto"/>
          <w:sz w:val="24"/>
          <w:szCs w:val="24"/>
        </w:rPr>
        <w:t xml:space="preserve"> </w:t>
      </w:r>
      <w:r w:rsidR="00D044F5" w:rsidRPr="00762358">
        <w:rPr>
          <w:rFonts w:ascii="Arial" w:hAnsi="Arial" w:cs="Arial"/>
          <w:color w:val="auto"/>
          <w:sz w:val="24"/>
          <w:szCs w:val="24"/>
        </w:rPr>
        <w:t>5</w:t>
      </w:r>
      <w:r w:rsidR="00C63834" w:rsidRPr="00762358">
        <w:rPr>
          <w:rFonts w:ascii="Arial" w:hAnsi="Arial" w:cs="Arial"/>
          <w:color w:val="auto"/>
          <w:sz w:val="24"/>
          <w:szCs w:val="24"/>
        </w:rPr>
        <w:t xml:space="preserve"> ust. 2</w:t>
      </w:r>
      <w:r w:rsidRPr="00762358">
        <w:rPr>
          <w:rFonts w:ascii="Arial" w:hAnsi="Arial" w:cs="Arial"/>
          <w:color w:val="auto"/>
          <w:sz w:val="24"/>
          <w:szCs w:val="24"/>
        </w:rPr>
        <w:t xml:space="preserve"> </w:t>
      </w:r>
      <w:r w:rsidR="007855D8" w:rsidRPr="00762358">
        <w:rPr>
          <w:rFonts w:ascii="Arial" w:hAnsi="Arial" w:cs="Arial"/>
          <w:color w:val="auto"/>
          <w:sz w:val="24"/>
          <w:szCs w:val="24"/>
        </w:rPr>
        <w:t xml:space="preserve">Regulaminu </w:t>
      </w:r>
      <w:r w:rsidRPr="00762358">
        <w:rPr>
          <w:rFonts w:ascii="Arial" w:hAnsi="Arial" w:cs="Arial"/>
          <w:color w:val="auto"/>
          <w:sz w:val="24"/>
          <w:szCs w:val="24"/>
        </w:rPr>
        <w:t>– przedmiotowa sytuacja nie wymaga zmiany Regulaminu</w:t>
      </w:r>
      <w:r w:rsidR="00C63834" w:rsidRPr="00762358">
        <w:rPr>
          <w:rFonts w:ascii="Arial" w:hAnsi="Arial" w:cs="Arial"/>
          <w:color w:val="auto"/>
          <w:sz w:val="24"/>
          <w:szCs w:val="24"/>
        </w:rPr>
        <w:t>,</w:t>
      </w:r>
    </w:p>
    <w:p w14:paraId="64EDD09D" w14:textId="30E2EAE0" w:rsidR="004024BD" w:rsidRPr="00762358" w:rsidRDefault="004024BD" w:rsidP="008C044D">
      <w:pPr>
        <w:pStyle w:val="Akapitzlist"/>
        <w:numPr>
          <w:ilvl w:val="1"/>
          <w:numId w:val="39"/>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wystąpienie innych okoliczności, których nie można było przewidzieć w chwili publikacji ogłoszenia Regulaminu.</w:t>
      </w:r>
    </w:p>
    <w:p w14:paraId="1268F17A" w14:textId="3C41D28E" w:rsidR="00BF01E8" w:rsidRPr="00762358" w:rsidRDefault="008F4200" w:rsidP="008C044D">
      <w:pPr>
        <w:pStyle w:val="Nagwek3"/>
        <w:numPr>
          <w:ilvl w:val="0"/>
          <w:numId w:val="59"/>
        </w:numPr>
        <w:jc w:val="center"/>
        <w:rPr>
          <w:rFonts w:cs="Arial"/>
        </w:rPr>
      </w:pPr>
      <w:r w:rsidRPr="00762358">
        <w:rPr>
          <w:rFonts w:cs="Arial"/>
        </w:rPr>
        <w:t xml:space="preserve"> </w:t>
      </w:r>
      <w:bookmarkStart w:id="16" w:name="_Toc192753941"/>
      <w:r w:rsidR="00BF01E8" w:rsidRPr="00762358">
        <w:rPr>
          <w:rFonts w:cs="Arial"/>
        </w:rPr>
        <w:t>Przedmiot naboru</w:t>
      </w:r>
      <w:bookmarkEnd w:id="16"/>
      <w:r w:rsidR="00BF01E8" w:rsidRPr="00762358">
        <w:rPr>
          <w:rFonts w:cs="Arial"/>
        </w:rPr>
        <w:t xml:space="preserve"> </w:t>
      </w:r>
    </w:p>
    <w:p w14:paraId="5F049203" w14:textId="5DF37760" w:rsidR="00BF01E8" w:rsidRPr="00762358" w:rsidRDefault="00BF01E8" w:rsidP="00BF01E8">
      <w:pPr>
        <w:spacing w:before="240" w:after="240"/>
        <w:jc w:val="center"/>
        <w:rPr>
          <w:rFonts w:ascii="Arial" w:hAnsi="Arial" w:cs="Arial"/>
          <w:color w:val="auto"/>
          <w:sz w:val="24"/>
          <w:szCs w:val="24"/>
        </w:rPr>
      </w:pPr>
      <w:r w:rsidRPr="00762358">
        <w:rPr>
          <w:rFonts w:ascii="Arial" w:hAnsi="Arial" w:cs="Arial"/>
          <w:color w:val="auto"/>
          <w:sz w:val="24"/>
          <w:szCs w:val="24"/>
        </w:rPr>
        <w:t>§</w:t>
      </w:r>
      <w:r w:rsidR="00C8665D" w:rsidRPr="00762358">
        <w:rPr>
          <w:rFonts w:ascii="Arial" w:hAnsi="Arial" w:cs="Arial"/>
          <w:color w:val="auto"/>
          <w:sz w:val="24"/>
          <w:szCs w:val="24"/>
        </w:rPr>
        <w:t xml:space="preserve"> </w:t>
      </w:r>
      <w:r w:rsidR="00146953" w:rsidRPr="00762358">
        <w:rPr>
          <w:rFonts w:ascii="Arial" w:hAnsi="Arial" w:cs="Arial"/>
          <w:color w:val="auto"/>
          <w:sz w:val="24"/>
          <w:szCs w:val="24"/>
        </w:rPr>
        <w:t>7</w:t>
      </w:r>
    </w:p>
    <w:p w14:paraId="66C19CE2" w14:textId="154B6897" w:rsidR="00504FF3" w:rsidRDefault="00BF01E8" w:rsidP="00504FF3">
      <w:pPr>
        <w:numPr>
          <w:ilvl w:val="0"/>
          <w:numId w:val="4"/>
        </w:numPr>
        <w:spacing w:after="120" w:line="276" w:lineRule="auto"/>
        <w:ind w:left="567" w:hanging="567"/>
        <w:rPr>
          <w:rFonts w:ascii="Arial" w:hAnsi="Arial" w:cs="Arial"/>
          <w:b/>
          <w:color w:val="auto"/>
          <w:sz w:val="24"/>
          <w:szCs w:val="24"/>
        </w:rPr>
      </w:pPr>
      <w:r w:rsidRPr="00762358">
        <w:rPr>
          <w:rFonts w:ascii="Arial" w:hAnsi="Arial" w:cs="Arial"/>
          <w:color w:val="auto"/>
          <w:sz w:val="24"/>
          <w:szCs w:val="24"/>
        </w:rPr>
        <w:t xml:space="preserve">Projekty składane w ramach naboru muszą być zgodne z zapisami FEM </w:t>
      </w:r>
      <w:r w:rsidR="00534A43" w:rsidRPr="00762358">
        <w:rPr>
          <w:rFonts w:ascii="Arial" w:hAnsi="Arial" w:cs="Arial"/>
          <w:color w:val="auto"/>
          <w:sz w:val="24"/>
          <w:szCs w:val="24"/>
        </w:rPr>
        <w:br/>
      </w:r>
      <w:r w:rsidR="00C247B8" w:rsidRPr="00762358">
        <w:rPr>
          <w:rFonts w:ascii="Arial" w:hAnsi="Arial" w:cs="Arial"/>
          <w:color w:val="auto"/>
          <w:sz w:val="24"/>
          <w:szCs w:val="24"/>
        </w:rPr>
        <w:t xml:space="preserve">2021-2027 </w:t>
      </w:r>
      <w:r w:rsidRPr="00762358">
        <w:rPr>
          <w:rFonts w:ascii="Arial" w:hAnsi="Arial" w:cs="Arial"/>
          <w:color w:val="auto"/>
          <w:sz w:val="24"/>
          <w:szCs w:val="24"/>
        </w:rPr>
        <w:t xml:space="preserve">oraz </w:t>
      </w:r>
      <w:proofErr w:type="spellStart"/>
      <w:r w:rsidR="00757533" w:rsidRPr="00762358">
        <w:rPr>
          <w:rFonts w:ascii="Arial" w:hAnsi="Arial" w:cs="Arial"/>
          <w:color w:val="auto"/>
          <w:sz w:val="24"/>
          <w:szCs w:val="24"/>
        </w:rPr>
        <w:t>Sz</w:t>
      </w:r>
      <w:r w:rsidRPr="00762358">
        <w:rPr>
          <w:rFonts w:ascii="Arial" w:hAnsi="Arial" w:cs="Arial"/>
          <w:color w:val="auto"/>
          <w:sz w:val="24"/>
          <w:szCs w:val="24"/>
        </w:rPr>
        <w:t>OP</w:t>
      </w:r>
      <w:proofErr w:type="spellEnd"/>
      <w:r w:rsidRPr="00762358">
        <w:rPr>
          <w:rFonts w:ascii="Arial" w:hAnsi="Arial" w:cs="Arial"/>
          <w:color w:val="auto"/>
          <w:sz w:val="24"/>
          <w:szCs w:val="24"/>
        </w:rPr>
        <w:t xml:space="preserve"> FEM </w:t>
      </w:r>
      <w:r w:rsidR="00C247B8" w:rsidRPr="00762358">
        <w:rPr>
          <w:rFonts w:ascii="Arial" w:hAnsi="Arial" w:cs="Arial"/>
          <w:color w:val="auto"/>
          <w:sz w:val="24"/>
          <w:szCs w:val="24"/>
        </w:rPr>
        <w:t xml:space="preserve">2021-2027 </w:t>
      </w:r>
      <w:r w:rsidRPr="00762358">
        <w:rPr>
          <w:rFonts w:ascii="Arial" w:hAnsi="Arial" w:cs="Arial"/>
          <w:color w:val="auto"/>
          <w:sz w:val="24"/>
          <w:szCs w:val="24"/>
        </w:rPr>
        <w:t xml:space="preserve">w obrębie </w:t>
      </w:r>
      <w:r w:rsidR="00114CD4" w:rsidRPr="00762358">
        <w:rPr>
          <w:rFonts w:ascii="Arial" w:hAnsi="Arial" w:cs="Arial"/>
          <w:b/>
          <w:bCs/>
          <w:color w:val="auto"/>
          <w:sz w:val="24"/>
          <w:szCs w:val="24"/>
        </w:rPr>
        <w:t>Priorytetu 7 Fundusze europejskie dla wspólnot lokalnych</w:t>
      </w:r>
      <w:r w:rsidR="00504FF3">
        <w:rPr>
          <w:rFonts w:ascii="Arial" w:hAnsi="Arial" w:cs="Arial"/>
          <w:b/>
          <w:bCs/>
          <w:color w:val="auto"/>
          <w:sz w:val="24"/>
          <w:szCs w:val="24"/>
        </w:rPr>
        <w:t>,</w:t>
      </w:r>
      <w:r w:rsidR="00114CD4" w:rsidRPr="00762358">
        <w:rPr>
          <w:rFonts w:ascii="Arial" w:hAnsi="Arial" w:cs="Arial"/>
          <w:b/>
          <w:bCs/>
          <w:color w:val="auto"/>
          <w:sz w:val="24"/>
          <w:szCs w:val="24"/>
        </w:rPr>
        <w:t xml:space="preserve"> </w:t>
      </w:r>
      <w:r w:rsidR="00114CD4" w:rsidRPr="00762358">
        <w:rPr>
          <w:rFonts w:ascii="Arial" w:hAnsi="Arial" w:cs="Arial"/>
          <w:b/>
          <w:color w:val="auto"/>
          <w:sz w:val="24"/>
          <w:szCs w:val="24"/>
        </w:rPr>
        <w:t>Działanie 7.6 RLKS – Wsparcie oddolnych inicjatyw na obszarach wiejskich</w:t>
      </w:r>
      <w:r w:rsidR="0035211D" w:rsidRPr="00762358">
        <w:rPr>
          <w:rFonts w:ascii="Arial" w:hAnsi="Arial" w:cs="Arial"/>
          <w:b/>
          <w:color w:val="auto"/>
          <w:sz w:val="24"/>
          <w:szCs w:val="24"/>
        </w:rPr>
        <w:t>:</w:t>
      </w:r>
    </w:p>
    <w:p w14:paraId="6BCABACB" w14:textId="4A9D3608" w:rsidR="00AE3791" w:rsidRPr="00504FF3" w:rsidRDefault="00F312DE" w:rsidP="00504FF3">
      <w:pPr>
        <w:numPr>
          <w:ilvl w:val="0"/>
          <w:numId w:val="4"/>
        </w:numPr>
        <w:spacing w:after="120" w:line="276" w:lineRule="auto"/>
        <w:ind w:left="567" w:hanging="567"/>
        <w:rPr>
          <w:rFonts w:ascii="Arial" w:hAnsi="Arial" w:cs="Arial"/>
          <w:b/>
          <w:color w:val="auto"/>
          <w:sz w:val="24"/>
          <w:szCs w:val="24"/>
        </w:rPr>
      </w:pPr>
      <w:r w:rsidRPr="00504FF3">
        <w:rPr>
          <w:rFonts w:ascii="Arial" w:hAnsi="Arial" w:cs="Arial"/>
          <w:b/>
          <w:color w:val="auto"/>
          <w:sz w:val="24"/>
          <w:szCs w:val="24"/>
        </w:rPr>
        <w:t xml:space="preserve">Nabór obejmuje </w:t>
      </w:r>
      <w:r w:rsidR="0035211D" w:rsidRPr="00504FF3">
        <w:rPr>
          <w:rFonts w:ascii="Arial" w:hAnsi="Arial" w:cs="Arial"/>
          <w:b/>
          <w:color w:val="auto"/>
          <w:sz w:val="24"/>
          <w:szCs w:val="24"/>
        </w:rPr>
        <w:t>t</w:t>
      </w:r>
      <w:r w:rsidR="00504FF3">
        <w:rPr>
          <w:rFonts w:ascii="Arial" w:hAnsi="Arial" w:cs="Arial"/>
          <w:b/>
          <w:color w:val="auto"/>
          <w:sz w:val="24"/>
          <w:szCs w:val="24"/>
        </w:rPr>
        <w:t>yp projektu</w:t>
      </w:r>
      <w:r w:rsidR="00AE3791" w:rsidRPr="00504FF3">
        <w:rPr>
          <w:rFonts w:ascii="Arial" w:hAnsi="Arial" w:cs="Arial"/>
          <w:b/>
          <w:color w:val="auto"/>
          <w:sz w:val="24"/>
          <w:szCs w:val="24"/>
        </w:rPr>
        <w:t>:</w:t>
      </w:r>
    </w:p>
    <w:p w14:paraId="66610999" w14:textId="4C8EE1A5" w:rsidR="00AE3791" w:rsidRPr="00762358" w:rsidRDefault="00C14D9E" w:rsidP="002F12FD">
      <w:pPr>
        <w:spacing w:before="240" w:after="240" w:line="276" w:lineRule="auto"/>
        <w:ind w:left="568"/>
        <w:rPr>
          <w:rFonts w:ascii="Arial" w:hAnsi="Arial" w:cs="Arial"/>
          <w:b/>
          <w:color w:val="auto"/>
          <w:sz w:val="24"/>
          <w:szCs w:val="24"/>
        </w:rPr>
      </w:pPr>
      <w:r w:rsidRPr="00762358">
        <w:rPr>
          <w:rFonts w:ascii="Arial" w:hAnsi="Arial" w:cs="Arial"/>
          <w:b/>
          <w:color w:val="auto"/>
          <w:sz w:val="24"/>
          <w:szCs w:val="24"/>
        </w:rPr>
        <w:t>B. Ochrona i opieka nad zabytkami</w:t>
      </w:r>
    </w:p>
    <w:p w14:paraId="21DA3782" w14:textId="020FD411" w:rsidR="00504FF3" w:rsidRDefault="00F85483" w:rsidP="00504FF3">
      <w:pPr>
        <w:numPr>
          <w:ilvl w:val="0"/>
          <w:numId w:val="4"/>
        </w:numPr>
        <w:spacing w:before="240" w:after="120" w:line="276" w:lineRule="auto"/>
        <w:ind w:left="567" w:hanging="567"/>
        <w:rPr>
          <w:rFonts w:ascii="Arial" w:hAnsi="Arial" w:cs="Arial"/>
          <w:bCs/>
          <w:strike/>
          <w:color w:val="auto"/>
          <w:sz w:val="24"/>
          <w:szCs w:val="24"/>
        </w:rPr>
      </w:pPr>
      <w:r w:rsidRPr="00955992">
        <w:rPr>
          <w:rFonts w:ascii="Arial" w:hAnsi="Arial" w:cs="Arial"/>
          <w:bCs/>
          <w:color w:val="auto"/>
          <w:sz w:val="24"/>
          <w:szCs w:val="24"/>
        </w:rPr>
        <w:lastRenderedPageBreak/>
        <w:t xml:space="preserve">W ramach </w:t>
      </w:r>
      <w:r>
        <w:rPr>
          <w:rFonts w:ascii="Arial" w:hAnsi="Arial" w:cs="Arial"/>
          <w:bCs/>
          <w:color w:val="auto"/>
          <w:sz w:val="24"/>
          <w:szCs w:val="24"/>
        </w:rPr>
        <w:t>naboru</w:t>
      </w:r>
      <w:r w:rsidRPr="00955992">
        <w:rPr>
          <w:rFonts w:ascii="Arial" w:hAnsi="Arial" w:cs="Arial"/>
          <w:bCs/>
          <w:color w:val="auto"/>
          <w:sz w:val="24"/>
          <w:szCs w:val="24"/>
        </w:rPr>
        <w:t xml:space="preserve"> Wnioskodawca może złożyć jeden wniosek</w:t>
      </w:r>
      <w:r w:rsidR="003407E9">
        <w:rPr>
          <w:rFonts w:ascii="Arial" w:hAnsi="Arial" w:cs="Arial"/>
          <w:bCs/>
          <w:color w:val="auto"/>
          <w:sz w:val="24"/>
          <w:szCs w:val="24"/>
        </w:rPr>
        <w:t>.</w:t>
      </w:r>
    </w:p>
    <w:p w14:paraId="0098BCF0" w14:textId="77777777" w:rsidR="00504FF3" w:rsidRDefault="00F85483"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bCs/>
          <w:color w:val="auto"/>
          <w:sz w:val="24"/>
          <w:szCs w:val="24"/>
        </w:rPr>
        <w:t>W ramach przedmiotowego postępowania wspierane będą typy projektów z wykorzystaniem RLKS (Rozwój Lokalny Kierowany przez Społeczność).</w:t>
      </w:r>
    </w:p>
    <w:p w14:paraId="7704C419" w14:textId="77777777" w:rsidR="00504FF3" w:rsidRDefault="00F312DE"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color w:val="auto"/>
          <w:sz w:val="24"/>
          <w:szCs w:val="24"/>
        </w:rPr>
        <w:t>W ramach naboru objętego niniejszym regulaminem</w:t>
      </w:r>
      <w:r w:rsidR="00C958E9" w:rsidRPr="00504FF3">
        <w:rPr>
          <w:rFonts w:ascii="Arial" w:hAnsi="Arial" w:cs="Arial"/>
          <w:color w:val="auto"/>
          <w:sz w:val="24"/>
          <w:szCs w:val="24"/>
        </w:rPr>
        <w:t xml:space="preserve"> planowane jest wsparcie działań </w:t>
      </w:r>
      <w:r w:rsidR="00A8438E" w:rsidRPr="00504FF3">
        <w:rPr>
          <w:rFonts w:ascii="Arial" w:hAnsi="Arial" w:cs="Arial"/>
          <w:color w:val="auto"/>
          <w:sz w:val="24"/>
          <w:szCs w:val="24"/>
        </w:rPr>
        <w:t>przyczyniając</w:t>
      </w:r>
      <w:r w:rsidR="003F584D" w:rsidRPr="00504FF3">
        <w:rPr>
          <w:rFonts w:ascii="Arial" w:hAnsi="Arial" w:cs="Arial"/>
          <w:color w:val="auto"/>
          <w:sz w:val="24"/>
          <w:szCs w:val="24"/>
        </w:rPr>
        <w:t>ych</w:t>
      </w:r>
      <w:r w:rsidR="00A8438E" w:rsidRPr="00504FF3">
        <w:rPr>
          <w:rFonts w:ascii="Arial" w:hAnsi="Arial" w:cs="Arial"/>
          <w:color w:val="auto"/>
          <w:sz w:val="24"/>
          <w:szCs w:val="24"/>
        </w:rPr>
        <w:t xml:space="preserve"> się do ochrony i rozwoju zasobów dziedzictwa kulturowego.</w:t>
      </w:r>
    </w:p>
    <w:p w14:paraId="352604D6" w14:textId="77777777" w:rsidR="00504FF3" w:rsidRDefault="00727FAF"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color w:val="auto"/>
          <w:sz w:val="24"/>
          <w:szCs w:val="24"/>
        </w:rPr>
        <w:t xml:space="preserve">Zakresem </w:t>
      </w:r>
      <w:r w:rsidR="00E1369D" w:rsidRPr="00504FF3">
        <w:rPr>
          <w:rFonts w:ascii="Arial" w:hAnsi="Arial" w:cs="Arial"/>
          <w:color w:val="auto"/>
          <w:sz w:val="24"/>
          <w:szCs w:val="24"/>
        </w:rPr>
        <w:t>są</w:t>
      </w:r>
      <w:r w:rsidRPr="00504FF3">
        <w:rPr>
          <w:rFonts w:ascii="Arial" w:hAnsi="Arial" w:cs="Arial"/>
          <w:color w:val="auto"/>
          <w:sz w:val="24"/>
          <w:szCs w:val="24"/>
        </w:rPr>
        <w:t xml:space="preserve"> </w:t>
      </w:r>
      <w:r w:rsidR="00A8438E" w:rsidRPr="00504FF3">
        <w:rPr>
          <w:rFonts w:ascii="Arial" w:hAnsi="Arial" w:cs="Arial"/>
          <w:bCs/>
          <w:color w:val="auto"/>
          <w:sz w:val="24"/>
          <w:szCs w:val="24"/>
        </w:rPr>
        <w:t>prace przy zabytkach nieruchomych (wpisanych do rejestru zabytków nieruchomych województwa małopolskiego l</w:t>
      </w:r>
      <w:r w:rsidR="00E1369D" w:rsidRPr="00504FF3">
        <w:rPr>
          <w:rFonts w:ascii="Arial" w:hAnsi="Arial" w:cs="Arial"/>
          <w:bCs/>
          <w:color w:val="auto"/>
          <w:sz w:val="24"/>
          <w:szCs w:val="24"/>
        </w:rPr>
        <w:t>ub inwentarzy muzealiów</w:t>
      </w:r>
      <w:r w:rsidR="00A8438E" w:rsidRPr="00504FF3">
        <w:rPr>
          <w:rFonts w:ascii="Arial" w:hAnsi="Arial" w:cs="Arial"/>
          <w:bCs/>
          <w:color w:val="auto"/>
          <w:sz w:val="24"/>
          <w:szCs w:val="24"/>
        </w:rPr>
        <w:t>) wraz z ich otoczeniem, umożliwiające zachowanie dotychczasowych lub nadanie nowych funkcji zabytkom. Objęte wsparciem zabytki będą mogły pełnić funkcje użytkowe, w szczególności kulturalne, związane z edukacją kulturalną, służące integracji lokalnej społeczności oraz turystom. Realizowane projekty powinny przyczyniać się do dywersyfikacji źródeł przychodów własnych i poprawy samowystarczalności finansowej wspieranych obiektów. Projekty na terenie zabytkowych parków i ogrodów wpisanych do rejestru zabytków nieruchomych z wykorzystaniem ich potencjału dla rozwoju turystyk</w:t>
      </w:r>
      <w:r w:rsidR="004A3F4B" w:rsidRPr="00504FF3">
        <w:rPr>
          <w:rFonts w:ascii="Arial" w:hAnsi="Arial" w:cs="Arial"/>
          <w:bCs/>
          <w:color w:val="auto"/>
          <w:sz w:val="24"/>
          <w:szCs w:val="24"/>
        </w:rPr>
        <w:t>i.</w:t>
      </w:r>
    </w:p>
    <w:p w14:paraId="08133AB3" w14:textId="77AC214E" w:rsidR="00504FF3" w:rsidRDefault="00AC0810"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color w:val="auto"/>
          <w:sz w:val="24"/>
          <w:szCs w:val="24"/>
        </w:rPr>
        <w:t>Kwalifikowalne są wyłącznie wydatki ponie</w:t>
      </w:r>
      <w:r w:rsidR="00534A43" w:rsidRPr="00504FF3">
        <w:rPr>
          <w:rFonts w:ascii="Arial" w:hAnsi="Arial" w:cs="Arial"/>
          <w:color w:val="auto"/>
          <w:sz w:val="24"/>
          <w:szCs w:val="24"/>
        </w:rPr>
        <w:t>sione na projekt realizowany na</w:t>
      </w:r>
      <w:r w:rsidR="00907E7F" w:rsidRPr="00504FF3">
        <w:rPr>
          <w:rFonts w:ascii="Arial" w:hAnsi="Arial" w:cs="Arial"/>
          <w:color w:val="auto"/>
          <w:sz w:val="24"/>
          <w:szCs w:val="24"/>
        </w:rPr>
        <w:t xml:space="preserve"> rzecz mieszkańców</w:t>
      </w:r>
      <w:r w:rsidR="000C7971">
        <w:rPr>
          <w:rFonts w:ascii="Arial" w:hAnsi="Arial" w:cs="Arial"/>
          <w:color w:val="auto"/>
          <w:sz w:val="24"/>
          <w:szCs w:val="24"/>
        </w:rPr>
        <w:t>/turystów</w:t>
      </w:r>
      <w:r w:rsidR="00907E7F" w:rsidRPr="00504FF3">
        <w:rPr>
          <w:rFonts w:ascii="Arial" w:hAnsi="Arial" w:cs="Arial"/>
          <w:color w:val="auto"/>
          <w:sz w:val="24"/>
          <w:szCs w:val="24"/>
        </w:rPr>
        <w:t xml:space="preserve"> obszaru</w:t>
      </w:r>
      <w:r w:rsidRPr="00504FF3">
        <w:rPr>
          <w:rFonts w:ascii="Arial" w:hAnsi="Arial" w:cs="Arial"/>
          <w:color w:val="auto"/>
          <w:sz w:val="24"/>
          <w:szCs w:val="24"/>
        </w:rPr>
        <w:t xml:space="preserve"> </w:t>
      </w:r>
      <w:r w:rsidR="003B3E0C" w:rsidRPr="00504FF3">
        <w:rPr>
          <w:rFonts w:ascii="Arial" w:hAnsi="Arial" w:cs="Arial"/>
          <w:color w:val="auto"/>
          <w:sz w:val="24"/>
          <w:szCs w:val="24"/>
        </w:rPr>
        <w:t xml:space="preserve">objętego </w:t>
      </w:r>
      <w:r w:rsidR="00907E7F" w:rsidRPr="00504FF3">
        <w:rPr>
          <w:rFonts w:ascii="Arial" w:hAnsi="Arial" w:cs="Arial"/>
          <w:color w:val="auto"/>
          <w:sz w:val="24"/>
          <w:szCs w:val="24"/>
        </w:rPr>
        <w:t>LSR</w:t>
      </w:r>
      <w:r w:rsidRPr="00504FF3">
        <w:rPr>
          <w:rFonts w:ascii="Arial" w:hAnsi="Arial" w:cs="Arial"/>
          <w:color w:val="auto"/>
          <w:sz w:val="24"/>
          <w:szCs w:val="24"/>
        </w:rPr>
        <w:t>, które są niezbędne do realizacji jego celów i które zostały faktycznie poniesione w związku z realizacją lub przygotowaniem tego projektu.</w:t>
      </w:r>
      <w:r w:rsidR="00AF4193" w:rsidRPr="00504FF3">
        <w:rPr>
          <w:rFonts w:ascii="Arial" w:hAnsi="Arial" w:cs="Arial"/>
          <w:color w:val="auto"/>
          <w:sz w:val="24"/>
          <w:szCs w:val="24"/>
        </w:rPr>
        <w:t xml:space="preserve"> Koszty inwestycyjne związane z projektem muszą być zrealizowane wyłącznie na obszarze objętym LSR.</w:t>
      </w:r>
    </w:p>
    <w:p w14:paraId="42822C83" w14:textId="77777777" w:rsidR="00504FF3" w:rsidRDefault="00202657"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color w:val="auto"/>
          <w:sz w:val="24"/>
          <w:szCs w:val="24"/>
        </w:rPr>
        <w:t xml:space="preserve">W ramach szerszego projektu </w:t>
      </w:r>
      <w:r w:rsidR="00C3528E" w:rsidRPr="00504FF3">
        <w:rPr>
          <w:rFonts w:ascii="Arial" w:hAnsi="Arial" w:cs="Arial"/>
          <w:color w:val="auto"/>
          <w:sz w:val="24"/>
          <w:szCs w:val="24"/>
        </w:rPr>
        <w:t>przewiduje się działania</w:t>
      </w:r>
      <w:r w:rsidRPr="00504FF3">
        <w:rPr>
          <w:rFonts w:ascii="Arial" w:hAnsi="Arial" w:cs="Arial"/>
          <w:color w:val="auto"/>
          <w:sz w:val="24"/>
          <w:szCs w:val="24"/>
        </w:rPr>
        <w:t xml:space="preserve"> </w:t>
      </w:r>
      <w:r w:rsidR="004A3F4B" w:rsidRPr="00504FF3">
        <w:rPr>
          <w:rFonts w:ascii="Arial" w:hAnsi="Arial" w:cs="Arial"/>
          <w:color w:val="auto"/>
          <w:sz w:val="24"/>
          <w:szCs w:val="24"/>
        </w:rPr>
        <w:t>przy zabytkach ruchomych, związane z prezentacją dziedzictwa kulturowego (zabytkowych kolekcji i zbiorów), wsparcie będą mogły otrzymać projekty których efekty będą prezentowane/udostępniane przez co najmniej 5 lat (np. wystawa stała w obiekcie objętym wsparciem), dotyczące dostosowania zabytkowych obiektów do potrzeb osób z niepełnosprawnościami.</w:t>
      </w:r>
    </w:p>
    <w:p w14:paraId="5113C626" w14:textId="3534B7F6" w:rsidR="00202657" w:rsidRPr="00504FF3" w:rsidRDefault="00D97DB9" w:rsidP="00504FF3">
      <w:pPr>
        <w:numPr>
          <w:ilvl w:val="0"/>
          <w:numId w:val="4"/>
        </w:numPr>
        <w:spacing w:before="240" w:after="120" w:line="276" w:lineRule="auto"/>
        <w:ind w:left="567" w:hanging="567"/>
        <w:rPr>
          <w:rFonts w:ascii="Arial" w:hAnsi="Arial" w:cs="Arial"/>
          <w:bCs/>
          <w:strike/>
          <w:color w:val="auto"/>
          <w:sz w:val="24"/>
          <w:szCs w:val="24"/>
        </w:rPr>
      </w:pPr>
      <w:r w:rsidRPr="00504FF3">
        <w:rPr>
          <w:rFonts w:ascii="Arial" w:hAnsi="Arial" w:cs="Arial"/>
          <w:color w:val="auto"/>
          <w:sz w:val="24"/>
          <w:szCs w:val="24"/>
        </w:rPr>
        <w:t>Warunki wsparcia projektów:</w:t>
      </w:r>
    </w:p>
    <w:p w14:paraId="4F0CAC7E" w14:textId="77777777" w:rsidR="00D97DB9" w:rsidRPr="00762358" w:rsidRDefault="00D97DB9" w:rsidP="008C044D">
      <w:pPr>
        <w:numPr>
          <w:ilvl w:val="0"/>
          <w:numId w:val="40"/>
        </w:numPr>
        <w:spacing w:after="120" w:line="276" w:lineRule="auto"/>
        <w:ind w:hanging="502"/>
        <w:rPr>
          <w:rFonts w:ascii="Arial" w:hAnsi="Arial" w:cs="Arial"/>
          <w:color w:val="auto"/>
          <w:sz w:val="24"/>
          <w:szCs w:val="24"/>
        </w:rPr>
      </w:pPr>
      <w:r w:rsidRPr="00762358">
        <w:rPr>
          <w:rFonts w:ascii="Arial" w:hAnsi="Arial" w:cs="Arial"/>
          <w:color w:val="auto"/>
          <w:sz w:val="24"/>
          <w:szCs w:val="24"/>
        </w:rPr>
        <w:t>Preferowane jest wykorzystanie infrastruktury istniejącej, natomiast budowa nowych budynków jest dozwolona tylko w wyjątkowych, uzasadnionych przypadkach.</w:t>
      </w:r>
    </w:p>
    <w:p w14:paraId="344241CE" w14:textId="77777777" w:rsidR="00D97DB9" w:rsidRPr="00762358" w:rsidRDefault="00D97DB9" w:rsidP="008C044D">
      <w:pPr>
        <w:numPr>
          <w:ilvl w:val="0"/>
          <w:numId w:val="40"/>
        </w:numPr>
        <w:spacing w:after="120" w:line="276" w:lineRule="auto"/>
        <w:ind w:hanging="502"/>
        <w:rPr>
          <w:rFonts w:ascii="Arial" w:hAnsi="Arial" w:cs="Arial"/>
          <w:color w:val="auto"/>
          <w:sz w:val="24"/>
          <w:szCs w:val="24"/>
        </w:rPr>
      </w:pPr>
      <w:r w:rsidRPr="00762358">
        <w:rPr>
          <w:rFonts w:ascii="Arial" w:hAnsi="Arial" w:cs="Arial"/>
          <w:color w:val="auto"/>
          <w:sz w:val="24"/>
          <w:szCs w:val="24"/>
        </w:rPr>
        <w:t>Obiekty/infrastruktura realizowana w ramach działania musza być ogólnodostępne.</w:t>
      </w:r>
    </w:p>
    <w:p w14:paraId="6CE3421E" w14:textId="77777777" w:rsidR="00D97DB9" w:rsidRPr="00762358" w:rsidRDefault="00D97DB9" w:rsidP="008C044D">
      <w:pPr>
        <w:numPr>
          <w:ilvl w:val="0"/>
          <w:numId w:val="40"/>
        </w:numPr>
        <w:spacing w:after="120" w:line="276" w:lineRule="auto"/>
        <w:ind w:hanging="502"/>
        <w:rPr>
          <w:rFonts w:ascii="Arial" w:hAnsi="Arial" w:cs="Arial"/>
          <w:color w:val="auto"/>
          <w:sz w:val="24"/>
          <w:szCs w:val="24"/>
        </w:rPr>
      </w:pPr>
      <w:r w:rsidRPr="00762358">
        <w:rPr>
          <w:rFonts w:ascii="Arial" w:hAnsi="Arial" w:cs="Arial"/>
          <w:color w:val="auto"/>
          <w:sz w:val="24"/>
          <w:szCs w:val="24"/>
        </w:rPr>
        <w:t>Projekt nie może generować dochodu i musi być pożądany z punktu widzenia lokalnej społeczności lub realizowany głównie przez instytucje publiczne.</w:t>
      </w:r>
    </w:p>
    <w:p w14:paraId="53155E62" w14:textId="77777777" w:rsidR="00504FF3" w:rsidRDefault="00D97DB9" w:rsidP="008C044D">
      <w:pPr>
        <w:numPr>
          <w:ilvl w:val="0"/>
          <w:numId w:val="40"/>
        </w:numPr>
        <w:spacing w:after="120" w:line="276" w:lineRule="auto"/>
        <w:ind w:hanging="502"/>
        <w:rPr>
          <w:rFonts w:ascii="Arial" w:hAnsi="Arial" w:cs="Arial"/>
          <w:color w:val="auto"/>
          <w:sz w:val="24"/>
          <w:szCs w:val="24"/>
        </w:rPr>
      </w:pPr>
      <w:r w:rsidRPr="00762358">
        <w:rPr>
          <w:rFonts w:ascii="Arial" w:hAnsi="Arial" w:cs="Arial"/>
          <w:color w:val="auto"/>
          <w:sz w:val="24"/>
          <w:szCs w:val="24"/>
        </w:rPr>
        <w:lastRenderedPageBreak/>
        <w:t>Działania w zakresie promocji są możliwe tylko w niewielkim zakresie i stanowią element projektu.</w:t>
      </w:r>
    </w:p>
    <w:p w14:paraId="11671151" w14:textId="054F6D00" w:rsidR="00B1607D" w:rsidRPr="00504FF3" w:rsidRDefault="00D97DB9" w:rsidP="008C044D">
      <w:pPr>
        <w:numPr>
          <w:ilvl w:val="0"/>
          <w:numId w:val="40"/>
        </w:numPr>
        <w:spacing w:after="120" w:line="276" w:lineRule="auto"/>
        <w:ind w:hanging="502"/>
        <w:rPr>
          <w:rFonts w:ascii="Arial" w:hAnsi="Arial" w:cs="Arial"/>
          <w:color w:val="auto"/>
          <w:sz w:val="24"/>
          <w:szCs w:val="24"/>
        </w:rPr>
      </w:pPr>
      <w:r w:rsidRPr="00504FF3">
        <w:rPr>
          <w:rFonts w:ascii="Arial" w:hAnsi="Arial" w:cs="Arial"/>
          <w:color w:val="auto"/>
          <w:sz w:val="24"/>
          <w:szCs w:val="24"/>
        </w:rPr>
        <w:t xml:space="preserve">Jeśli projekt ma wpływ na dziedzictwo kulturowe, musi być zgodny z zapisami dokumentu „Europejskie Zasady Jakości dla finansowanych przez UE interwencji o potencjalnym wpływie na dziedzictwo kulturowe” oraz dążyć do realizacji nowej Europejskiej inicjatywy </w:t>
      </w:r>
      <w:proofErr w:type="spellStart"/>
      <w:r w:rsidRPr="00504FF3">
        <w:rPr>
          <w:rFonts w:ascii="Arial" w:hAnsi="Arial" w:cs="Arial"/>
          <w:color w:val="auto"/>
          <w:sz w:val="24"/>
          <w:szCs w:val="24"/>
        </w:rPr>
        <w:t>Bauhaus</w:t>
      </w:r>
      <w:proofErr w:type="spellEnd"/>
      <w:r w:rsidR="00B1607D" w:rsidRPr="00504FF3">
        <w:rPr>
          <w:rFonts w:ascii="Arial" w:hAnsi="Arial" w:cs="Arial"/>
          <w:color w:val="auto"/>
          <w:sz w:val="24"/>
          <w:szCs w:val="24"/>
        </w:rPr>
        <w:t>.</w:t>
      </w:r>
    </w:p>
    <w:p w14:paraId="702CB03F" w14:textId="77777777" w:rsidR="00504FF3" w:rsidRDefault="00EA6832" w:rsidP="00504FF3">
      <w:pPr>
        <w:numPr>
          <w:ilvl w:val="0"/>
          <w:numId w:val="4"/>
        </w:numPr>
        <w:spacing w:after="120" w:line="276" w:lineRule="auto"/>
        <w:ind w:left="567" w:hanging="567"/>
        <w:rPr>
          <w:rFonts w:ascii="Arial" w:hAnsi="Arial" w:cs="Arial"/>
          <w:b/>
          <w:color w:val="auto"/>
          <w:sz w:val="24"/>
          <w:szCs w:val="24"/>
        </w:rPr>
      </w:pPr>
      <w:r w:rsidRPr="00762358">
        <w:rPr>
          <w:rFonts w:ascii="Arial" w:hAnsi="Arial" w:cs="Arial"/>
          <w:bCs/>
          <w:iCs/>
          <w:color w:val="auto"/>
          <w:sz w:val="24"/>
          <w:szCs w:val="24"/>
        </w:rPr>
        <w:t>Warunki</w:t>
      </w:r>
      <w:r w:rsidR="00BF01E8" w:rsidRPr="00762358">
        <w:rPr>
          <w:rFonts w:ascii="Arial" w:hAnsi="Arial" w:cs="Arial"/>
          <w:bCs/>
          <w:iCs/>
          <w:color w:val="auto"/>
          <w:sz w:val="24"/>
          <w:szCs w:val="24"/>
        </w:rPr>
        <w:t xml:space="preserve"> uzyskani</w:t>
      </w:r>
      <w:r w:rsidRPr="00762358">
        <w:rPr>
          <w:rFonts w:ascii="Arial" w:hAnsi="Arial" w:cs="Arial"/>
          <w:bCs/>
          <w:iCs/>
          <w:color w:val="auto"/>
          <w:sz w:val="24"/>
          <w:szCs w:val="24"/>
        </w:rPr>
        <w:t>a</w:t>
      </w:r>
      <w:r w:rsidR="00BF01E8" w:rsidRPr="00762358">
        <w:rPr>
          <w:rFonts w:ascii="Arial" w:hAnsi="Arial" w:cs="Arial"/>
          <w:bCs/>
          <w:iCs/>
          <w:color w:val="auto"/>
          <w:sz w:val="24"/>
          <w:szCs w:val="24"/>
        </w:rPr>
        <w:t xml:space="preserve"> </w:t>
      </w:r>
      <w:r w:rsidRPr="00762358">
        <w:rPr>
          <w:rFonts w:ascii="Arial" w:hAnsi="Arial" w:cs="Arial"/>
          <w:bCs/>
          <w:iCs/>
          <w:color w:val="auto"/>
          <w:sz w:val="24"/>
          <w:szCs w:val="24"/>
        </w:rPr>
        <w:t>wsparcia</w:t>
      </w:r>
      <w:r w:rsidR="00BF01E8" w:rsidRPr="00762358">
        <w:rPr>
          <w:rFonts w:ascii="Arial" w:hAnsi="Arial" w:cs="Arial"/>
          <w:bCs/>
          <w:iCs/>
          <w:color w:val="auto"/>
          <w:sz w:val="24"/>
          <w:szCs w:val="24"/>
        </w:rPr>
        <w:t xml:space="preserve"> w ramach </w:t>
      </w:r>
      <w:r w:rsidR="00BF01E8" w:rsidRPr="00762358">
        <w:rPr>
          <w:rFonts w:ascii="Arial" w:hAnsi="Arial" w:cs="Arial"/>
          <w:iCs/>
          <w:color w:val="auto"/>
          <w:sz w:val="24"/>
          <w:szCs w:val="24"/>
        </w:rPr>
        <w:t>wynikają</w:t>
      </w:r>
      <w:r w:rsidRPr="00762358">
        <w:rPr>
          <w:rFonts w:ascii="Arial" w:hAnsi="Arial" w:cs="Arial"/>
          <w:iCs/>
          <w:color w:val="auto"/>
          <w:sz w:val="24"/>
          <w:szCs w:val="24"/>
        </w:rPr>
        <w:t>ce</w:t>
      </w:r>
      <w:r w:rsidR="00BF01E8" w:rsidRPr="00762358">
        <w:rPr>
          <w:rFonts w:ascii="Arial" w:hAnsi="Arial" w:cs="Arial"/>
          <w:iCs/>
          <w:color w:val="auto"/>
          <w:sz w:val="24"/>
          <w:szCs w:val="24"/>
        </w:rPr>
        <w:t xml:space="preserve"> z </w:t>
      </w:r>
      <w:r w:rsidR="002D1908" w:rsidRPr="00D355C8">
        <w:rPr>
          <w:rFonts w:ascii="Arial" w:hAnsi="Arial" w:cs="Arial"/>
          <w:iCs/>
          <w:color w:val="auto"/>
          <w:sz w:val="24"/>
          <w:szCs w:val="24"/>
        </w:rPr>
        <w:t>z</w:t>
      </w:r>
      <w:r w:rsidR="00B05BE1" w:rsidRPr="00D355C8">
        <w:rPr>
          <w:rFonts w:ascii="Arial" w:hAnsi="Arial" w:cs="Arial"/>
          <w:iCs/>
          <w:color w:val="auto"/>
          <w:sz w:val="24"/>
          <w:szCs w:val="24"/>
        </w:rPr>
        <w:t>ałącznika n</w:t>
      </w:r>
      <w:r w:rsidR="00BF01E8" w:rsidRPr="00D355C8">
        <w:rPr>
          <w:rFonts w:ascii="Arial" w:hAnsi="Arial" w:cs="Arial"/>
          <w:iCs/>
          <w:color w:val="auto"/>
          <w:sz w:val="24"/>
          <w:szCs w:val="24"/>
        </w:rPr>
        <w:t xml:space="preserve">r </w:t>
      </w:r>
      <w:r w:rsidR="00882458" w:rsidRPr="00D355C8">
        <w:rPr>
          <w:rFonts w:ascii="Arial" w:hAnsi="Arial" w:cs="Arial"/>
          <w:iCs/>
          <w:color w:val="auto"/>
          <w:sz w:val="24"/>
          <w:szCs w:val="24"/>
        </w:rPr>
        <w:t>1A oraz 1B</w:t>
      </w:r>
      <w:r w:rsidR="00BF01E8" w:rsidRPr="00D355C8">
        <w:rPr>
          <w:rFonts w:ascii="Arial" w:hAnsi="Arial" w:cs="Arial"/>
          <w:iCs/>
          <w:color w:val="auto"/>
          <w:sz w:val="24"/>
          <w:szCs w:val="24"/>
        </w:rPr>
        <w:t xml:space="preserve"> do Regulaminu</w:t>
      </w:r>
      <w:r w:rsidR="007D4DA8" w:rsidRPr="00D355C8">
        <w:rPr>
          <w:rFonts w:ascii="Arial" w:hAnsi="Arial" w:cs="Arial"/>
          <w:iCs/>
          <w:color w:val="auto"/>
          <w:sz w:val="24"/>
          <w:szCs w:val="24"/>
        </w:rPr>
        <w:t>.</w:t>
      </w:r>
    </w:p>
    <w:p w14:paraId="28F265A3" w14:textId="77777777" w:rsidR="00504FF3" w:rsidRPr="00504FF3" w:rsidRDefault="00504FF3" w:rsidP="00504FF3">
      <w:pPr>
        <w:numPr>
          <w:ilvl w:val="0"/>
          <w:numId w:val="4"/>
        </w:numPr>
        <w:spacing w:before="120" w:after="120" w:line="276" w:lineRule="auto"/>
        <w:ind w:left="567" w:hanging="567"/>
        <w:rPr>
          <w:rFonts w:ascii="Arial" w:hAnsi="Arial" w:cs="Arial"/>
          <w:iCs/>
          <w:color w:val="auto"/>
          <w:sz w:val="24"/>
          <w:szCs w:val="24"/>
        </w:rPr>
      </w:pPr>
      <w:r w:rsidRPr="00504FF3">
        <w:rPr>
          <w:rFonts w:ascii="Arial" w:hAnsi="Arial" w:cs="Arial"/>
          <w:bCs/>
          <w:iCs/>
          <w:color w:val="auto"/>
          <w:sz w:val="24"/>
          <w:szCs w:val="24"/>
        </w:rPr>
        <w:t>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zakresie zgłaszania podejrzeń o wystąpieniu niezgodności zostaną zamieszczone na stronie internetowej programu</w:t>
      </w:r>
      <w:r w:rsidRPr="00504FF3">
        <w:rPr>
          <w:rFonts w:ascii="Arial" w:hAnsi="Arial" w:cs="Arial"/>
          <w:color w:val="auto"/>
          <w:sz w:val="24"/>
          <w:szCs w:val="24"/>
        </w:rPr>
        <w:t>.</w:t>
      </w:r>
    </w:p>
    <w:p w14:paraId="7631DA28" w14:textId="77777777" w:rsidR="00504FF3" w:rsidRPr="00504FF3" w:rsidRDefault="00504FF3" w:rsidP="00504FF3">
      <w:pPr>
        <w:spacing w:before="120" w:after="120" w:line="276" w:lineRule="auto"/>
        <w:ind w:left="567"/>
        <w:rPr>
          <w:rFonts w:ascii="Arial" w:hAnsi="Arial" w:cs="Arial"/>
          <w:iCs/>
          <w:color w:val="auto"/>
          <w:sz w:val="24"/>
          <w:szCs w:val="24"/>
        </w:rPr>
      </w:pPr>
      <w:r w:rsidRPr="00504FF3">
        <w:rPr>
          <w:rFonts w:ascii="Arial" w:hAnsi="Arial" w:cs="Arial"/>
          <w:color w:val="auto"/>
          <w:sz w:val="24"/>
          <w:szCs w:val="24"/>
        </w:rPr>
        <w:t>Istnieje możliwość wniesienia zgłoszenia o podejrzeniu niezgodności z KPP lub KPON:</w:t>
      </w:r>
    </w:p>
    <w:p w14:paraId="718B165B" w14:textId="77777777" w:rsidR="00504FF3" w:rsidRPr="00504FF3" w:rsidRDefault="00504FF3" w:rsidP="008C044D">
      <w:pPr>
        <w:numPr>
          <w:ilvl w:val="0"/>
          <w:numId w:val="108"/>
        </w:numPr>
        <w:spacing w:after="120" w:line="276" w:lineRule="auto"/>
        <w:ind w:left="993" w:hanging="426"/>
        <w:rPr>
          <w:rFonts w:ascii="Arial" w:hAnsi="Arial" w:cs="Arial"/>
          <w:color w:val="auto"/>
          <w:sz w:val="24"/>
          <w:szCs w:val="24"/>
        </w:rPr>
      </w:pPr>
      <w:r w:rsidRPr="00504FF3">
        <w:rPr>
          <w:rFonts w:ascii="Arial" w:hAnsi="Arial" w:cs="Arial"/>
          <w:color w:val="auto"/>
          <w:sz w:val="24"/>
          <w:szCs w:val="24"/>
        </w:rPr>
        <w:t>projektów (operacji) realizowanych przez IP lub działań IP związanych z wdrażaniem programu,</w:t>
      </w:r>
    </w:p>
    <w:p w14:paraId="7FE59B90" w14:textId="77777777" w:rsidR="00504FF3" w:rsidRPr="00504FF3" w:rsidRDefault="00504FF3" w:rsidP="008C044D">
      <w:pPr>
        <w:numPr>
          <w:ilvl w:val="0"/>
          <w:numId w:val="108"/>
        </w:numPr>
        <w:spacing w:after="120" w:line="276" w:lineRule="auto"/>
        <w:ind w:left="993" w:hanging="426"/>
        <w:rPr>
          <w:rFonts w:ascii="Arial" w:hAnsi="Arial" w:cs="Arial"/>
          <w:color w:val="auto"/>
          <w:sz w:val="24"/>
          <w:szCs w:val="24"/>
        </w:rPr>
      </w:pPr>
      <w:r w:rsidRPr="00504FF3">
        <w:rPr>
          <w:rFonts w:ascii="Arial" w:hAnsi="Arial" w:cs="Arial"/>
          <w:color w:val="auto"/>
          <w:sz w:val="24"/>
          <w:szCs w:val="24"/>
        </w:rPr>
        <w:t>projektów (operacji) realizowanych przez IZ lub działań IZ związanych z wdrażaniem programu,</w:t>
      </w:r>
    </w:p>
    <w:p w14:paraId="268DE2EB" w14:textId="77777777" w:rsidR="00504FF3" w:rsidRPr="00504FF3" w:rsidRDefault="00504FF3" w:rsidP="008C044D">
      <w:pPr>
        <w:numPr>
          <w:ilvl w:val="0"/>
          <w:numId w:val="108"/>
        </w:numPr>
        <w:spacing w:after="120" w:line="276" w:lineRule="auto"/>
        <w:ind w:left="993" w:hanging="426"/>
        <w:rPr>
          <w:rFonts w:ascii="Arial" w:hAnsi="Arial" w:cs="Arial"/>
          <w:color w:val="auto"/>
          <w:sz w:val="24"/>
          <w:szCs w:val="24"/>
        </w:rPr>
      </w:pPr>
      <w:r w:rsidRPr="00504FF3">
        <w:rPr>
          <w:rFonts w:ascii="Arial" w:hAnsi="Arial" w:cs="Arial"/>
          <w:color w:val="auto"/>
          <w:sz w:val="24"/>
          <w:szCs w:val="24"/>
        </w:rPr>
        <w:t>projektu (operacji) lub działań Beneficjenta związanych z realizacją projektu,</w:t>
      </w:r>
    </w:p>
    <w:p w14:paraId="2C4711BC" w14:textId="77777777" w:rsidR="00504FF3" w:rsidRPr="00504FF3" w:rsidRDefault="00504FF3" w:rsidP="00504FF3">
      <w:pPr>
        <w:spacing w:after="120" w:line="276" w:lineRule="auto"/>
        <w:ind w:left="567"/>
        <w:rPr>
          <w:rFonts w:ascii="Arial" w:hAnsi="Arial" w:cs="Arial"/>
          <w:color w:val="auto"/>
          <w:sz w:val="24"/>
          <w:szCs w:val="24"/>
        </w:rPr>
      </w:pPr>
      <w:r w:rsidRPr="00504FF3">
        <w:rPr>
          <w:rFonts w:ascii="Arial" w:hAnsi="Arial" w:cs="Arial"/>
          <w:color w:val="auto"/>
          <w:sz w:val="24"/>
          <w:szCs w:val="24"/>
        </w:rPr>
        <w:t xml:space="preserve">na adres mailowy </w:t>
      </w:r>
      <w:hyperlink r:id="rId17" w:history="1">
        <w:r w:rsidRPr="00504FF3">
          <w:rPr>
            <w:rFonts w:ascii="Arial" w:hAnsi="Arial" w:cs="Arial"/>
            <w:color w:val="0000FF" w:themeColor="hyperlink"/>
            <w:sz w:val="24"/>
            <w:szCs w:val="24"/>
            <w:u w:val="single"/>
          </w:rPr>
          <w:t>KPP_KPON@umwm.malopolska.pl</w:t>
        </w:r>
      </w:hyperlink>
      <w:r w:rsidRPr="00504FF3">
        <w:rPr>
          <w:rFonts w:ascii="Arial" w:hAnsi="Arial" w:cs="Arial"/>
          <w:color w:val="auto"/>
          <w:sz w:val="24"/>
          <w:szCs w:val="24"/>
        </w:rPr>
        <w:t xml:space="preserve"> lub w innej formie, jeśli wynika to ze szczególnych potrzeb komunikacyjnych zgłaszającego/ zgłaszającej.</w:t>
      </w:r>
    </w:p>
    <w:p w14:paraId="3D803443" w14:textId="77777777" w:rsidR="00504FF3" w:rsidRPr="00504FF3" w:rsidRDefault="00504FF3" w:rsidP="00504FF3">
      <w:pPr>
        <w:spacing w:after="120" w:line="276" w:lineRule="auto"/>
        <w:ind w:left="567"/>
        <w:rPr>
          <w:rFonts w:ascii="Arial" w:hAnsi="Arial" w:cs="Arial"/>
          <w:color w:val="auto"/>
          <w:sz w:val="24"/>
          <w:szCs w:val="24"/>
        </w:rPr>
      </w:pPr>
      <w:r w:rsidRPr="00504FF3">
        <w:rPr>
          <w:rFonts w:ascii="Arial" w:hAnsi="Arial" w:cs="Arial"/>
          <w:color w:val="auto"/>
          <w:sz w:val="24"/>
          <w:szCs w:val="24"/>
        </w:rPr>
        <w:t xml:space="preserve">Ponadto, Beneficjenci zobligowani są do poinformowania uczestników/uczestniczek projektu o możliwości zgłoszenia podejrzenia o niezgodności realizowanego projektu lub działań jako Beneficjenta z KPP lub KPON do IZ na adres mailowy </w:t>
      </w:r>
      <w:hyperlink r:id="rId18" w:history="1">
        <w:r w:rsidRPr="00504FF3">
          <w:rPr>
            <w:rFonts w:ascii="Arial" w:hAnsi="Arial" w:cs="Arial"/>
            <w:color w:val="0000FF" w:themeColor="hyperlink"/>
            <w:sz w:val="24"/>
            <w:szCs w:val="24"/>
            <w:u w:val="single"/>
          </w:rPr>
          <w:t>KPP_KPON@umwm.malopolska.pl</w:t>
        </w:r>
      </w:hyperlink>
      <w:r w:rsidRPr="00504FF3">
        <w:rPr>
          <w:rFonts w:ascii="Arial" w:hAnsi="Arial" w:cs="Arial"/>
          <w:color w:val="auto"/>
          <w:sz w:val="24"/>
          <w:szCs w:val="24"/>
        </w:rPr>
        <w:t xml:space="preserve"> lub w innej formie, jeśli wynika to ze szczególnych potrzeb komunikacyjnych zgłaszającego/zgłaszającej.</w:t>
      </w:r>
    </w:p>
    <w:p w14:paraId="7A61B572" w14:textId="77777777" w:rsidR="00504FF3" w:rsidRPr="00504FF3" w:rsidRDefault="00504FF3" w:rsidP="00504FF3">
      <w:pPr>
        <w:spacing w:after="120" w:line="276" w:lineRule="auto"/>
        <w:ind w:left="567"/>
        <w:rPr>
          <w:rFonts w:ascii="Arial" w:hAnsi="Arial" w:cs="Arial"/>
          <w:color w:val="auto"/>
          <w:sz w:val="24"/>
          <w:szCs w:val="24"/>
        </w:rPr>
      </w:pPr>
      <w:r w:rsidRPr="00504FF3">
        <w:rPr>
          <w:rFonts w:ascii="Arial" w:hAnsi="Arial" w:cs="Arial"/>
          <w:color w:val="auto"/>
          <w:sz w:val="24"/>
          <w:szCs w:val="24"/>
        </w:rPr>
        <w:t xml:space="preserve">Szczegółowa procedura wnoszenia zgłoszeń w zakresie zgodności z KPP/KPON oraz sposób ich rozpatrywania, zostały zamieszczone na stronie programu FEM: </w:t>
      </w:r>
      <w:hyperlink r:id="rId19" w:history="1">
        <w:r w:rsidRPr="00504FF3">
          <w:rPr>
            <w:rFonts w:ascii="Arial" w:hAnsi="Arial" w:cs="Arial"/>
            <w:color w:val="0000FF" w:themeColor="hyperlink"/>
            <w:sz w:val="24"/>
            <w:szCs w:val="24"/>
            <w:u w:val="single"/>
          </w:rPr>
          <w:t>https://www.fundusze.malopolska.pl/poradnik/8312-zgloszenia-podejrzenia-niezgodnosci-z-karta-praw-podstawowych-unii-europejskiej-i</w:t>
        </w:r>
      </w:hyperlink>
      <w:r w:rsidRPr="00504FF3">
        <w:rPr>
          <w:rFonts w:ascii="Arial" w:hAnsi="Arial" w:cs="Arial"/>
          <w:color w:val="auto"/>
          <w:sz w:val="24"/>
          <w:szCs w:val="24"/>
        </w:rPr>
        <w:t xml:space="preserve">. </w:t>
      </w:r>
    </w:p>
    <w:p w14:paraId="117ABEB8" w14:textId="77777777" w:rsidR="00504FF3" w:rsidRPr="00504FF3" w:rsidRDefault="00504FF3" w:rsidP="00504FF3">
      <w:pPr>
        <w:spacing w:after="120" w:line="276" w:lineRule="auto"/>
        <w:ind w:left="567"/>
        <w:rPr>
          <w:rFonts w:ascii="Arial" w:hAnsi="Arial" w:cs="Arial"/>
          <w:color w:val="auto"/>
          <w:sz w:val="24"/>
          <w:szCs w:val="24"/>
        </w:rPr>
      </w:pPr>
      <w:r w:rsidRPr="00504FF3">
        <w:rPr>
          <w:rFonts w:ascii="Arial" w:hAnsi="Arial" w:cs="Arial"/>
          <w:color w:val="auto"/>
          <w:sz w:val="24"/>
          <w:szCs w:val="24"/>
        </w:rPr>
        <w:t xml:space="preserve">W zakresie badania zgodności z zapisami KPP pomocny jest załącznik III do Wytycznych dotyczących zapewnienia poszanowania Karty praw </w:t>
      </w:r>
      <w:r w:rsidRPr="00504FF3">
        <w:rPr>
          <w:rFonts w:ascii="Arial" w:hAnsi="Arial" w:cs="Arial"/>
          <w:color w:val="auto"/>
          <w:sz w:val="24"/>
          <w:szCs w:val="24"/>
        </w:rPr>
        <w:lastRenderedPageBreak/>
        <w:t>podstawowych Unii Europejskiej przy wdrażaniu europejskich funduszy strukturalnych i inwestycyjnych</w:t>
      </w:r>
      <w:r w:rsidRPr="00504FF3">
        <w:rPr>
          <w:rFonts w:ascii="Arial" w:hAnsi="Arial" w:cs="Arial"/>
          <w:color w:val="auto"/>
          <w:sz w:val="24"/>
          <w:szCs w:val="24"/>
          <w:vertAlign w:val="superscript"/>
        </w:rPr>
        <w:footnoteReference w:id="2"/>
      </w:r>
      <w:r w:rsidRPr="00504FF3">
        <w:rPr>
          <w:rFonts w:ascii="Arial" w:hAnsi="Arial" w:cs="Arial"/>
          <w:color w:val="auto"/>
          <w:sz w:val="24"/>
          <w:szCs w:val="24"/>
        </w:rPr>
        <w:t>.</w:t>
      </w:r>
    </w:p>
    <w:p w14:paraId="514F3CA5" w14:textId="13E3DDAF" w:rsidR="00C52C9F" w:rsidRPr="00762358" w:rsidRDefault="00EB5376" w:rsidP="007D4DA8">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955992">
        <w:rPr>
          <w:rFonts w:ascii="Arial" w:hAnsi="Arial" w:cs="Arial"/>
          <w:color w:val="auto"/>
          <w:sz w:val="24"/>
          <w:szCs w:val="24"/>
        </w:rPr>
        <w:t xml:space="preserve">Wnioskodawca zobowiązany jest do prezentacji wskaźników realizacji projektu, określonych w </w:t>
      </w:r>
      <w:r w:rsidRPr="00D355C8">
        <w:rPr>
          <w:rFonts w:ascii="Arial" w:hAnsi="Arial" w:cs="Arial"/>
          <w:color w:val="auto"/>
          <w:sz w:val="24"/>
          <w:szCs w:val="24"/>
        </w:rPr>
        <w:t xml:space="preserve">załączniku nr 5 do </w:t>
      </w:r>
      <w:r w:rsidRPr="00D355C8">
        <w:rPr>
          <w:rFonts w:ascii="Arial" w:hAnsi="Arial" w:cs="Arial"/>
          <w:iCs/>
          <w:color w:val="auto"/>
          <w:sz w:val="24"/>
          <w:szCs w:val="24"/>
        </w:rPr>
        <w:t>Regulaminu</w:t>
      </w:r>
      <w:r w:rsidRPr="00955992">
        <w:rPr>
          <w:rFonts w:ascii="Arial" w:hAnsi="Arial" w:cs="Arial"/>
          <w:iCs/>
          <w:color w:val="auto"/>
          <w:sz w:val="24"/>
          <w:szCs w:val="24"/>
        </w:rPr>
        <w:t>.</w:t>
      </w:r>
      <w:r>
        <w:rPr>
          <w:rFonts w:ascii="Arial" w:hAnsi="Arial" w:cs="Arial"/>
          <w:iCs/>
          <w:color w:val="auto"/>
          <w:sz w:val="24"/>
          <w:szCs w:val="24"/>
        </w:rPr>
        <w:t xml:space="preserve"> </w:t>
      </w:r>
      <w:r w:rsidRPr="007A6883">
        <w:rPr>
          <w:rFonts w:ascii="Arial" w:hAnsi="Arial" w:cs="Arial"/>
          <w:iCs/>
          <w:color w:val="auto"/>
          <w:sz w:val="24"/>
          <w:szCs w:val="24"/>
        </w:rPr>
        <w:t xml:space="preserve">Wnioskodawca zobowiązany jest do wyboru wszystkich adekwatnych do zakresu rzeczowego wskaźników produktu i rezultatu, które zostały określone w załączniku nr 5 do </w:t>
      </w:r>
      <w:r w:rsidRPr="007A6883">
        <w:rPr>
          <w:rFonts w:ascii="Arial" w:hAnsi="Arial" w:cs="Arial"/>
          <w:i/>
          <w:iCs/>
          <w:color w:val="auto"/>
          <w:sz w:val="24"/>
          <w:szCs w:val="24"/>
        </w:rPr>
        <w:t>Regulaminu</w:t>
      </w:r>
      <w:r w:rsidR="00C15810" w:rsidRPr="00762358">
        <w:rPr>
          <w:rFonts w:ascii="Arial" w:hAnsi="Arial" w:cs="Arial"/>
          <w:iCs/>
          <w:color w:val="auto"/>
          <w:sz w:val="24"/>
          <w:szCs w:val="24"/>
        </w:rPr>
        <w:t>.</w:t>
      </w:r>
    </w:p>
    <w:p w14:paraId="5F81C75F" w14:textId="011E199A" w:rsidR="003F238B" w:rsidRPr="00762358" w:rsidRDefault="00C52C9F" w:rsidP="007D4DA8">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762358">
        <w:rPr>
          <w:rFonts w:ascii="Arial" w:hAnsi="Arial" w:cs="Arial"/>
          <w:iCs/>
          <w:color w:val="auto"/>
          <w:sz w:val="24"/>
          <w:szCs w:val="24"/>
        </w:rPr>
        <w:t>Wyłączeniu z dofinansowania podlegają projekty fizycznie ukończone lub w pełni zrealizowane przed złożeniem wniosku o dofinansowanie projektu, niezależnie od tego, czy wszystkie powiązane płatności zostały dokonane przez Wnioskod</w:t>
      </w:r>
      <w:r w:rsidR="002D1908" w:rsidRPr="00762358">
        <w:rPr>
          <w:rFonts w:ascii="Arial" w:hAnsi="Arial" w:cs="Arial"/>
          <w:iCs/>
          <w:color w:val="auto"/>
          <w:sz w:val="24"/>
          <w:szCs w:val="24"/>
        </w:rPr>
        <w:t>awcę, zgodnie z art. 63 ust. 6 r</w:t>
      </w:r>
      <w:r w:rsidRPr="00762358">
        <w:rPr>
          <w:rFonts w:ascii="Arial" w:hAnsi="Arial" w:cs="Arial"/>
          <w:iCs/>
          <w:color w:val="auto"/>
          <w:sz w:val="24"/>
          <w:szCs w:val="24"/>
        </w:rPr>
        <w:t>ozporządzenia ogólnego.</w:t>
      </w:r>
    </w:p>
    <w:p w14:paraId="220BD78F" w14:textId="4368D804" w:rsidR="00E024F7" w:rsidRPr="00762358" w:rsidRDefault="00777236" w:rsidP="007D4DA8">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762358">
        <w:rPr>
          <w:rFonts w:ascii="Arial" w:hAnsi="Arial" w:cs="Arial"/>
          <w:b/>
          <w:color w:val="auto"/>
          <w:sz w:val="24"/>
          <w:szCs w:val="24"/>
        </w:rPr>
        <w:t>Wyłączeniu z dofinansowania podlegają:</w:t>
      </w:r>
    </w:p>
    <w:p w14:paraId="2833E6CC" w14:textId="12F6CFDD" w:rsidR="00777236" w:rsidRPr="00762358" w:rsidRDefault="00777236"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p w14:paraId="219113AC" w14:textId="1025B963" w:rsidR="00777236" w:rsidRPr="00762358" w:rsidRDefault="00777236"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Inwestycje z zakresu infrastruktury sportowej, tj. infrastruktury służącej rozgrywkom zawodów sportowych oraz wykorzystywanej do prowadzenia działalności przez kluby sportowe (w szczególności: hale sportowe, sale gimnastyczne, boiska, lodowiska, kryte baseny) szkolne obiekty sportowe.</w:t>
      </w:r>
    </w:p>
    <w:p w14:paraId="1245C496" w14:textId="70C1847D" w:rsidR="00777236" w:rsidRPr="00762358" w:rsidRDefault="00777236"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 xml:space="preserve">Inwestycje w budynki służące funkcjom </w:t>
      </w:r>
      <w:proofErr w:type="spellStart"/>
      <w:r w:rsidRPr="00762358">
        <w:rPr>
          <w:rFonts w:ascii="Arial" w:hAnsi="Arial" w:cs="Arial"/>
          <w:color w:val="auto"/>
          <w:sz w:val="24"/>
          <w:szCs w:val="24"/>
        </w:rPr>
        <w:t>administracyjno</w:t>
      </w:r>
      <w:proofErr w:type="spellEnd"/>
      <w:r w:rsidRPr="00762358">
        <w:rPr>
          <w:rFonts w:ascii="Arial" w:hAnsi="Arial" w:cs="Arial"/>
          <w:color w:val="auto"/>
          <w:sz w:val="24"/>
          <w:szCs w:val="24"/>
        </w:rPr>
        <w:t xml:space="preserve"> – zarządczym.</w:t>
      </w:r>
    </w:p>
    <w:p w14:paraId="4B049EFA" w14:textId="230E2698" w:rsidR="00777236" w:rsidRPr="00762358" w:rsidRDefault="00777236"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Inwestycje z zakresu rekreacji, co oznacza,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 ruchu turystycznego</w:t>
      </w:r>
      <w:r w:rsidR="00BE03D4" w:rsidRPr="00762358">
        <w:rPr>
          <w:rFonts w:ascii="Arial" w:hAnsi="Arial" w:cs="Arial"/>
          <w:color w:val="auto"/>
          <w:sz w:val="24"/>
          <w:szCs w:val="24"/>
        </w:rPr>
        <w:t>.</w:t>
      </w:r>
    </w:p>
    <w:p w14:paraId="70EB5667" w14:textId="57D54C1C" w:rsidR="00BE03D4" w:rsidRPr="00762358" w:rsidRDefault="00BE03D4"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Infrastruktura lotnisk aeroklubowych.</w:t>
      </w:r>
    </w:p>
    <w:p w14:paraId="2CD5AE9B" w14:textId="470B3D2B" w:rsidR="00BE03D4" w:rsidRPr="00762358" w:rsidRDefault="00BE03D4"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Obiekty hotelarskie, noclegowe, gastronomiczne w formie stacjonarnej i mobilnej.</w:t>
      </w:r>
    </w:p>
    <w:p w14:paraId="15366ADF" w14:textId="5BDD7177" w:rsidR="00BE03D4" w:rsidRPr="00762358" w:rsidRDefault="00BE03D4" w:rsidP="008C044D">
      <w:pPr>
        <w:pStyle w:val="Akapitzlist"/>
        <w:numPr>
          <w:ilvl w:val="0"/>
          <w:numId w:val="93"/>
        </w:numPr>
        <w:spacing w:before="120" w:after="120" w:line="276" w:lineRule="auto"/>
        <w:contextualSpacing w:val="0"/>
        <w:rPr>
          <w:rFonts w:ascii="Arial" w:hAnsi="Arial" w:cs="Arial"/>
          <w:iCs/>
          <w:color w:val="auto"/>
          <w:sz w:val="24"/>
          <w:szCs w:val="24"/>
        </w:rPr>
      </w:pPr>
      <w:r w:rsidRPr="00762358">
        <w:rPr>
          <w:rFonts w:ascii="Arial" w:hAnsi="Arial" w:cs="Arial"/>
          <w:color w:val="auto"/>
          <w:sz w:val="24"/>
          <w:szCs w:val="24"/>
        </w:rPr>
        <w:t>Parki rozrywki.</w:t>
      </w:r>
    </w:p>
    <w:p w14:paraId="4FBF4381" w14:textId="2747A8B4" w:rsidR="00BF01E8" w:rsidRPr="00762358"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187021" w:rsidRPr="00762358">
        <w:rPr>
          <w:rFonts w:ascii="Arial" w:hAnsi="Arial" w:cs="Arial"/>
          <w:color w:val="auto"/>
          <w:sz w:val="24"/>
          <w:szCs w:val="24"/>
        </w:rPr>
        <w:t xml:space="preserve"> </w:t>
      </w:r>
      <w:r w:rsidR="00146953" w:rsidRPr="00762358">
        <w:rPr>
          <w:rFonts w:ascii="Arial" w:hAnsi="Arial" w:cs="Arial"/>
          <w:color w:val="auto"/>
          <w:sz w:val="24"/>
          <w:szCs w:val="24"/>
        </w:rPr>
        <w:t>8</w:t>
      </w:r>
    </w:p>
    <w:p w14:paraId="2016A6B1" w14:textId="275602F7" w:rsidR="000439E6" w:rsidRPr="00762358" w:rsidRDefault="000439E6" w:rsidP="00064E97">
      <w:pPr>
        <w:pStyle w:val="Akapitzlist"/>
        <w:numPr>
          <w:ilvl w:val="0"/>
          <w:numId w:val="19"/>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lastRenderedPageBreak/>
        <w:t>Okres realizacji projektu jest tożsamy z okresem, w którym poniesione wydatki mogą zostać uznane za kwalifik</w:t>
      </w:r>
      <w:r w:rsidR="009A7E37" w:rsidRPr="00762358">
        <w:rPr>
          <w:rFonts w:ascii="Arial" w:hAnsi="Arial" w:cs="Arial"/>
          <w:color w:val="auto"/>
          <w:sz w:val="24"/>
          <w:szCs w:val="24"/>
        </w:rPr>
        <w:t>owalne, chyba że postanowienia U</w:t>
      </w:r>
      <w:r w:rsidRPr="00762358">
        <w:rPr>
          <w:rFonts w:ascii="Arial" w:hAnsi="Arial" w:cs="Arial"/>
          <w:color w:val="auto"/>
          <w:sz w:val="24"/>
          <w:szCs w:val="24"/>
        </w:rPr>
        <w:t>mowy o dofinansowanie stanowią inaczej.</w:t>
      </w:r>
    </w:p>
    <w:p w14:paraId="778D8028" w14:textId="6A0DCA7D" w:rsidR="00BF01E8" w:rsidRPr="00762358" w:rsidRDefault="00924AB8" w:rsidP="00064E97">
      <w:pPr>
        <w:pStyle w:val="Akapitzlist"/>
        <w:numPr>
          <w:ilvl w:val="0"/>
          <w:numId w:val="19"/>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Projekt może być realizowany </w:t>
      </w:r>
      <w:r w:rsidR="00BF01E8" w:rsidRPr="00762358">
        <w:rPr>
          <w:rFonts w:ascii="Arial" w:hAnsi="Arial" w:cs="Arial"/>
          <w:color w:val="auto"/>
          <w:sz w:val="24"/>
          <w:szCs w:val="24"/>
        </w:rPr>
        <w:t>do 3</w:t>
      </w:r>
      <w:r w:rsidR="003B44DF" w:rsidRPr="00762358">
        <w:rPr>
          <w:rFonts w:ascii="Arial" w:hAnsi="Arial" w:cs="Arial"/>
          <w:color w:val="auto"/>
          <w:sz w:val="24"/>
          <w:szCs w:val="24"/>
        </w:rPr>
        <w:t>0</w:t>
      </w:r>
      <w:r w:rsidR="00C91B7D" w:rsidRPr="00762358">
        <w:rPr>
          <w:rFonts w:ascii="Arial" w:hAnsi="Arial" w:cs="Arial"/>
          <w:color w:val="auto"/>
          <w:sz w:val="24"/>
          <w:szCs w:val="24"/>
        </w:rPr>
        <w:t> </w:t>
      </w:r>
      <w:r w:rsidR="00945543" w:rsidRPr="00762358">
        <w:rPr>
          <w:rFonts w:ascii="Arial" w:hAnsi="Arial" w:cs="Arial"/>
          <w:color w:val="auto"/>
          <w:sz w:val="24"/>
          <w:szCs w:val="24"/>
        </w:rPr>
        <w:t>czerwca</w:t>
      </w:r>
      <w:r w:rsidR="00BF01E8" w:rsidRPr="00762358">
        <w:rPr>
          <w:rFonts w:ascii="Arial" w:hAnsi="Arial" w:cs="Arial"/>
          <w:color w:val="auto"/>
          <w:sz w:val="24"/>
          <w:szCs w:val="24"/>
        </w:rPr>
        <w:t xml:space="preserve"> 2029 r.</w:t>
      </w:r>
    </w:p>
    <w:p w14:paraId="32FA609E" w14:textId="6DDEAD3B" w:rsidR="00FD25F9" w:rsidRPr="00A508C7" w:rsidRDefault="00FD25F9" w:rsidP="00FD25F9">
      <w:pPr>
        <w:pStyle w:val="Akapitzlist"/>
        <w:numPr>
          <w:ilvl w:val="0"/>
          <w:numId w:val="19"/>
        </w:numPr>
        <w:spacing w:after="120" w:line="276" w:lineRule="auto"/>
        <w:ind w:left="567" w:hanging="567"/>
        <w:contextualSpacing w:val="0"/>
        <w:rPr>
          <w:rFonts w:ascii="Arial" w:hAnsi="Arial" w:cs="Arial"/>
          <w:color w:val="auto"/>
          <w:sz w:val="24"/>
          <w:szCs w:val="24"/>
        </w:rPr>
      </w:pPr>
      <w:r w:rsidRPr="00A508C7">
        <w:rPr>
          <w:rFonts w:ascii="Arial" w:hAnsi="Arial" w:cs="Arial"/>
          <w:color w:val="auto"/>
          <w:sz w:val="24"/>
          <w:szCs w:val="24"/>
        </w:rPr>
        <w:t xml:space="preserve">Czas realizacji projektu może wynosić do 24 miesięcy i liczony jest od dnia podpisania </w:t>
      </w:r>
      <w:r w:rsidRPr="00A508C7">
        <w:rPr>
          <w:rFonts w:ascii="Arial" w:hAnsi="Arial" w:cs="Arial"/>
          <w:iCs/>
          <w:color w:val="auto"/>
          <w:sz w:val="24"/>
          <w:szCs w:val="24"/>
        </w:rPr>
        <w:t xml:space="preserve">Umowy. </w:t>
      </w:r>
      <w:r w:rsidRPr="00A508C7">
        <w:rPr>
          <w:rFonts w:ascii="Arial" w:hAnsi="Arial" w:cs="Arial"/>
          <w:color w:val="auto"/>
          <w:sz w:val="24"/>
          <w:szCs w:val="24"/>
        </w:rPr>
        <w:t>Wnioskodawca może na własne ryzyko ponosić koszty wskazane w projekcie od początku okresu kwalifikowania wydatków, tj. 1 stycznia 2021 r. zgodnie z wytycznymi dotyczącymi kwalifikowalności wydatków na lata 2021- 2027</w:t>
      </w:r>
      <w:r w:rsidR="003407E9">
        <w:rPr>
          <w:rFonts w:ascii="Arial" w:hAnsi="Arial" w:cs="Arial"/>
          <w:color w:val="auto"/>
          <w:sz w:val="24"/>
          <w:szCs w:val="24"/>
        </w:rPr>
        <w:t>.</w:t>
      </w:r>
    </w:p>
    <w:p w14:paraId="1F4F5979" w14:textId="10BA21C9" w:rsidR="00A114DC" w:rsidRPr="00762358" w:rsidRDefault="00BF01E8" w:rsidP="00064E97">
      <w:pPr>
        <w:pStyle w:val="Akapitzlist"/>
        <w:numPr>
          <w:ilvl w:val="0"/>
          <w:numId w:val="19"/>
        </w:numPr>
        <w:spacing w:after="120" w:line="276" w:lineRule="auto"/>
        <w:ind w:left="567" w:hanging="567"/>
        <w:contextualSpacing w:val="0"/>
        <w:rPr>
          <w:rFonts w:ascii="Arial" w:hAnsi="Arial" w:cs="Arial"/>
          <w:b/>
          <w:color w:val="auto"/>
          <w:sz w:val="24"/>
          <w:szCs w:val="24"/>
        </w:rPr>
      </w:pPr>
      <w:r w:rsidRPr="00762358">
        <w:rPr>
          <w:rFonts w:ascii="Arial" w:hAnsi="Arial" w:cs="Arial"/>
          <w:color w:val="auto"/>
          <w:sz w:val="24"/>
          <w:szCs w:val="24"/>
        </w:rPr>
        <w:t xml:space="preserve">Szczegółowe informacje </w:t>
      </w:r>
      <w:r w:rsidR="004E2F33" w:rsidRPr="00762358">
        <w:rPr>
          <w:rFonts w:ascii="Arial" w:hAnsi="Arial" w:cs="Arial"/>
          <w:color w:val="auto"/>
          <w:sz w:val="24"/>
          <w:szCs w:val="24"/>
        </w:rPr>
        <w:t xml:space="preserve">wspierające sposób wypełniania wniosku, w tym </w:t>
      </w:r>
      <w:r w:rsidRPr="00762358">
        <w:rPr>
          <w:rFonts w:ascii="Arial" w:hAnsi="Arial" w:cs="Arial"/>
          <w:color w:val="auto"/>
          <w:sz w:val="24"/>
          <w:szCs w:val="24"/>
        </w:rPr>
        <w:t>dotyczące okresu rea</w:t>
      </w:r>
      <w:r w:rsidR="00A464BC" w:rsidRPr="00762358">
        <w:rPr>
          <w:rFonts w:ascii="Arial" w:hAnsi="Arial" w:cs="Arial"/>
          <w:color w:val="auto"/>
          <w:sz w:val="24"/>
          <w:szCs w:val="24"/>
        </w:rPr>
        <w:t xml:space="preserve">lizacji projektu określone są w </w:t>
      </w:r>
      <w:proofErr w:type="spellStart"/>
      <w:r w:rsidR="00DC281F" w:rsidRPr="00762358">
        <w:rPr>
          <w:rFonts w:ascii="Arial" w:hAnsi="Arial" w:cs="Arial"/>
          <w:color w:val="auto"/>
          <w:sz w:val="24"/>
          <w:szCs w:val="24"/>
        </w:rPr>
        <w:t>Wadamekum</w:t>
      </w:r>
      <w:proofErr w:type="spellEnd"/>
      <w:r w:rsidR="00A464BC" w:rsidRPr="00762358">
        <w:rPr>
          <w:rFonts w:ascii="Arial" w:hAnsi="Arial" w:cs="Arial"/>
          <w:color w:val="auto"/>
          <w:sz w:val="24"/>
          <w:szCs w:val="24"/>
        </w:rPr>
        <w:t>.</w:t>
      </w:r>
    </w:p>
    <w:p w14:paraId="31ABA159" w14:textId="7F19E6E3" w:rsidR="00BF01E8" w:rsidRPr="00762358" w:rsidRDefault="009F2461" w:rsidP="008C044D">
      <w:pPr>
        <w:pStyle w:val="Nagwek3"/>
        <w:numPr>
          <w:ilvl w:val="0"/>
          <w:numId w:val="59"/>
        </w:numPr>
        <w:jc w:val="center"/>
        <w:rPr>
          <w:rFonts w:cs="Arial"/>
        </w:rPr>
      </w:pPr>
      <w:r w:rsidRPr="00762358">
        <w:rPr>
          <w:rFonts w:cs="Arial"/>
        </w:rPr>
        <w:t xml:space="preserve"> </w:t>
      </w:r>
      <w:bookmarkStart w:id="17" w:name="_Toc192753942"/>
      <w:r w:rsidR="00BF01E8" w:rsidRPr="00762358">
        <w:rPr>
          <w:rFonts w:cs="Arial"/>
        </w:rPr>
        <w:t>Wnioskodawcy i Beneficjenci</w:t>
      </w:r>
      <w:bookmarkEnd w:id="17"/>
    </w:p>
    <w:p w14:paraId="205995A5" w14:textId="618DD92C" w:rsidR="00BF01E8" w:rsidRPr="00762358" w:rsidRDefault="00BF01E8" w:rsidP="00BF01E8">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666207" w:rsidRPr="00762358">
        <w:rPr>
          <w:rFonts w:ascii="Arial" w:hAnsi="Arial" w:cs="Arial"/>
          <w:color w:val="auto"/>
          <w:sz w:val="24"/>
          <w:szCs w:val="24"/>
        </w:rPr>
        <w:t xml:space="preserve"> </w:t>
      </w:r>
      <w:r w:rsidR="00146953" w:rsidRPr="00762358">
        <w:rPr>
          <w:rFonts w:ascii="Arial" w:hAnsi="Arial" w:cs="Arial"/>
          <w:color w:val="auto"/>
          <w:sz w:val="24"/>
          <w:szCs w:val="24"/>
        </w:rPr>
        <w:t>9</w:t>
      </w:r>
    </w:p>
    <w:p w14:paraId="61DBC52D" w14:textId="6A2BCA60" w:rsidR="006423DE" w:rsidRPr="00762358" w:rsidRDefault="00BF01E8" w:rsidP="00F8682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Z</w:t>
      </w:r>
      <w:r w:rsidR="00666207" w:rsidRPr="00762358">
        <w:rPr>
          <w:rFonts w:ascii="Arial" w:hAnsi="Arial" w:cs="Arial"/>
          <w:color w:val="auto"/>
          <w:sz w:val="24"/>
          <w:szCs w:val="24"/>
        </w:rPr>
        <w:t xml:space="preserve">godnie z </w:t>
      </w:r>
      <w:proofErr w:type="spellStart"/>
      <w:r w:rsidR="00666207" w:rsidRPr="00762358">
        <w:rPr>
          <w:rFonts w:ascii="Arial" w:hAnsi="Arial" w:cs="Arial"/>
          <w:color w:val="auto"/>
          <w:sz w:val="24"/>
          <w:szCs w:val="24"/>
        </w:rPr>
        <w:t>Sz</w:t>
      </w:r>
      <w:r w:rsidR="008C7E95" w:rsidRPr="00762358">
        <w:rPr>
          <w:rFonts w:ascii="Arial" w:hAnsi="Arial" w:cs="Arial"/>
          <w:color w:val="auto"/>
          <w:sz w:val="24"/>
          <w:szCs w:val="24"/>
        </w:rPr>
        <w:t>OP</w:t>
      </w:r>
      <w:proofErr w:type="spellEnd"/>
      <w:r w:rsidR="008C7E95" w:rsidRPr="00762358">
        <w:rPr>
          <w:rFonts w:ascii="Arial" w:hAnsi="Arial" w:cs="Arial"/>
          <w:color w:val="auto"/>
          <w:sz w:val="24"/>
          <w:szCs w:val="24"/>
        </w:rPr>
        <w:t xml:space="preserve"> FEM 2021-2027</w:t>
      </w:r>
      <w:r w:rsidR="000E42D1" w:rsidRPr="00762358">
        <w:rPr>
          <w:rFonts w:ascii="Arial" w:hAnsi="Arial" w:cs="Arial"/>
          <w:color w:val="auto"/>
          <w:sz w:val="24"/>
          <w:szCs w:val="24"/>
        </w:rPr>
        <w:t xml:space="preserve"> oraz LSR</w:t>
      </w:r>
      <w:r w:rsidR="008C7E95" w:rsidRPr="00762358">
        <w:rPr>
          <w:rFonts w:ascii="Arial" w:hAnsi="Arial" w:cs="Arial"/>
          <w:color w:val="auto"/>
          <w:sz w:val="24"/>
          <w:szCs w:val="24"/>
        </w:rPr>
        <w:t>, z</w:t>
      </w:r>
      <w:r w:rsidRPr="00762358">
        <w:rPr>
          <w:rFonts w:ascii="Arial" w:hAnsi="Arial" w:cs="Arial"/>
          <w:color w:val="auto"/>
          <w:sz w:val="24"/>
          <w:szCs w:val="24"/>
        </w:rPr>
        <w:t xml:space="preserve"> zastrzeżeniem ust. </w:t>
      </w:r>
      <w:r w:rsidR="00B36535" w:rsidRPr="00762358">
        <w:rPr>
          <w:rFonts w:ascii="Arial" w:hAnsi="Arial" w:cs="Arial"/>
          <w:color w:val="auto"/>
          <w:sz w:val="24"/>
          <w:szCs w:val="24"/>
        </w:rPr>
        <w:t>2</w:t>
      </w:r>
      <w:r w:rsidRPr="00762358">
        <w:rPr>
          <w:rFonts w:ascii="Arial" w:hAnsi="Arial" w:cs="Arial"/>
          <w:color w:val="auto"/>
          <w:sz w:val="24"/>
          <w:szCs w:val="24"/>
        </w:rPr>
        <w:t xml:space="preserve">, o </w:t>
      </w:r>
      <w:r w:rsidR="000E42D1" w:rsidRPr="00762358">
        <w:rPr>
          <w:rFonts w:ascii="Arial" w:hAnsi="Arial" w:cs="Arial"/>
          <w:color w:val="auto"/>
          <w:sz w:val="24"/>
          <w:szCs w:val="24"/>
        </w:rPr>
        <w:t xml:space="preserve">wsparcie w ramach naboru </w:t>
      </w:r>
      <w:r w:rsidRPr="00762358">
        <w:rPr>
          <w:rFonts w:ascii="Arial" w:hAnsi="Arial" w:cs="Arial"/>
          <w:color w:val="auto"/>
          <w:sz w:val="24"/>
          <w:szCs w:val="24"/>
        </w:rPr>
        <w:t>mogą ubiegać się:</w:t>
      </w:r>
    </w:p>
    <w:p w14:paraId="313E2C9C" w14:textId="77777777" w:rsidR="003407E9" w:rsidRPr="00762358" w:rsidRDefault="003407E9" w:rsidP="003407E9">
      <w:pPr>
        <w:numPr>
          <w:ilvl w:val="1"/>
          <w:numId w:val="5"/>
        </w:numPr>
        <w:tabs>
          <w:tab w:val="clear" w:pos="928"/>
          <w:tab w:val="num" w:pos="993"/>
        </w:tabs>
        <w:spacing w:after="120" w:line="276" w:lineRule="auto"/>
        <w:ind w:left="993" w:hanging="426"/>
        <w:rPr>
          <w:rFonts w:ascii="Arial" w:hAnsi="Arial" w:cs="Arial"/>
          <w:color w:val="auto"/>
          <w:sz w:val="24"/>
          <w:szCs w:val="24"/>
        </w:rPr>
      </w:pPr>
      <w:r w:rsidRPr="00762358">
        <w:rPr>
          <w:rFonts w:ascii="Arial" w:hAnsi="Arial" w:cs="Arial"/>
          <w:color w:val="auto"/>
          <w:sz w:val="24"/>
          <w:szCs w:val="24"/>
        </w:rPr>
        <w:t xml:space="preserve">Jednostki organizacyjne działające w imieniu jednostek samorządu terytorialnego, </w:t>
      </w:r>
    </w:p>
    <w:p w14:paraId="39423D7B" w14:textId="77777777" w:rsidR="003407E9" w:rsidRPr="00762358" w:rsidRDefault="003407E9" w:rsidP="003407E9">
      <w:pPr>
        <w:numPr>
          <w:ilvl w:val="1"/>
          <w:numId w:val="5"/>
        </w:numPr>
        <w:tabs>
          <w:tab w:val="clear" w:pos="928"/>
          <w:tab w:val="num" w:pos="993"/>
        </w:tabs>
        <w:spacing w:after="120" w:line="276" w:lineRule="auto"/>
        <w:ind w:left="993" w:hanging="426"/>
        <w:rPr>
          <w:rFonts w:ascii="Arial" w:hAnsi="Arial" w:cs="Arial"/>
          <w:color w:val="auto"/>
          <w:sz w:val="24"/>
          <w:szCs w:val="24"/>
        </w:rPr>
      </w:pPr>
      <w:r w:rsidRPr="00762358">
        <w:rPr>
          <w:rFonts w:ascii="Arial" w:hAnsi="Arial" w:cs="Arial"/>
          <w:color w:val="auto"/>
          <w:sz w:val="24"/>
          <w:szCs w:val="24"/>
        </w:rPr>
        <w:t xml:space="preserve">Jednostki Samorządu Terytorialnego, </w:t>
      </w:r>
    </w:p>
    <w:p w14:paraId="3D3D653C" w14:textId="77777777" w:rsidR="003407E9" w:rsidRPr="00D82AEE" w:rsidRDefault="003407E9" w:rsidP="003407E9">
      <w:pPr>
        <w:pStyle w:val="Akapitzlist"/>
        <w:numPr>
          <w:ilvl w:val="1"/>
          <w:numId w:val="5"/>
        </w:numPr>
        <w:spacing w:before="240" w:line="276" w:lineRule="auto"/>
        <w:rPr>
          <w:rFonts w:ascii="Arial" w:hAnsi="Arial" w:cs="Arial"/>
          <w:color w:val="auto"/>
          <w:sz w:val="24"/>
          <w:szCs w:val="24"/>
        </w:rPr>
      </w:pPr>
      <w:r w:rsidRPr="00D82AEE">
        <w:rPr>
          <w:rFonts w:ascii="Arial" w:hAnsi="Arial" w:cs="Arial"/>
          <w:color w:val="auto"/>
          <w:sz w:val="24"/>
          <w:szCs w:val="24"/>
        </w:rPr>
        <w:t xml:space="preserve">Organizacje pozarządowe, </w:t>
      </w:r>
    </w:p>
    <w:p w14:paraId="6510AA69" w14:textId="11B6DA67" w:rsidR="00B41B20" w:rsidRPr="00762358" w:rsidRDefault="00B41B20" w:rsidP="008C7E95">
      <w:pPr>
        <w:spacing w:before="240" w:line="276" w:lineRule="auto"/>
        <w:ind w:left="568"/>
        <w:rPr>
          <w:rFonts w:ascii="Arial" w:hAnsi="Arial" w:cs="Arial"/>
          <w:color w:val="auto"/>
          <w:sz w:val="24"/>
          <w:szCs w:val="24"/>
        </w:rPr>
      </w:pPr>
      <w:r w:rsidRPr="00762358">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34D3F7CF" w:rsidR="00D94241" w:rsidRPr="00762358" w:rsidRDefault="007A1643" w:rsidP="00D94241">
      <w:pPr>
        <w:spacing w:before="120" w:after="120" w:line="276" w:lineRule="auto"/>
        <w:ind w:left="567"/>
        <w:rPr>
          <w:rFonts w:ascii="Arial" w:hAnsi="Arial" w:cs="Arial"/>
          <w:b/>
          <w:color w:val="auto"/>
          <w:sz w:val="24"/>
          <w:szCs w:val="24"/>
        </w:rPr>
      </w:pPr>
      <w:r w:rsidRPr="00762358">
        <w:rPr>
          <w:rFonts w:ascii="Arial" w:hAnsi="Arial" w:cs="Arial"/>
          <w:b/>
          <w:color w:val="auto"/>
          <w:sz w:val="24"/>
          <w:szCs w:val="24"/>
        </w:rPr>
        <w:t xml:space="preserve">Wnioskodawcą </w:t>
      </w:r>
      <w:r w:rsidR="009762C4" w:rsidRPr="00762358">
        <w:rPr>
          <w:rFonts w:ascii="Arial" w:hAnsi="Arial" w:cs="Arial"/>
          <w:b/>
          <w:color w:val="auto"/>
          <w:sz w:val="24"/>
          <w:szCs w:val="24"/>
        </w:rPr>
        <w:t>w ramach FEM 2021-</w:t>
      </w:r>
      <w:r w:rsidR="00D94241" w:rsidRPr="00762358">
        <w:rPr>
          <w:rFonts w:ascii="Arial" w:hAnsi="Arial" w:cs="Arial"/>
          <w:b/>
          <w:color w:val="auto"/>
          <w:sz w:val="24"/>
          <w:szCs w:val="24"/>
        </w:rPr>
        <w:t>2027 może być wyłącznie podmiot posiadający osobowość prawną</w:t>
      </w:r>
      <w:r w:rsidR="004C00D5" w:rsidRPr="00762358">
        <w:rPr>
          <w:rFonts w:ascii="Arial" w:hAnsi="Arial" w:cs="Arial"/>
          <w:b/>
          <w:color w:val="auto"/>
          <w:sz w:val="24"/>
          <w:szCs w:val="24"/>
        </w:rPr>
        <w:t xml:space="preserve"> lub podmiot nieposia</w:t>
      </w:r>
      <w:r w:rsidR="00534A43" w:rsidRPr="00762358">
        <w:rPr>
          <w:rFonts w:ascii="Arial" w:hAnsi="Arial" w:cs="Arial"/>
          <w:b/>
          <w:color w:val="auto"/>
          <w:sz w:val="24"/>
          <w:szCs w:val="24"/>
        </w:rPr>
        <w:t>dający osobowości prawnej, lecz </w:t>
      </w:r>
      <w:r w:rsidR="004C00D5" w:rsidRPr="00762358">
        <w:rPr>
          <w:rFonts w:ascii="Arial" w:hAnsi="Arial" w:cs="Arial"/>
          <w:b/>
          <w:color w:val="auto"/>
          <w:sz w:val="24"/>
          <w:szCs w:val="24"/>
        </w:rPr>
        <w:t>posiadający na mocy ustawy zdolność prawną</w:t>
      </w:r>
      <w:r w:rsidR="00D94241" w:rsidRPr="00762358">
        <w:rPr>
          <w:rFonts w:ascii="Arial" w:hAnsi="Arial" w:cs="Arial"/>
          <w:b/>
          <w:color w:val="auto"/>
          <w:sz w:val="24"/>
          <w:szCs w:val="24"/>
        </w:rPr>
        <w:t>.</w:t>
      </w:r>
    </w:p>
    <w:p w14:paraId="26F97220" w14:textId="77777777" w:rsidR="00585544" w:rsidRPr="00511473" w:rsidRDefault="00585544" w:rsidP="00585544">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14C0804B" w14:textId="36159E95" w:rsidR="00585544" w:rsidRDefault="00585544" w:rsidP="00585544">
      <w:pPr>
        <w:spacing w:before="120" w:after="120" w:line="276" w:lineRule="auto"/>
        <w:ind w:left="567"/>
        <w:rPr>
          <w:rFonts w:ascii="Arial" w:hAnsi="Arial" w:cs="Arial"/>
          <w:color w:val="auto"/>
          <w:sz w:val="24"/>
          <w:szCs w:val="24"/>
        </w:rPr>
      </w:pPr>
      <w:r>
        <w:rPr>
          <w:rFonts w:ascii="Arial" w:hAnsi="Arial" w:cs="Arial"/>
          <w:color w:val="auto"/>
          <w:sz w:val="24"/>
          <w:szCs w:val="24"/>
        </w:rPr>
        <w:t xml:space="preserve">W toku prowadzonej oceny </w:t>
      </w:r>
      <w:r w:rsidRPr="00511473">
        <w:rPr>
          <w:rFonts w:ascii="Arial" w:hAnsi="Arial" w:cs="Arial"/>
          <w:color w:val="auto"/>
          <w:sz w:val="24"/>
          <w:szCs w:val="24"/>
        </w:rPr>
        <w:t xml:space="preserve">zweryfikowane zostanie, czy partnerem wiodącym jest podmiot o potencjale ekonomicznym zapewniającym prawidłową realizację projektu partnerskiego zgodnie z art. 39 ust. 11 </w:t>
      </w:r>
      <w:r>
        <w:rPr>
          <w:rFonts w:ascii="Arial" w:hAnsi="Arial" w:cs="Arial"/>
          <w:color w:val="auto"/>
          <w:sz w:val="24"/>
          <w:szCs w:val="24"/>
        </w:rPr>
        <w:t xml:space="preserve">ustawy </w:t>
      </w:r>
      <w:r w:rsidRPr="00511473">
        <w:rPr>
          <w:rFonts w:ascii="Arial" w:hAnsi="Arial" w:cs="Arial"/>
          <w:color w:val="auto"/>
          <w:sz w:val="24"/>
          <w:szCs w:val="24"/>
        </w:rPr>
        <w:t>z dnia 28 kwietnia 2022 r. o zasadach realizacji zadań finansowanych ze środków europejskich w perspektywie finansowej 2021-2027</w:t>
      </w:r>
      <w:r>
        <w:rPr>
          <w:rFonts w:ascii="Arial" w:hAnsi="Arial" w:cs="Arial"/>
          <w:color w:val="auto"/>
          <w:sz w:val="24"/>
          <w:szCs w:val="24"/>
        </w:rPr>
        <w:t xml:space="preserve"> (Dz. U. z 2022 r., poz. 1079).</w:t>
      </w:r>
    </w:p>
    <w:p w14:paraId="586F39C1" w14:textId="6CE60FB8" w:rsidR="00BF01E8" w:rsidRPr="00762358" w:rsidRDefault="00BF01E8" w:rsidP="0069232F">
      <w:pPr>
        <w:numPr>
          <w:ilvl w:val="0"/>
          <w:numId w:val="5"/>
        </w:numPr>
        <w:tabs>
          <w:tab w:val="clear" w:pos="360"/>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O </w:t>
      </w:r>
      <w:r w:rsidR="006D0197" w:rsidRPr="00762358">
        <w:rPr>
          <w:rFonts w:ascii="Arial" w:hAnsi="Arial" w:cs="Arial"/>
          <w:color w:val="auto"/>
          <w:sz w:val="24"/>
          <w:szCs w:val="24"/>
        </w:rPr>
        <w:t xml:space="preserve">wsparcie </w:t>
      </w:r>
      <w:r w:rsidRPr="00762358">
        <w:rPr>
          <w:rFonts w:ascii="Arial" w:hAnsi="Arial" w:cs="Arial"/>
          <w:color w:val="auto"/>
          <w:sz w:val="24"/>
          <w:szCs w:val="24"/>
        </w:rPr>
        <w:t xml:space="preserve">nie mogą ubiegać się podmioty </w:t>
      </w:r>
      <w:r w:rsidR="00BA30D6" w:rsidRPr="00762358">
        <w:rPr>
          <w:rFonts w:ascii="Arial" w:hAnsi="Arial" w:cs="Arial"/>
          <w:color w:val="auto"/>
          <w:sz w:val="24"/>
          <w:szCs w:val="24"/>
        </w:rPr>
        <w:t>wykluczone, wpisane do Rejestru podmiotów wykluczonych, o którym m</w:t>
      </w:r>
      <w:r w:rsidR="00534A43" w:rsidRPr="00762358">
        <w:rPr>
          <w:rFonts w:ascii="Arial" w:hAnsi="Arial" w:cs="Arial"/>
          <w:color w:val="auto"/>
          <w:sz w:val="24"/>
          <w:szCs w:val="24"/>
        </w:rPr>
        <w:t>owa w art. 210 ustawy z dnia 27 </w:t>
      </w:r>
      <w:r w:rsidR="00BA30D6" w:rsidRPr="00762358">
        <w:rPr>
          <w:rFonts w:ascii="Arial" w:hAnsi="Arial" w:cs="Arial"/>
          <w:color w:val="auto"/>
          <w:sz w:val="24"/>
          <w:szCs w:val="24"/>
        </w:rPr>
        <w:t>sierpnia 2009 r. o finansach publicznych</w:t>
      </w:r>
      <w:r w:rsidRPr="00762358">
        <w:rPr>
          <w:rFonts w:ascii="Arial" w:hAnsi="Arial" w:cs="Arial"/>
          <w:iCs/>
          <w:color w:val="auto"/>
          <w:sz w:val="24"/>
          <w:szCs w:val="24"/>
        </w:rPr>
        <w:t xml:space="preserve"> </w:t>
      </w:r>
      <w:r w:rsidR="007A1643" w:rsidRPr="00762358">
        <w:rPr>
          <w:rFonts w:ascii="Arial" w:hAnsi="Arial" w:cs="Arial"/>
          <w:iCs/>
          <w:color w:val="auto"/>
          <w:sz w:val="24"/>
          <w:szCs w:val="24"/>
        </w:rPr>
        <w:t>(</w:t>
      </w:r>
      <w:proofErr w:type="spellStart"/>
      <w:r w:rsidR="007A1643" w:rsidRPr="00762358">
        <w:rPr>
          <w:rFonts w:ascii="Arial" w:hAnsi="Arial" w:cs="Arial"/>
          <w:iCs/>
          <w:color w:val="auto"/>
          <w:sz w:val="24"/>
          <w:szCs w:val="24"/>
        </w:rPr>
        <w:t>t.j</w:t>
      </w:r>
      <w:proofErr w:type="spellEnd"/>
      <w:r w:rsidR="007A1643" w:rsidRPr="003407E9">
        <w:rPr>
          <w:rFonts w:ascii="Arial" w:hAnsi="Arial" w:cs="Arial"/>
          <w:iCs/>
          <w:color w:val="auto"/>
          <w:sz w:val="24"/>
          <w:szCs w:val="24"/>
        </w:rPr>
        <w:t>. Dz. U. z 202</w:t>
      </w:r>
      <w:r w:rsidR="001108F1" w:rsidRPr="003407E9">
        <w:rPr>
          <w:rFonts w:ascii="Arial" w:hAnsi="Arial" w:cs="Arial"/>
          <w:iCs/>
          <w:color w:val="auto"/>
          <w:sz w:val="24"/>
          <w:szCs w:val="24"/>
        </w:rPr>
        <w:t>4</w:t>
      </w:r>
      <w:r w:rsidR="007A1643" w:rsidRPr="003407E9">
        <w:rPr>
          <w:rFonts w:ascii="Arial" w:hAnsi="Arial" w:cs="Arial"/>
          <w:iCs/>
          <w:color w:val="auto"/>
          <w:sz w:val="24"/>
          <w:szCs w:val="24"/>
        </w:rPr>
        <w:t xml:space="preserve"> </w:t>
      </w:r>
      <w:r w:rsidR="009762C4" w:rsidRPr="003407E9">
        <w:rPr>
          <w:rFonts w:ascii="Arial" w:hAnsi="Arial" w:cs="Arial"/>
          <w:iCs/>
          <w:color w:val="auto"/>
          <w:sz w:val="24"/>
          <w:szCs w:val="24"/>
        </w:rPr>
        <w:t xml:space="preserve">r. </w:t>
      </w:r>
      <w:r w:rsidR="007A1643" w:rsidRPr="003407E9">
        <w:rPr>
          <w:rFonts w:ascii="Arial" w:hAnsi="Arial" w:cs="Arial"/>
          <w:iCs/>
          <w:color w:val="auto"/>
          <w:sz w:val="24"/>
          <w:szCs w:val="24"/>
        </w:rPr>
        <w:t>poz. 1</w:t>
      </w:r>
      <w:r w:rsidR="001108F1" w:rsidRPr="003407E9">
        <w:rPr>
          <w:rFonts w:ascii="Arial" w:hAnsi="Arial" w:cs="Arial"/>
          <w:iCs/>
          <w:color w:val="auto"/>
          <w:sz w:val="24"/>
          <w:szCs w:val="24"/>
        </w:rPr>
        <w:t>53</w:t>
      </w:r>
      <w:r w:rsidR="007A1643" w:rsidRPr="003407E9">
        <w:rPr>
          <w:rFonts w:ascii="Arial" w:hAnsi="Arial" w:cs="Arial"/>
          <w:iCs/>
          <w:color w:val="auto"/>
          <w:sz w:val="24"/>
          <w:szCs w:val="24"/>
        </w:rPr>
        <w:t>0</w:t>
      </w:r>
      <w:r w:rsidR="00B37942">
        <w:rPr>
          <w:rFonts w:ascii="Arial" w:hAnsi="Arial" w:cs="Arial"/>
          <w:iCs/>
          <w:color w:val="auto"/>
          <w:sz w:val="24"/>
          <w:szCs w:val="24"/>
        </w:rPr>
        <w:t xml:space="preserve"> </w:t>
      </w:r>
      <w:r w:rsidR="00B37942" w:rsidRPr="00F43E84">
        <w:rPr>
          <w:rFonts w:ascii="Arial" w:hAnsi="Arial" w:cs="Arial"/>
          <w:iCs/>
          <w:color w:val="auto"/>
          <w:sz w:val="24"/>
          <w:szCs w:val="24"/>
        </w:rPr>
        <w:t xml:space="preserve">z </w:t>
      </w:r>
      <w:proofErr w:type="spellStart"/>
      <w:r w:rsidR="00B37942" w:rsidRPr="00F43E84">
        <w:rPr>
          <w:rFonts w:ascii="Arial" w:hAnsi="Arial" w:cs="Arial"/>
          <w:iCs/>
          <w:color w:val="auto"/>
          <w:sz w:val="24"/>
          <w:szCs w:val="24"/>
        </w:rPr>
        <w:t>późn</w:t>
      </w:r>
      <w:proofErr w:type="spellEnd"/>
      <w:r w:rsidR="00B37942" w:rsidRPr="00F43E84">
        <w:rPr>
          <w:rFonts w:ascii="Arial" w:hAnsi="Arial" w:cs="Arial"/>
          <w:iCs/>
          <w:color w:val="auto"/>
          <w:sz w:val="24"/>
          <w:szCs w:val="24"/>
        </w:rPr>
        <w:t>. zm.</w:t>
      </w:r>
      <w:r w:rsidR="007A1643" w:rsidRPr="00762358">
        <w:rPr>
          <w:rFonts w:ascii="Arial" w:hAnsi="Arial" w:cs="Arial"/>
          <w:iCs/>
          <w:color w:val="auto"/>
          <w:sz w:val="24"/>
          <w:szCs w:val="24"/>
        </w:rPr>
        <w:t xml:space="preserve">) </w:t>
      </w:r>
      <w:r w:rsidRPr="00762358">
        <w:rPr>
          <w:rFonts w:ascii="Arial" w:hAnsi="Arial" w:cs="Arial"/>
          <w:iCs/>
          <w:color w:val="auto"/>
          <w:sz w:val="24"/>
          <w:szCs w:val="24"/>
        </w:rPr>
        <w:lastRenderedPageBreak/>
        <w:t xml:space="preserve">oraz niespełniające </w:t>
      </w:r>
      <w:r w:rsidR="00EE146C" w:rsidRPr="00762358">
        <w:rPr>
          <w:rFonts w:ascii="Arial" w:hAnsi="Arial" w:cs="Arial"/>
          <w:iCs/>
          <w:color w:val="auto"/>
          <w:sz w:val="24"/>
          <w:szCs w:val="24"/>
        </w:rPr>
        <w:t>warunków kwalifikowalności</w:t>
      </w:r>
      <w:r w:rsidRPr="00762358">
        <w:rPr>
          <w:rFonts w:ascii="Arial" w:hAnsi="Arial" w:cs="Arial"/>
          <w:iCs/>
          <w:color w:val="auto"/>
          <w:sz w:val="24"/>
          <w:szCs w:val="24"/>
        </w:rPr>
        <w:t xml:space="preserve">, o których mowa w kryteriach </w:t>
      </w:r>
      <w:r w:rsidR="00120CE6" w:rsidRPr="00762358">
        <w:rPr>
          <w:rFonts w:ascii="Arial" w:hAnsi="Arial" w:cs="Arial"/>
          <w:iCs/>
          <w:color w:val="auto"/>
          <w:sz w:val="24"/>
          <w:szCs w:val="24"/>
        </w:rPr>
        <w:t>oceny zgodności z programem</w:t>
      </w:r>
      <w:r w:rsidRPr="00762358">
        <w:rPr>
          <w:rFonts w:ascii="Arial" w:hAnsi="Arial" w:cs="Arial"/>
          <w:iCs/>
          <w:color w:val="auto"/>
          <w:sz w:val="24"/>
          <w:szCs w:val="24"/>
        </w:rPr>
        <w:t xml:space="preserve"> stanowiących </w:t>
      </w:r>
      <w:r w:rsidR="009762C4" w:rsidRPr="00431BBE">
        <w:rPr>
          <w:rFonts w:ascii="Arial" w:hAnsi="Arial" w:cs="Arial"/>
          <w:color w:val="auto"/>
          <w:sz w:val="24"/>
          <w:szCs w:val="24"/>
        </w:rPr>
        <w:t>z</w:t>
      </w:r>
      <w:r w:rsidR="00EE6D32" w:rsidRPr="00431BBE">
        <w:rPr>
          <w:rFonts w:ascii="Arial" w:hAnsi="Arial" w:cs="Arial"/>
          <w:color w:val="auto"/>
          <w:sz w:val="24"/>
          <w:szCs w:val="24"/>
        </w:rPr>
        <w:t xml:space="preserve">ałącznik nr </w:t>
      </w:r>
      <w:r w:rsidR="00882458" w:rsidRPr="00431BBE">
        <w:rPr>
          <w:rFonts w:ascii="Arial" w:hAnsi="Arial" w:cs="Arial"/>
          <w:color w:val="auto"/>
          <w:sz w:val="24"/>
          <w:szCs w:val="24"/>
        </w:rPr>
        <w:t>1</w:t>
      </w:r>
      <w:r w:rsidR="00120CE6" w:rsidRPr="00431BBE">
        <w:rPr>
          <w:rFonts w:ascii="Arial" w:hAnsi="Arial" w:cs="Arial"/>
          <w:color w:val="auto"/>
          <w:sz w:val="24"/>
          <w:szCs w:val="24"/>
        </w:rPr>
        <w:t>A</w:t>
      </w:r>
      <w:r w:rsidRPr="00431BBE">
        <w:rPr>
          <w:rFonts w:ascii="Arial" w:hAnsi="Arial" w:cs="Arial"/>
          <w:color w:val="auto"/>
          <w:sz w:val="24"/>
          <w:szCs w:val="24"/>
        </w:rPr>
        <w:t xml:space="preserve"> do Regulaminu</w:t>
      </w:r>
      <w:r w:rsidRPr="00762358">
        <w:rPr>
          <w:rFonts w:ascii="Arial" w:hAnsi="Arial" w:cs="Arial"/>
          <w:color w:val="auto"/>
          <w:sz w:val="24"/>
          <w:szCs w:val="24"/>
        </w:rPr>
        <w:t>.</w:t>
      </w:r>
    </w:p>
    <w:p w14:paraId="0F15B5BD" w14:textId="285FDB3D" w:rsidR="003E2270" w:rsidRPr="00762358" w:rsidRDefault="00937D20" w:rsidP="0069232F">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762358" w:rsidRDefault="004B1551" w:rsidP="00DB7CA9">
      <w:pPr>
        <w:numPr>
          <w:ilvl w:val="0"/>
          <w:numId w:val="5"/>
        </w:numPr>
        <w:tabs>
          <w:tab w:val="clear" w:pos="360"/>
          <w:tab w:val="num" w:pos="567"/>
        </w:tabs>
        <w:spacing w:before="120" w:after="120" w:line="276" w:lineRule="auto"/>
        <w:ind w:left="567" w:hanging="567"/>
        <w:rPr>
          <w:rFonts w:ascii="Arial" w:eastAsia="Arial" w:hAnsi="Arial" w:cs="Arial"/>
          <w:color w:val="auto"/>
          <w:sz w:val="24"/>
          <w:szCs w:val="24"/>
        </w:rPr>
      </w:pPr>
      <w:r w:rsidRPr="00762358">
        <w:rPr>
          <w:rFonts w:ascii="Arial" w:eastAsia="Arial" w:hAnsi="Arial" w:cs="Arial"/>
          <w:color w:val="auto"/>
          <w:sz w:val="24"/>
          <w:szCs w:val="24"/>
        </w:rPr>
        <w:t xml:space="preserve">O </w:t>
      </w:r>
      <w:r w:rsidR="006D0197" w:rsidRPr="00762358">
        <w:rPr>
          <w:rFonts w:ascii="Arial" w:eastAsia="Arial" w:hAnsi="Arial" w:cs="Arial"/>
          <w:color w:val="auto"/>
          <w:sz w:val="24"/>
          <w:szCs w:val="24"/>
        </w:rPr>
        <w:t>wsparcie</w:t>
      </w:r>
      <w:r w:rsidRPr="00762358">
        <w:rPr>
          <w:rFonts w:ascii="Arial" w:eastAsia="Arial" w:hAnsi="Arial" w:cs="Arial"/>
          <w:color w:val="auto"/>
          <w:sz w:val="24"/>
          <w:szCs w:val="24"/>
        </w:rPr>
        <w:t xml:space="preserve"> nie mogą ubiegać się podmioty, które podlegają wykluczeniu z ubiegania się o dofinansowanie na podstawie:</w:t>
      </w:r>
    </w:p>
    <w:p w14:paraId="04C994BD" w14:textId="0B560C4A" w:rsidR="00511473" w:rsidRPr="003407E9" w:rsidRDefault="004B1551" w:rsidP="008C044D">
      <w:pPr>
        <w:numPr>
          <w:ilvl w:val="2"/>
          <w:numId w:val="84"/>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762358">
        <w:rPr>
          <w:rFonts w:ascii="Arial" w:hAnsi="Arial" w:cs="Arial"/>
          <w:color w:val="auto"/>
          <w:sz w:val="24"/>
          <w:szCs w:val="24"/>
        </w:rPr>
        <w:t>art. 207 ust. 4 ustawy z dnia 27 sierpnia 2009 r. o finansach pub</w:t>
      </w:r>
      <w:r w:rsidR="009762C4" w:rsidRPr="00762358">
        <w:rPr>
          <w:rFonts w:ascii="Arial" w:hAnsi="Arial" w:cs="Arial"/>
          <w:color w:val="auto"/>
          <w:sz w:val="24"/>
          <w:szCs w:val="24"/>
        </w:rPr>
        <w:t>licznych (</w:t>
      </w:r>
      <w:proofErr w:type="spellStart"/>
      <w:r w:rsidR="009762C4" w:rsidRPr="00762358">
        <w:rPr>
          <w:rFonts w:ascii="Arial" w:hAnsi="Arial" w:cs="Arial"/>
          <w:color w:val="auto"/>
          <w:sz w:val="24"/>
          <w:szCs w:val="24"/>
        </w:rPr>
        <w:t>t.</w:t>
      </w:r>
      <w:r w:rsidR="009762C4" w:rsidRPr="003407E9">
        <w:rPr>
          <w:rFonts w:ascii="Arial" w:hAnsi="Arial" w:cs="Arial"/>
          <w:color w:val="auto"/>
          <w:sz w:val="24"/>
          <w:szCs w:val="24"/>
        </w:rPr>
        <w:t>j</w:t>
      </w:r>
      <w:proofErr w:type="spellEnd"/>
      <w:r w:rsidR="009762C4" w:rsidRPr="003407E9">
        <w:rPr>
          <w:rFonts w:ascii="Arial" w:hAnsi="Arial" w:cs="Arial"/>
          <w:color w:val="auto"/>
          <w:sz w:val="24"/>
          <w:szCs w:val="24"/>
        </w:rPr>
        <w:t>. Dz. U. z 202</w:t>
      </w:r>
      <w:r w:rsidR="001108F1" w:rsidRPr="003407E9">
        <w:rPr>
          <w:rFonts w:ascii="Arial" w:hAnsi="Arial" w:cs="Arial"/>
          <w:color w:val="auto"/>
          <w:sz w:val="24"/>
          <w:szCs w:val="24"/>
        </w:rPr>
        <w:t>4</w:t>
      </w:r>
      <w:r w:rsidR="009762C4" w:rsidRPr="003407E9">
        <w:rPr>
          <w:rFonts w:ascii="Arial" w:hAnsi="Arial" w:cs="Arial"/>
          <w:color w:val="auto"/>
          <w:sz w:val="24"/>
          <w:szCs w:val="24"/>
        </w:rPr>
        <w:t xml:space="preserve"> r. poz. 1</w:t>
      </w:r>
      <w:r w:rsidR="001108F1" w:rsidRPr="003407E9">
        <w:rPr>
          <w:rFonts w:ascii="Arial" w:hAnsi="Arial" w:cs="Arial"/>
          <w:color w:val="auto"/>
          <w:sz w:val="24"/>
          <w:szCs w:val="24"/>
        </w:rPr>
        <w:t>53</w:t>
      </w:r>
      <w:r w:rsidR="009762C4" w:rsidRPr="003407E9">
        <w:rPr>
          <w:rFonts w:ascii="Arial" w:hAnsi="Arial" w:cs="Arial"/>
          <w:color w:val="auto"/>
          <w:sz w:val="24"/>
          <w:szCs w:val="24"/>
        </w:rPr>
        <w:t>0</w:t>
      </w:r>
      <w:r w:rsidR="00B37942" w:rsidRPr="003407E9">
        <w:rPr>
          <w:rFonts w:ascii="Arial" w:hAnsi="Arial" w:cs="Arial"/>
          <w:color w:val="auto"/>
          <w:sz w:val="24"/>
          <w:szCs w:val="24"/>
        </w:rPr>
        <w:t xml:space="preserve"> </w:t>
      </w:r>
      <w:r w:rsidR="00B37942" w:rsidRPr="003407E9">
        <w:rPr>
          <w:rFonts w:ascii="Arial" w:hAnsi="Arial" w:cs="Arial"/>
          <w:iCs/>
          <w:color w:val="auto"/>
          <w:sz w:val="24"/>
          <w:szCs w:val="24"/>
        </w:rPr>
        <w:t xml:space="preserve">z </w:t>
      </w:r>
      <w:proofErr w:type="spellStart"/>
      <w:r w:rsidR="00B37942" w:rsidRPr="003407E9">
        <w:rPr>
          <w:rFonts w:ascii="Arial" w:hAnsi="Arial" w:cs="Arial"/>
          <w:iCs/>
          <w:color w:val="auto"/>
          <w:sz w:val="24"/>
          <w:szCs w:val="24"/>
        </w:rPr>
        <w:t>późn</w:t>
      </w:r>
      <w:proofErr w:type="spellEnd"/>
      <w:r w:rsidR="00B37942" w:rsidRPr="003407E9">
        <w:rPr>
          <w:rFonts w:ascii="Arial" w:hAnsi="Arial" w:cs="Arial"/>
          <w:iCs/>
          <w:color w:val="auto"/>
          <w:sz w:val="24"/>
          <w:szCs w:val="24"/>
        </w:rPr>
        <w:t>. zm.</w:t>
      </w:r>
      <w:r w:rsidRPr="003407E9">
        <w:rPr>
          <w:rFonts w:ascii="Arial" w:hAnsi="Arial" w:cs="Arial"/>
          <w:color w:val="auto"/>
          <w:sz w:val="24"/>
          <w:szCs w:val="24"/>
        </w:rPr>
        <w:t>);</w:t>
      </w:r>
    </w:p>
    <w:p w14:paraId="1FF59104" w14:textId="7D4342E0" w:rsidR="00511473" w:rsidRPr="00762358" w:rsidRDefault="004B1551" w:rsidP="008C044D">
      <w:pPr>
        <w:numPr>
          <w:ilvl w:val="2"/>
          <w:numId w:val="84"/>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762358">
        <w:rPr>
          <w:rFonts w:ascii="Arial" w:hAnsi="Arial" w:cs="Arial"/>
          <w:color w:val="auto"/>
          <w:sz w:val="24"/>
          <w:szCs w:val="24"/>
        </w:rPr>
        <w:t>art. 12 ust. 1 pkt 1 ustawy z dnia 15 czerwca 2012 r. o skutkach powierzania wykonywania pracy cudzoziemcom przebywającym wbrew przepisom na terytorium Rzeczypospolitej Polskiej (</w:t>
      </w:r>
      <w:proofErr w:type="spellStart"/>
      <w:r w:rsidRPr="00762358">
        <w:rPr>
          <w:rFonts w:ascii="Arial" w:hAnsi="Arial" w:cs="Arial"/>
          <w:color w:val="auto"/>
          <w:sz w:val="24"/>
          <w:szCs w:val="24"/>
        </w:rPr>
        <w:t>t.j</w:t>
      </w:r>
      <w:proofErr w:type="spellEnd"/>
      <w:r w:rsidRPr="00762358">
        <w:rPr>
          <w:rFonts w:ascii="Arial" w:hAnsi="Arial" w:cs="Arial"/>
          <w:color w:val="auto"/>
          <w:sz w:val="24"/>
          <w:szCs w:val="24"/>
        </w:rPr>
        <w:t>. Dz.</w:t>
      </w:r>
      <w:r w:rsidR="009762C4" w:rsidRPr="00762358">
        <w:rPr>
          <w:rFonts w:ascii="Arial" w:hAnsi="Arial" w:cs="Arial"/>
          <w:color w:val="auto"/>
          <w:sz w:val="24"/>
          <w:szCs w:val="24"/>
        </w:rPr>
        <w:t xml:space="preserve"> U. z 2021 r.</w:t>
      </w:r>
      <w:r w:rsidRPr="00762358">
        <w:rPr>
          <w:rFonts w:ascii="Arial" w:hAnsi="Arial" w:cs="Arial"/>
          <w:color w:val="auto"/>
          <w:sz w:val="24"/>
          <w:szCs w:val="24"/>
        </w:rPr>
        <w:t xml:space="preserve"> poz. 1745);</w:t>
      </w:r>
    </w:p>
    <w:p w14:paraId="4F39936F" w14:textId="16E7DE8F" w:rsidR="004B1551" w:rsidRPr="00762358" w:rsidRDefault="004B1551" w:rsidP="008C044D">
      <w:pPr>
        <w:numPr>
          <w:ilvl w:val="2"/>
          <w:numId w:val="84"/>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762358">
        <w:rPr>
          <w:rFonts w:ascii="Arial" w:hAnsi="Arial" w:cs="Arial"/>
          <w:color w:val="auto"/>
          <w:sz w:val="24"/>
          <w:szCs w:val="24"/>
        </w:rPr>
        <w:t>art. 9 ust. 1 pkt 2a ustawy z dnia 28 października 2002 r. o odpowiedzialności podmiotów zbiorowych za czyny zabronione pod groźbą kary (</w:t>
      </w:r>
      <w:proofErr w:type="spellStart"/>
      <w:r w:rsidRPr="00762358">
        <w:rPr>
          <w:rFonts w:ascii="Arial" w:hAnsi="Arial" w:cs="Arial"/>
          <w:color w:val="auto"/>
          <w:sz w:val="24"/>
          <w:szCs w:val="24"/>
        </w:rPr>
        <w:t>t.j</w:t>
      </w:r>
      <w:proofErr w:type="spellEnd"/>
      <w:r w:rsidRPr="00762358">
        <w:rPr>
          <w:rFonts w:ascii="Arial" w:hAnsi="Arial" w:cs="Arial"/>
          <w:color w:val="auto"/>
          <w:sz w:val="24"/>
          <w:szCs w:val="24"/>
        </w:rPr>
        <w:t>. Dz. U. z </w:t>
      </w:r>
      <w:r w:rsidR="009762C4" w:rsidRPr="00762358">
        <w:rPr>
          <w:rFonts w:ascii="Arial" w:hAnsi="Arial" w:cs="Arial"/>
          <w:color w:val="auto"/>
          <w:sz w:val="24"/>
          <w:szCs w:val="24"/>
        </w:rPr>
        <w:t>2023 r.</w:t>
      </w:r>
      <w:r w:rsidR="00DB7CA9" w:rsidRPr="00762358">
        <w:rPr>
          <w:rFonts w:ascii="Arial" w:hAnsi="Arial" w:cs="Arial"/>
          <w:color w:val="auto"/>
          <w:sz w:val="24"/>
          <w:szCs w:val="24"/>
        </w:rPr>
        <w:t xml:space="preserve"> poz. 659).</w:t>
      </w:r>
    </w:p>
    <w:p w14:paraId="006A824A" w14:textId="284A15A1" w:rsidR="004B1551" w:rsidRPr="00762358" w:rsidRDefault="004B1551" w:rsidP="00DB7CA9">
      <w:pPr>
        <w:spacing w:before="120" w:after="120" w:line="276" w:lineRule="auto"/>
        <w:ind w:left="567"/>
        <w:rPr>
          <w:rFonts w:ascii="Arial" w:hAnsi="Arial" w:cs="Arial"/>
          <w:color w:val="auto"/>
          <w:sz w:val="24"/>
          <w:szCs w:val="24"/>
        </w:rPr>
      </w:pPr>
      <w:r w:rsidRPr="00762358">
        <w:rPr>
          <w:rFonts w:ascii="Arial" w:hAnsi="Arial" w:cs="Arial"/>
          <w:color w:val="auto"/>
          <w:sz w:val="24"/>
          <w:szCs w:val="24"/>
        </w:rPr>
        <w:t>Powyższe wykluczenie dotyc</w:t>
      </w:r>
      <w:r w:rsidR="009762C4" w:rsidRPr="00762358">
        <w:rPr>
          <w:rFonts w:ascii="Arial" w:hAnsi="Arial" w:cs="Arial"/>
          <w:color w:val="auto"/>
          <w:sz w:val="24"/>
          <w:szCs w:val="24"/>
        </w:rPr>
        <w:t>zy zarówno Wnioskodawcy, jak i p</w:t>
      </w:r>
      <w:r w:rsidRPr="00762358">
        <w:rPr>
          <w:rFonts w:ascii="Arial" w:hAnsi="Arial" w:cs="Arial"/>
          <w:color w:val="auto"/>
          <w:sz w:val="24"/>
          <w:szCs w:val="24"/>
        </w:rPr>
        <w:t>artnera/ów.</w:t>
      </w:r>
    </w:p>
    <w:p w14:paraId="5A8C089B" w14:textId="31B8FF7B" w:rsidR="00DB7CA9" w:rsidRPr="00762358" w:rsidRDefault="00DB7CA9" w:rsidP="00DB7CA9">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O </w:t>
      </w:r>
      <w:r w:rsidR="006D0197" w:rsidRPr="00762358">
        <w:rPr>
          <w:rFonts w:ascii="Arial" w:hAnsi="Arial" w:cs="Arial"/>
          <w:color w:val="auto"/>
          <w:sz w:val="24"/>
          <w:szCs w:val="24"/>
        </w:rPr>
        <w:t>wsparcie</w:t>
      </w:r>
      <w:r w:rsidRPr="00762358">
        <w:rPr>
          <w:rFonts w:ascii="Arial" w:hAnsi="Arial" w:cs="Arial"/>
          <w:color w:val="auto"/>
          <w:sz w:val="24"/>
          <w:szCs w:val="24"/>
        </w:rPr>
        <w:t xml:space="preserve"> mogą ubiegać się podmioty, które nie podlegają wykluczeniu z otrzymania wsparcia wynikającemu z nałożonych sankcji w związku z agresją Federacji Rosyjskiej na Ukrainę tj.:</w:t>
      </w:r>
    </w:p>
    <w:p w14:paraId="719C4C68" w14:textId="4F2673A4" w:rsidR="00511473" w:rsidRPr="00762358" w:rsidRDefault="00DB7CA9" w:rsidP="008C044D">
      <w:pPr>
        <w:numPr>
          <w:ilvl w:val="0"/>
          <w:numId w:val="85"/>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762358">
        <w:rPr>
          <w:rFonts w:ascii="Arial" w:hAnsi="Arial" w:cs="Arial"/>
          <w:color w:val="auto"/>
          <w:sz w:val="24"/>
          <w:szCs w:val="24"/>
        </w:rPr>
        <w:t xml:space="preserve">Wnioskodawca lub </w:t>
      </w:r>
      <w:r w:rsidR="009762C4" w:rsidRPr="00762358">
        <w:rPr>
          <w:rFonts w:ascii="Arial" w:hAnsi="Arial" w:cs="Arial"/>
          <w:color w:val="auto"/>
          <w:sz w:val="24"/>
          <w:szCs w:val="24"/>
        </w:rPr>
        <w:t>p</w:t>
      </w:r>
      <w:r w:rsidRPr="00762358">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762358" w:rsidRDefault="00DB7CA9" w:rsidP="008C044D">
      <w:pPr>
        <w:numPr>
          <w:ilvl w:val="0"/>
          <w:numId w:val="85"/>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762358">
        <w:rPr>
          <w:rFonts w:ascii="Arial" w:hAnsi="Arial" w:cs="Arial"/>
          <w:color w:val="auto"/>
          <w:sz w:val="24"/>
          <w:szCs w:val="24"/>
        </w:rPr>
        <w:t xml:space="preserve">Wnioskodawca lub </w:t>
      </w:r>
      <w:r w:rsidR="009762C4" w:rsidRPr="00762358">
        <w:rPr>
          <w:rFonts w:ascii="Arial" w:hAnsi="Arial" w:cs="Arial"/>
          <w:color w:val="auto"/>
          <w:sz w:val="24"/>
          <w:szCs w:val="24"/>
        </w:rPr>
        <w:t>p</w:t>
      </w:r>
      <w:r w:rsidRPr="00762358">
        <w:rPr>
          <w:rFonts w:ascii="Arial" w:hAnsi="Arial" w:cs="Arial"/>
          <w:color w:val="auto"/>
          <w:sz w:val="24"/>
          <w:szCs w:val="24"/>
        </w:rPr>
        <w:t>artnerzy (jeśli dotyczy) nie są związani z osobami lub podmiotami, względem których stosowane są środki sankcyjne.</w:t>
      </w:r>
    </w:p>
    <w:p w14:paraId="77FD0D75" w14:textId="77777777" w:rsidR="003E26DD" w:rsidRPr="00762358" w:rsidRDefault="006D019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762358">
        <w:rPr>
          <w:rFonts w:ascii="Arial" w:hAnsi="Arial" w:cs="Arial"/>
          <w:iCs/>
          <w:color w:val="auto"/>
          <w:sz w:val="24"/>
          <w:szCs w:val="24"/>
        </w:rPr>
        <w:t>O wsparcie</w:t>
      </w:r>
      <w:r w:rsidR="00DB7CA9" w:rsidRPr="00762358">
        <w:rPr>
          <w:rFonts w:ascii="Arial" w:hAnsi="Arial" w:cs="Arial"/>
          <w:iCs/>
          <w:color w:val="auto"/>
          <w:sz w:val="24"/>
          <w:szCs w:val="24"/>
        </w:rPr>
        <w:t xml:space="preserve"> projektu nie mogą ubiegać się podmioty, z którymi w okresie trzech lat poprzedzających datę złożenia wniosku żadna z instytucji udzielająca wsparcia nie r</w:t>
      </w:r>
      <w:r w:rsidR="009A7E37" w:rsidRPr="00762358">
        <w:rPr>
          <w:rFonts w:ascii="Arial" w:hAnsi="Arial" w:cs="Arial"/>
          <w:iCs/>
          <w:color w:val="auto"/>
          <w:sz w:val="24"/>
          <w:szCs w:val="24"/>
        </w:rPr>
        <w:t>ozwiązała z własnej inicjatywy U</w:t>
      </w:r>
      <w:r w:rsidR="00DB7CA9" w:rsidRPr="00762358">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762358">
        <w:rPr>
          <w:rFonts w:ascii="Arial" w:hAnsi="Arial" w:cs="Arial"/>
          <w:iCs/>
          <w:color w:val="auto"/>
          <w:sz w:val="24"/>
          <w:szCs w:val="24"/>
        </w:rPr>
        <w:t xml:space="preserve"> </w:t>
      </w:r>
      <w:r w:rsidR="00934757" w:rsidRPr="00762358">
        <w:rPr>
          <w:rFonts w:ascii="Arial" w:hAnsi="Arial" w:cs="Arial"/>
          <w:color w:val="auto"/>
          <w:sz w:val="24"/>
          <w:szCs w:val="24"/>
        </w:rPr>
        <w:t xml:space="preserve">Powyższe wykluczenie dotyczy zarówno Wnioskodawcy, jak i </w:t>
      </w:r>
      <w:r w:rsidR="009762C4" w:rsidRPr="00762358">
        <w:rPr>
          <w:rFonts w:ascii="Arial" w:hAnsi="Arial" w:cs="Arial"/>
          <w:color w:val="auto"/>
          <w:sz w:val="24"/>
          <w:szCs w:val="24"/>
        </w:rPr>
        <w:t>p</w:t>
      </w:r>
      <w:r w:rsidR="00934757" w:rsidRPr="00762358">
        <w:rPr>
          <w:rFonts w:ascii="Arial" w:hAnsi="Arial" w:cs="Arial"/>
          <w:color w:val="auto"/>
          <w:sz w:val="24"/>
          <w:szCs w:val="24"/>
        </w:rPr>
        <w:t>artnera/ów.</w:t>
      </w:r>
      <w:r w:rsidR="003E26DD" w:rsidRPr="00762358">
        <w:rPr>
          <w:rFonts w:ascii="Arial" w:hAnsi="Arial" w:cs="Arial"/>
          <w:color w:val="auto"/>
          <w:sz w:val="24"/>
          <w:szCs w:val="24"/>
        </w:rPr>
        <w:t>\</w:t>
      </w:r>
    </w:p>
    <w:p w14:paraId="1047E694" w14:textId="17356F57" w:rsidR="00934757" w:rsidRPr="00762358" w:rsidRDefault="0093475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Wnioskodawca i </w:t>
      </w:r>
      <w:r w:rsidR="009762C4" w:rsidRPr="00762358">
        <w:rPr>
          <w:rFonts w:ascii="Arial" w:hAnsi="Arial" w:cs="Arial"/>
          <w:color w:val="auto"/>
          <w:sz w:val="24"/>
          <w:szCs w:val="24"/>
        </w:rPr>
        <w:t>p</w:t>
      </w:r>
      <w:r w:rsidRPr="00762358">
        <w:rPr>
          <w:rFonts w:ascii="Arial" w:hAnsi="Arial" w:cs="Arial"/>
          <w:color w:val="auto"/>
          <w:sz w:val="24"/>
          <w:szCs w:val="24"/>
        </w:rPr>
        <w:t>artnerzy (jeśli dotyczy) przestrzegają przepisów antydyskryminacyjnych, o których mowa w art. 9 ust. 3 Rozporządzenia PE i Rady nr 2021/1060</w:t>
      </w:r>
      <w:r w:rsidR="009762C4" w:rsidRPr="00762358">
        <w:rPr>
          <w:rFonts w:ascii="Arial" w:hAnsi="Arial" w:cs="Arial"/>
          <w:color w:val="auto"/>
          <w:sz w:val="24"/>
          <w:szCs w:val="24"/>
        </w:rPr>
        <w:t xml:space="preserve"> (Dz.U.UE.L.2021.231.159)</w:t>
      </w:r>
      <w:r w:rsidRPr="00762358">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762358"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762358">
        <w:rPr>
          <w:rFonts w:ascii="Arial" w:hAnsi="Arial" w:cs="Arial"/>
          <w:color w:val="auto"/>
          <w:sz w:val="24"/>
          <w:szCs w:val="24"/>
        </w:rPr>
        <w:lastRenderedPageBreak/>
        <w:t>§</w:t>
      </w:r>
      <w:r w:rsidR="009762C4" w:rsidRPr="00762358">
        <w:rPr>
          <w:rFonts w:ascii="Arial" w:hAnsi="Arial" w:cs="Arial"/>
          <w:color w:val="auto"/>
          <w:sz w:val="24"/>
          <w:szCs w:val="24"/>
        </w:rPr>
        <w:t xml:space="preserve"> </w:t>
      </w:r>
      <w:r w:rsidRPr="00762358">
        <w:rPr>
          <w:rFonts w:ascii="Arial" w:hAnsi="Arial" w:cs="Arial"/>
          <w:color w:val="auto"/>
          <w:sz w:val="24"/>
          <w:szCs w:val="24"/>
        </w:rPr>
        <w:t>10</w:t>
      </w:r>
    </w:p>
    <w:p w14:paraId="614539B3" w14:textId="0B8533A3" w:rsidR="0024717C" w:rsidRPr="00762358" w:rsidRDefault="0024717C" w:rsidP="008C044D">
      <w:pPr>
        <w:pStyle w:val="Akapitzlist"/>
        <w:numPr>
          <w:ilvl w:val="0"/>
          <w:numId w:val="89"/>
        </w:numPr>
        <w:tabs>
          <w:tab w:val="clear" w:pos="360"/>
          <w:tab w:val="num" w:pos="709"/>
        </w:tabs>
        <w:spacing w:line="276" w:lineRule="auto"/>
        <w:ind w:left="567" w:hanging="567"/>
        <w:rPr>
          <w:rFonts w:ascii="Arial" w:hAnsi="Arial" w:cs="Arial"/>
          <w:color w:val="auto"/>
          <w:sz w:val="24"/>
          <w:szCs w:val="24"/>
        </w:rPr>
      </w:pPr>
      <w:r w:rsidRPr="00762358">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49107DD7" w14:textId="77777777" w:rsidR="0024717C" w:rsidRPr="00762358" w:rsidRDefault="0024717C" w:rsidP="000A1B2B">
      <w:pPr>
        <w:pStyle w:val="Akapitzlist"/>
        <w:spacing w:before="240" w:after="240" w:line="276" w:lineRule="auto"/>
        <w:ind w:left="360"/>
        <w:jc w:val="center"/>
        <w:rPr>
          <w:rFonts w:ascii="Arial" w:hAnsi="Arial" w:cs="Arial"/>
          <w:color w:val="auto"/>
          <w:sz w:val="24"/>
          <w:szCs w:val="24"/>
        </w:rPr>
      </w:pPr>
    </w:p>
    <w:p w14:paraId="67627745" w14:textId="4BBBE625" w:rsidR="000A1B2B" w:rsidRPr="00762358" w:rsidRDefault="000A1B2B" w:rsidP="000A1B2B">
      <w:pPr>
        <w:pStyle w:val="Akapitzlist"/>
        <w:spacing w:before="240" w:after="240" w:line="276" w:lineRule="auto"/>
        <w:ind w:left="360"/>
        <w:jc w:val="center"/>
        <w:rPr>
          <w:rFonts w:ascii="Arial" w:hAnsi="Arial" w:cs="Arial"/>
          <w:color w:val="auto"/>
          <w:sz w:val="24"/>
          <w:szCs w:val="24"/>
        </w:rPr>
      </w:pPr>
      <w:r w:rsidRPr="00762358">
        <w:rPr>
          <w:rFonts w:ascii="Arial" w:hAnsi="Arial" w:cs="Arial"/>
          <w:color w:val="auto"/>
          <w:sz w:val="24"/>
          <w:szCs w:val="24"/>
        </w:rPr>
        <w:t>§</w:t>
      </w:r>
      <w:r w:rsidR="009762C4" w:rsidRPr="00762358">
        <w:rPr>
          <w:rFonts w:ascii="Arial" w:hAnsi="Arial" w:cs="Arial"/>
          <w:color w:val="auto"/>
          <w:sz w:val="24"/>
          <w:szCs w:val="24"/>
        </w:rPr>
        <w:t xml:space="preserve"> </w:t>
      </w:r>
      <w:r w:rsidRPr="00762358">
        <w:rPr>
          <w:rFonts w:ascii="Arial" w:hAnsi="Arial" w:cs="Arial"/>
          <w:color w:val="auto"/>
          <w:sz w:val="24"/>
          <w:szCs w:val="24"/>
        </w:rPr>
        <w:t>1</w:t>
      </w:r>
      <w:r w:rsidR="0024717C" w:rsidRPr="00762358">
        <w:rPr>
          <w:rFonts w:ascii="Arial" w:hAnsi="Arial" w:cs="Arial"/>
          <w:color w:val="auto"/>
          <w:sz w:val="24"/>
          <w:szCs w:val="24"/>
        </w:rPr>
        <w:t>1</w:t>
      </w:r>
    </w:p>
    <w:p w14:paraId="0A28E9B8" w14:textId="1C3669B0" w:rsidR="003E2270" w:rsidRPr="00762358" w:rsidRDefault="0074517F" w:rsidP="008C044D">
      <w:pPr>
        <w:numPr>
          <w:ilvl w:val="0"/>
          <w:numId w:val="88"/>
        </w:numPr>
        <w:tabs>
          <w:tab w:val="clear" w:pos="360"/>
        </w:tabs>
        <w:spacing w:before="120" w:after="120" w:line="276" w:lineRule="auto"/>
        <w:ind w:left="567" w:hanging="567"/>
        <w:rPr>
          <w:rFonts w:ascii="Arial" w:hAnsi="Arial" w:cs="Arial"/>
          <w:color w:val="auto"/>
          <w:sz w:val="24"/>
          <w:szCs w:val="24"/>
        </w:rPr>
      </w:pPr>
      <w:r w:rsidRPr="00955992">
        <w:rPr>
          <w:rFonts w:ascii="Arial" w:eastAsia="Arial" w:hAnsi="Arial" w:cs="Arial"/>
          <w:color w:val="auto"/>
          <w:sz w:val="24"/>
          <w:szCs w:val="24"/>
        </w:rPr>
        <w:t>Odbiorcami wsparcia (</w:t>
      </w:r>
      <w:r w:rsidRPr="00955992">
        <w:rPr>
          <w:rFonts w:ascii="Arial" w:eastAsia="Arial" w:hAnsi="Arial" w:cs="Arial"/>
          <w:b/>
          <w:color w:val="auto"/>
          <w:sz w:val="24"/>
          <w:szCs w:val="24"/>
        </w:rPr>
        <w:t>grupą docelową</w:t>
      </w:r>
      <w:r w:rsidRPr="00955992">
        <w:rPr>
          <w:rFonts w:ascii="Arial" w:eastAsia="Arial" w:hAnsi="Arial" w:cs="Arial"/>
          <w:color w:val="auto"/>
          <w:sz w:val="24"/>
          <w:szCs w:val="24"/>
        </w:rPr>
        <w:t xml:space="preserve">) w ramach kompleksowych działań realizowanych w </w:t>
      </w:r>
      <w:r w:rsidRPr="00203371">
        <w:rPr>
          <w:rFonts w:ascii="Arial" w:eastAsia="Arial" w:hAnsi="Arial" w:cs="Arial"/>
          <w:color w:val="auto"/>
          <w:sz w:val="24"/>
          <w:szCs w:val="24"/>
        </w:rPr>
        <w:t>typie projektu</w:t>
      </w:r>
      <w:r w:rsidRPr="00762358">
        <w:rPr>
          <w:rFonts w:ascii="Arial" w:eastAsia="Arial" w:hAnsi="Arial" w:cs="Arial"/>
          <w:color w:val="auto"/>
          <w:sz w:val="24"/>
          <w:szCs w:val="24"/>
        </w:rPr>
        <w:t xml:space="preserve"> </w:t>
      </w:r>
      <w:r>
        <w:rPr>
          <w:rFonts w:ascii="Arial" w:eastAsia="Arial" w:hAnsi="Arial" w:cs="Arial"/>
          <w:color w:val="auto"/>
          <w:sz w:val="24"/>
          <w:szCs w:val="24"/>
        </w:rPr>
        <w:t xml:space="preserve">B </w:t>
      </w:r>
      <w:r w:rsidRPr="0074517F">
        <w:rPr>
          <w:rFonts w:ascii="Arial" w:eastAsia="Arial" w:hAnsi="Arial" w:cs="Arial"/>
          <w:i/>
          <w:color w:val="auto"/>
          <w:sz w:val="24"/>
          <w:szCs w:val="24"/>
        </w:rPr>
        <w:t>Ochrona i opieka nad zabytkami</w:t>
      </w:r>
      <w:r>
        <w:rPr>
          <w:rFonts w:ascii="Arial" w:eastAsia="Arial" w:hAnsi="Arial" w:cs="Arial"/>
          <w:color w:val="auto"/>
          <w:sz w:val="24"/>
          <w:szCs w:val="24"/>
        </w:rPr>
        <w:t xml:space="preserve"> </w:t>
      </w:r>
      <w:r w:rsidR="00B16015" w:rsidRPr="00762358">
        <w:rPr>
          <w:rFonts w:ascii="Arial" w:eastAsia="Arial" w:hAnsi="Arial" w:cs="Arial"/>
          <w:color w:val="auto"/>
          <w:sz w:val="24"/>
          <w:szCs w:val="24"/>
        </w:rPr>
        <w:t>są mieszkańcy i turyści.</w:t>
      </w:r>
    </w:p>
    <w:p w14:paraId="1F86A3B0" w14:textId="13287EA9" w:rsidR="000A1B2B" w:rsidRPr="00762358" w:rsidRDefault="00A25C83" w:rsidP="008C044D">
      <w:pPr>
        <w:numPr>
          <w:ilvl w:val="0"/>
          <w:numId w:val="88"/>
        </w:numPr>
        <w:tabs>
          <w:tab w:val="clear" w:pos="360"/>
        </w:tabs>
        <w:spacing w:before="120" w:after="120" w:line="276" w:lineRule="auto"/>
        <w:ind w:left="567" w:hanging="567"/>
        <w:rPr>
          <w:rStyle w:val="Pogrubienie"/>
          <w:rFonts w:ascii="Arial" w:hAnsi="Arial" w:cs="Arial"/>
          <w:bCs w:val="0"/>
          <w:color w:val="auto"/>
          <w:sz w:val="24"/>
          <w:szCs w:val="24"/>
        </w:rPr>
      </w:pPr>
      <w:r w:rsidRPr="00762358">
        <w:rPr>
          <w:rStyle w:val="Pogrubienie"/>
          <w:rFonts w:ascii="Arial" w:hAnsi="Arial" w:cs="Arial"/>
          <w:b w:val="0"/>
          <w:color w:val="auto"/>
          <w:sz w:val="24"/>
          <w:szCs w:val="24"/>
        </w:rPr>
        <w:t xml:space="preserve">Wsparcie w ramach </w:t>
      </w:r>
      <w:r w:rsidR="004E4E84" w:rsidRPr="00762358">
        <w:rPr>
          <w:rStyle w:val="Pogrubienie"/>
          <w:rFonts w:ascii="Arial" w:hAnsi="Arial" w:cs="Arial"/>
          <w:b w:val="0"/>
          <w:color w:val="auto"/>
          <w:sz w:val="24"/>
          <w:szCs w:val="24"/>
        </w:rPr>
        <w:t xml:space="preserve">naboru przysługuje jedynie na inwestycje realizowane na terenie </w:t>
      </w:r>
      <w:r w:rsidR="003407E9">
        <w:rPr>
          <w:rStyle w:val="Pogrubienie"/>
          <w:rFonts w:ascii="Arial" w:hAnsi="Arial" w:cs="Arial"/>
          <w:b w:val="0"/>
          <w:color w:val="auto"/>
          <w:sz w:val="24"/>
          <w:szCs w:val="24"/>
        </w:rPr>
        <w:t>Lokalnej Grupy Działania Powiatu Wielickiego.</w:t>
      </w:r>
    </w:p>
    <w:p w14:paraId="1F636206" w14:textId="2862E64E" w:rsidR="00857D40" w:rsidRDefault="00857D40" w:rsidP="008C044D">
      <w:pPr>
        <w:pStyle w:val="Nagwek3"/>
        <w:numPr>
          <w:ilvl w:val="0"/>
          <w:numId w:val="59"/>
        </w:numPr>
        <w:jc w:val="center"/>
        <w:rPr>
          <w:rFonts w:cs="Arial"/>
        </w:rPr>
      </w:pPr>
      <w:r>
        <w:rPr>
          <w:rFonts w:cs="Arial"/>
        </w:rPr>
        <w:t xml:space="preserve"> </w:t>
      </w:r>
      <w:bookmarkStart w:id="18" w:name="_Toc192753943"/>
      <w:r>
        <w:rPr>
          <w:rFonts w:cs="Arial"/>
        </w:rPr>
        <w:t>Partnerstwo w projekcie</w:t>
      </w:r>
      <w:r w:rsidR="00F40803">
        <w:rPr>
          <w:rFonts w:cs="Arial"/>
        </w:rPr>
        <w:t xml:space="preserve"> (jeśli dotyczy)</w:t>
      </w:r>
      <w:bookmarkEnd w:id="18"/>
    </w:p>
    <w:p w14:paraId="24D0FFC3" w14:textId="77777777" w:rsidR="00857D40" w:rsidRPr="00511473" w:rsidRDefault="00857D40" w:rsidP="00857D40">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Pr>
          <w:rFonts w:ascii="Arial" w:hAnsi="Arial" w:cs="Arial"/>
          <w:color w:val="auto"/>
          <w:sz w:val="24"/>
          <w:szCs w:val="24"/>
        </w:rPr>
        <w:t xml:space="preserve"> </w:t>
      </w:r>
      <w:r w:rsidRPr="00511473">
        <w:rPr>
          <w:rFonts w:ascii="Arial" w:hAnsi="Arial" w:cs="Arial"/>
          <w:color w:val="auto"/>
          <w:sz w:val="24"/>
          <w:szCs w:val="24"/>
        </w:rPr>
        <w:t>1</w:t>
      </w:r>
      <w:r>
        <w:rPr>
          <w:rFonts w:ascii="Arial" w:hAnsi="Arial" w:cs="Arial"/>
          <w:color w:val="auto"/>
          <w:sz w:val="24"/>
          <w:szCs w:val="24"/>
        </w:rPr>
        <w:t>2</w:t>
      </w:r>
    </w:p>
    <w:p w14:paraId="00F09CCF" w14:textId="77777777" w:rsidR="00857D40" w:rsidRPr="00575918"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29BC50D2" w14:textId="557AA90B"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E47A06" w:rsidRPr="00511473">
        <w:rPr>
          <w:rFonts w:ascii="Arial" w:eastAsia="Calibri" w:hAnsi="Arial" w:cs="Arial"/>
          <w:color w:val="auto"/>
          <w:sz w:val="24"/>
          <w:szCs w:val="24"/>
          <w:lang w:val="x-none"/>
        </w:rPr>
        <w:t>partnerzy</w:t>
      </w:r>
      <w:r w:rsidRPr="00511473">
        <w:rPr>
          <w:rFonts w:ascii="Arial" w:eastAsia="Calibri" w:hAnsi="Arial" w:cs="Arial"/>
          <w:color w:val="auto"/>
          <w:sz w:val="24"/>
          <w:szCs w:val="24"/>
          <w:lang w:val="x-none"/>
        </w:rPr>
        <w:t xml:space="preserve"> muszą być wskazani we wniosku.</w:t>
      </w:r>
      <w:r w:rsidRPr="00511473">
        <w:rPr>
          <w:rFonts w:ascii="Arial" w:eastAsia="Calibri" w:hAnsi="Arial" w:cs="Arial"/>
          <w:color w:val="auto"/>
          <w:sz w:val="24"/>
          <w:szCs w:val="24"/>
        </w:rPr>
        <w:t xml:space="preserve"> </w:t>
      </w:r>
    </w:p>
    <w:p w14:paraId="387554CB"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Pr="00511473">
        <w:rPr>
          <w:rFonts w:ascii="Arial" w:eastAsia="Calibri" w:hAnsi="Arial" w:cs="Arial"/>
          <w:color w:val="auto"/>
          <w:sz w:val="24"/>
          <w:szCs w:val="24"/>
        </w:rPr>
        <w:t xml:space="preserve">artnera wiodącego. </w:t>
      </w:r>
      <w:r w:rsidRPr="00511473">
        <w:rPr>
          <w:rFonts w:ascii="Arial" w:eastAsia="Calibri" w:hAnsi="Arial" w:cs="Arial"/>
          <w:color w:val="auto"/>
          <w:sz w:val="24"/>
          <w:szCs w:val="24"/>
          <w:lang w:val="x-none"/>
        </w:rPr>
        <w:t>Partnerem wiodącym w projekcie partnerskim może być wyłącznie podmiot inicjujący projekt partnerski.</w:t>
      </w:r>
    </w:p>
    <w:p w14:paraId="0842C02F" w14:textId="00198779" w:rsidR="00857D40" w:rsidRPr="00511473" w:rsidRDefault="00E47A06" w:rsidP="008C044D">
      <w:pPr>
        <w:keepLines/>
        <w:numPr>
          <w:ilvl w:val="0"/>
          <w:numId w:val="76"/>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7A6883">
        <w:rPr>
          <w:rFonts w:ascii="Arial" w:eastAsia="Calibri" w:hAnsi="Arial" w:cs="Arial"/>
          <w:b/>
          <w:color w:val="auto"/>
          <w:sz w:val="24"/>
          <w:szCs w:val="24"/>
          <w:lang w:val="x-none"/>
        </w:rPr>
        <w:t xml:space="preserve">Partnerem wiodącym w projekcie partnerskim </w:t>
      </w:r>
      <w:r w:rsidRPr="007A6883">
        <w:rPr>
          <w:rFonts w:ascii="Arial" w:eastAsia="Calibri" w:hAnsi="Arial" w:cs="Arial"/>
          <w:b/>
          <w:color w:val="auto"/>
          <w:sz w:val="24"/>
          <w:szCs w:val="24"/>
        </w:rPr>
        <w:t>musi być</w:t>
      </w:r>
      <w:r w:rsidRPr="007A6883">
        <w:rPr>
          <w:rFonts w:ascii="Arial" w:eastAsia="Calibri" w:hAnsi="Arial" w:cs="Arial"/>
          <w:b/>
          <w:color w:val="auto"/>
          <w:sz w:val="24"/>
          <w:szCs w:val="24"/>
          <w:lang w:val="x-none"/>
        </w:rPr>
        <w:t xml:space="preserve"> podmiot o potencjale ekonomicznym zapewniającym prawidłową realizację projektu partnerskiego</w:t>
      </w:r>
      <w:r w:rsidRPr="007A6883">
        <w:t xml:space="preserve"> </w:t>
      </w:r>
      <w:r w:rsidRPr="007A6883">
        <w:rPr>
          <w:rFonts w:ascii="Arial" w:eastAsia="Calibri" w:hAnsi="Arial" w:cs="Arial"/>
          <w:b/>
          <w:color w:val="auto"/>
          <w:sz w:val="24"/>
          <w:szCs w:val="24"/>
          <w:lang w:val="x-none"/>
        </w:rPr>
        <w:t xml:space="preserve">zgodnie z art. 39 ust. 11 ustawy z dnia 28 kwietnia 2022 r. o zasadach realizacji zadań finansowanych ze środków europejskich w perspektywie finansowej 2021-2027 (Dz. U. z 2022 r., poz. 1079). </w:t>
      </w:r>
      <w:r w:rsidRPr="007A6883">
        <w:rPr>
          <w:rFonts w:ascii="Arial" w:eastAsia="Calibri" w:hAnsi="Arial" w:cs="Arial"/>
          <w:color w:val="auto"/>
          <w:sz w:val="24"/>
          <w:szCs w:val="24"/>
        </w:rPr>
        <w:t>Warunek nie ma zastosowania do projektów, w których Wnioskodawcą jest jednostka sektora finansów publicznych</w:t>
      </w:r>
      <w:r w:rsidR="00857D40" w:rsidRPr="00511473">
        <w:rPr>
          <w:rFonts w:ascii="Arial" w:eastAsia="Calibri" w:hAnsi="Arial" w:cs="Arial"/>
          <w:color w:val="auto"/>
          <w:sz w:val="24"/>
          <w:szCs w:val="24"/>
        </w:rPr>
        <w:t>.</w:t>
      </w:r>
    </w:p>
    <w:p w14:paraId="03D3915C"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Pr>
          <w:rFonts w:ascii="Arial" w:hAnsi="Arial" w:cs="Arial"/>
          <w:color w:val="auto"/>
          <w:sz w:val="24"/>
          <w:szCs w:val="24"/>
        </w:rPr>
        <w:t>zgodą IZ</w:t>
      </w:r>
      <w:r w:rsidRPr="0027436D">
        <w:rPr>
          <w:rFonts w:ascii="Arial" w:hAnsi="Arial" w:cs="Arial"/>
          <w:color w:val="auto"/>
          <w:sz w:val="24"/>
          <w:szCs w:val="24"/>
          <w:lang w:val="x-none"/>
        </w:rPr>
        <w:t xml:space="preserve"> </w:t>
      </w:r>
      <w:r w:rsidRPr="0027436D">
        <w:rPr>
          <w:rFonts w:ascii="Arial" w:hAnsi="Arial" w:cs="Arial"/>
          <w:color w:val="auto"/>
          <w:sz w:val="24"/>
          <w:szCs w:val="24"/>
        </w:rPr>
        <w:t xml:space="preserve">dopuszczalna jest zmiana </w:t>
      </w:r>
      <w:r>
        <w:rPr>
          <w:rFonts w:ascii="Arial" w:hAnsi="Arial" w:cs="Arial"/>
          <w:color w:val="auto"/>
          <w:sz w:val="24"/>
          <w:szCs w:val="24"/>
          <w:lang w:val="x-none"/>
        </w:rPr>
        <w:t>p</w:t>
      </w:r>
      <w:r w:rsidRPr="0027436D">
        <w:rPr>
          <w:rFonts w:ascii="Arial" w:hAnsi="Arial" w:cs="Arial"/>
          <w:color w:val="auto"/>
          <w:sz w:val="24"/>
          <w:szCs w:val="24"/>
          <w:lang w:val="x-none"/>
        </w:rPr>
        <w:t>artnera</w:t>
      </w:r>
      <w:r>
        <w:rPr>
          <w:rFonts w:ascii="Arial" w:hAnsi="Arial" w:cs="Arial"/>
          <w:color w:val="auto"/>
          <w:sz w:val="24"/>
          <w:szCs w:val="24"/>
        </w:rPr>
        <w:t>, zgodnie z art. 39 ust. 6 ustawy wdrożeniowej</w:t>
      </w:r>
      <w:r w:rsidRPr="0027436D">
        <w:rPr>
          <w:rFonts w:ascii="Arial" w:hAnsi="Arial" w:cs="Arial"/>
          <w:color w:val="auto"/>
          <w:sz w:val="24"/>
          <w:szCs w:val="24"/>
        </w:rPr>
        <w:t>.</w:t>
      </w:r>
    </w:p>
    <w:p w14:paraId="667C386F"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o którym mowa w art. 4, art. 5 ust. 1 i art. 6</w:t>
      </w:r>
      <w:r w:rsidRPr="00511473">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val="x-none" w:eastAsia="en-US"/>
        </w:rPr>
        <w:t xml:space="preserve">ustawy z dnia </w:t>
      </w:r>
      <w:r w:rsidRPr="00511473">
        <w:rPr>
          <w:rFonts w:ascii="Arial" w:eastAsia="Calibri" w:hAnsi="Arial" w:cs="Arial"/>
          <w:color w:val="auto"/>
          <w:sz w:val="24"/>
          <w:szCs w:val="24"/>
          <w:lang w:eastAsia="en-US"/>
        </w:rPr>
        <w:t>11</w:t>
      </w:r>
      <w:r w:rsidRPr="00511473">
        <w:rPr>
          <w:rFonts w:ascii="Arial" w:eastAsia="Calibri" w:hAnsi="Arial" w:cs="Arial"/>
          <w:color w:val="auto"/>
          <w:sz w:val="24"/>
          <w:szCs w:val="24"/>
          <w:lang w:val="x-none" w:eastAsia="en-US"/>
        </w:rPr>
        <w:t xml:space="preserve"> </w:t>
      </w:r>
      <w:r w:rsidRPr="00511473">
        <w:rPr>
          <w:rFonts w:ascii="Arial" w:eastAsia="Calibri" w:hAnsi="Arial" w:cs="Arial"/>
          <w:color w:val="auto"/>
          <w:sz w:val="24"/>
          <w:szCs w:val="24"/>
          <w:lang w:eastAsia="en-US"/>
        </w:rPr>
        <w:t>września</w:t>
      </w:r>
      <w:r w:rsidRPr="00511473">
        <w:rPr>
          <w:rFonts w:ascii="Arial" w:eastAsia="Calibri" w:hAnsi="Arial" w:cs="Arial"/>
          <w:color w:val="auto"/>
          <w:sz w:val="24"/>
          <w:szCs w:val="24"/>
          <w:lang w:val="x-none" w:eastAsia="en-US"/>
        </w:rPr>
        <w:t xml:space="preserve"> 20</w:t>
      </w:r>
      <w:r w:rsidRPr="00511473">
        <w:rPr>
          <w:rFonts w:ascii="Arial" w:eastAsia="Calibri" w:hAnsi="Arial" w:cs="Arial"/>
          <w:color w:val="auto"/>
          <w:sz w:val="24"/>
          <w:szCs w:val="24"/>
          <w:lang w:eastAsia="en-US"/>
        </w:rPr>
        <w:t>19</w:t>
      </w:r>
      <w:r w:rsidRPr="00511473">
        <w:rPr>
          <w:rFonts w:ascii="Arial" w:eastAsia="Calibri" w:hAnsi="Arial" w:cs="Arial"/>
          <w:color w:val="auto"/>
          <w:sz w:val="24"/>
          <w:szCs w:val="24"/>
          <w:lang w:val="x-none" w:eastAsia="en-US"/>
        </w:rPr>
        <w:t xml:space="preserve"> r. Prawo zamówień publicznych</w:t>
      </w:r>
      <w:r>
        <w:rPr>
          <w:rFonts w:ascii="Arial" w:eastAsia="Calibri" w:hAnsi="Arial" w:cs="Arial"/>
          <w:color w:val="auto"/>
          <w:sz w:val="24"/>
          <w:szCs w:val="24"/>
          <w:lang w:eastAsia="en-US"/>
        </w:rPr>
        <w:t xml:space="preserve"> (Dz. U. z 2023 r.,  poz. 1605)</w:t>
      </w:r>
      <w:r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Pr="00511473">
        <w:rPr>
          <w:rFonts w:ascii="Arial" w:eastAsia="Calibri" w:hAnsi="Arial" w:cs="Arial"/>
          <w:color w:val="auto"/>
          <w:sz w:val="24"/>
          <w:szCs w:val="24"/>
          <w:lang w:eastAsia="en-US"/>
        </w:rPr>
        <w:t>4</w:t>
      </w:r>
      <w:r w:rsidRPr="00511473">
        <w:rPr>
          <w:rFonts w:ascii="Arial" w:eastAsia="Calibri" w:hAnsi="Arial" w:cs="Arial"/>
          <w:color w:val="auto"/>
          <w:sz w:val="24"/>
          <w:szCs w:val="24"/>
          <w:lang w:val="x-none" w:eastAsia="en-US"/>
        </w:rPr>
        <w:t xml:space="preserve"> tej ustawy, z zachowaniem zasady </w:t>
      </w:r>
      <w:r w:rsidRPr="00511473">
        <w:rPr>
          <w:rFonts w:ascii="Arial" w:eastAsia="Calibri" w:hAnsi="Arial" w:cs="Arial"/>
          <w:color w:val="auto"/>
          <w:sz w:val="24"/>
          <w:szCs w:val="24"/>
          <w:lang w:eastAsia="en-US"/>
        </w:rPr>
        <w:t xml:space="preserve">przejrzystości i równego traktowania, zgodnie z zapisami ustawy wdrożeniowej. </w:t>
      </w:r>
      <w:r w:rsidRPr="00511473">
        <w:rPr>
          <w:rFonts w:ascii="Arial" w:eastAsia="Calibri" w:hAnsi="Arial" w:cs="Arial"/>
          <w:color w:val="auto"/>
          <w:sz w:val="24"/>
          <w:szCs w:val="24"/>
          <w:lang w:val="x-none" w:eastAsia="en-US"/>
        </w:rPr>
        <w:t>Podmiot ten, dokonując wyboru, jest obowiązany w szczególności do:</w:t>
      </w:r>
    </w:p>
    <w:p w14:paraId="468DD523" w14:textId="7A8C1CFD" w:rsidR="00857D40" w:rsidRPr="00511473" w:rsidRDefault="00857D40" w:rsidP="008C044D">
      <w:pPr>
        <w:keepLines/>
        <w:numPr>
          <w:ilvl w:val="1"/>
          <w:numId w:val="77"/>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lastRenderedPageBreak/>
        <w:t xml:space="preserve">ogłoszenia otwartego naboru </w:t>
      </w:r>
      <w:r w:rsidR="00CA5B3D"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val="x-none" w:eastAsia="en-US"/>
        </w:rPr>
        <w:t xml:space="preserve"> na swojej stronie internetowej wraz ze wskazaniem co najmniej 21-dniowego terminu na zgłaszanie się </w:t>
      </w:r>
      <w:r w:rsidR="00CA5B3D" w:rsidRPr="00511473">
        <w:rPr>
          <w:rFonts w:ascii="Arial" w:eastAsia="Calibri" w:hAnsi="Arial" w:cs="Arial"/>
          <w:color w:val="auto"/>
          <w:sz w:val="24"/>
          <w:szCs w:val="24"/>
          <w:lang w:val="x-none" w:eastAsia="en-US"/>
        </w:rPr>
        <w:t>partnerów</w:t>
      </w:r>
      <w:r w:rsidRPr="00511473">
        <w:rPr>
          <w:rFonts w:ascii="Arial" w:eastAsia="Calibri" w:hAnsi="Arial" w:cs="Arial"/>
          <w:color w:val="auto"/>
          <w:sz w:val="24"/>
          <w:szCs w:val="24"/>
          <w:lang w:eastAsia="en-US"/>
        </w:rPr>
        <w:t>,</w:t>
      </w:r>
    </w:p>
    <w:p w14:paraId="4A367F40" w14:textId="77777777" w:rsidR="00857D40" w:rsidRPr="00511473" w:rsidRDefault="00857D40" w:rsidP="008C044D">
      <w:pPr>
        <w:keepLines/>
        <w:numPr>
          <w:ilvl w:val="1"/>
          <w:numId w:val="77"/>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artnerów</w:t>
      </w:r>
      <w:proofErr w:type="spellEnd"/>
      <w:r w:rsidRPr="00511473">
        <w:rPr>
          <w:rFonts w:ascii="Arial" w:eastAsia="Calibri" w:hAnsi="Arial" w:cs="Arial"/>
          <w:color w:val="auto"/>
          <w:sz w:val="24"/>
          <w:szCs w:val="24"/>
          <w:lang w:val="x-none" w:eastAsia="en-US"/>
        </w:rPr>
        <w:t xml:space="preserve">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27BC846E" w14:textId="77777777" w:rsidR="00857D40" w:rsidRPr="00511473" w:rsidRDefault="00857D40" w:rsidP="008C044D">
      <w:pPr>
        <w:keepLines/>
        <w:numPr>
          <w:ilvl w:val="1"/>
          <w:numId w:val="77"/>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Pr>
          <w:rFonts w:ascii="Arial" w:eastAsia="Calibri" w:hAnsi="Arial" w:cs="Arial"/>
          <w:color w:val="auto"/>
          <w:sz w:val="24"/>
          <w:szCs w:val="24"/>
          <w:lang w:eastAsia="en-US"/>
        </w:rPr>
        <w:t>p</w:t>
      </w:r>
      <w:proofErr w:type="spellStart"/>
      <w:r w:rsidRPr="00511473">
        <w:rPr>
          <w:rFonts w:ascii="Arial" w:eastAsia="Calibri" w:hAnsi="Arial" w:cs="Arial"/>
          <w:color w:val="auto"/>
          <w:sz w:val="24"/>
          <w:szCs w:val="24"/>
          <w:lang w:val="x-none" w:eastAsia="en-US"/>
        </w:rPr>
        <w:t>artnera</w:t>
      </w:r>
      <w:proofErr w:type="spellEnd"/>
      <w:r w:rsidRPr="00511473">
        <w:rPr>
          <w:rFonts w:ascii="Arial" w:eastAsia="Calibri" w:hAnsi="Arial" w:cs="Arial"/>
          <w:color w:val="auto"/>
          <w:sz w:val="24"/>
          <w:szCs w:val="24"/>
          <w:lang w:val="x-none" w:eastAsia="en-US"/>
        </w:rPr>
        <w:t>.</w:t>
      </w:r>
    </w:p>
    <w:p w14:paraId="0631430F"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t xml:space="preserve">Partner musi wnieść do projektu zasoby ludzkie, organizacyjne, techniczne lub finansowe. </w:t>
      </w:r>
      <w:r w:rsidRPr="00511473">
        <w:rPr>
          <w:rFonts w:ascii="Arial" w:eastAsia="Calibri" w:hAnsi="Arial" w:cs="Arial"/>
          <w:color w:val="auto"/>
          <w:sz w:val="24"/>
          <w:szCs w:val="24"/>
        </w:rPr>
        <w:t>Zapewnien</w:t>
      </w:r>
      <w:r>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2AE65AC9"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Pr="00511473">
        <w:rPr>
          <w:rFonts w:ascii="Arial" w:eastAsia="Calibri" w:hAnsi="Arial" w:cs="Arial"/>
          <w:color w:val="auto"/>
          <w:sz w:val="24"/>
          <w:szCs w:val="24"/>
        </w:rPr>
        <w:t>artnera w realizacji projektu musi być celowy, jednocześnie nie może mieć charakteru symbolicznego czy pozornego</w:t>
      </w:r>
      <w:r>
        <w:rPr>
          <w:rFonts w:ascii="Arial" w:eastAsia="Calibri" w:hAnsi="Arial" w:cs="Arial"/>
          <w:color w:val="auto"/>
          <w:sz w:val="24"/>
          <w:szCs w:val="24"/>
        </w:rPr>
        <w:t>.</w:t>
      </w:r>
    </w:p>
    <w:p w14:paraId="62359DAB"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 xml:space="preserve"> w ramach projektu partnerskiego nie mogą polegać na oferowaniu towarów, świadczeniu usług lub wykonywaniu robót bu</w:t>
      </w:r>
      <w:r>
        <w:rPr>
          <w:rFonts w:ascii="Arial" w:eastAsia="Calibri" w:hAnsi="Arial" w:cs="Arial"/>
          <w:color w:val="auto"/>
          <w:sz w:val="24"/>
          <w:szCs w:val="24"/>
          <w:lang w:val="x-none"/>
        </w:rPr>
        <w:t xml:space="preserve">dowlanych na rzecz pozostałych </w:t>
      </w:r>
      <w:r>
        <w:rPr>
          <w:rFonts w:ascii="Arial" w:eastAsia="Calibri" w:hAnsi="Arial" w:cs="Arial"/>
          <w:color w:val="auto"/>
          <w:sz w:val="24"/>
          <w:szCs w:val="24"/>
        </w:rPr>
        <w:t>p</w:t>
      </w:r>
      <w:proofErr w:type="spellStart"/>
      <w:r w:rsidRPr="00511473">
        <w:rPr>
          <w:rFonts w:ascii="Arial" w:eastAsia="Calibri" w:hAnsi="Arial" w:cs="Arial"/>
          <w:color w:val="auto"/>
          <w:sz w:val="24"/>
          <w:szCs w:val="24"/>
          <w:lang w:val="x-none"/>
        </w:rPr>
        <w:t>artnerów</w:t>
      </w:r>
      <w:proofErr w:type="spellEnd"/>
      <w:r w:rsidRPr="00511473">
        <w:rPr>
          <w:rFonts w:ascii="Arial" w:eastAsia="Calibri" w:hAnsi="Arial" w:cs="Arial"/>
          <w:color w:val="auto"/>
          <w:sz w:val="24"/>
          <w:szCs w:val="24"/>
          <w:lang w:val="x-none"/>
        </w:rPr>
        <w:t>.</w:t>
      </w:r>
    </w:p>
    <w:p w14:paraId="3DEEA25B"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06D752DB" w14:textId="77777777" w:rsidR="00857D40" w:rsidRPr="0054279C"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Pr="0054279C">
        <w:rPr>
          <w:rFonts w:ascii="Arial" w:eastAsia="Calibri" w:hAnsi="Arial" w:cs="Arial"/>
          <w:color w:val="auto"/>
          <w:sz w:val="24"/>
          <w:szCs w:val="24"/>
        </w:rPr>
        <w:t>mowy</w:t>
      </w:r>
      <w:r>
        <w:rPr>
          <w:rFonts w:ascii="Arial" w:eastAsia="Calibri" w:hAnsi="Arial" w:cs="Arial"/>
          <w:color w:val="auto"/>
          <w:sz w:val="24"/>
          <w:szCs w:val="24"/>
        </w:rPr>
        <w:t>/Porozumienia</w:t>
      </w:r>
      <w:r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0D924E37" w14:textId="77777777" w:rsidR="00857D40" w:rsidRPr="00497DA8"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5A0568">
        <w:rPr>
          <w:rFonts w:ascii="Arial" w:eastAsia="Calibri" w:hAnsi="Arial" w:cs="Arial"/>
          <w:color w:val="auto"/>
          <w:sz w:val="24"/>
          <w:szCs w:val="24"/>
          <w:lang w:val="x-none"/>
        </w:rPr>
        <w:t>art. 3</w:t>
      </w:r>
      <w:r w:rsidRPr="005A0568">
        <w:rPr>
          <w:rFonts w:ascii="Arial" w:eastAsia="Calibri" w:hAnsi="Arial" w:cs="Arial"/>
          <w:color w:val="auto"/>
          <w:sz w:val="24"/>
          <w:szCs w:val="24"/>
        </w:rPr>
        <w:t>9</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rPr>
        <w:t>u</w:t>
      </w:r>
      <w:r w:rsidRPr="005A0568">
        <w:rPr>
          <w:rFonts w:ascii="Arial" w:eastAsia="Calibri" w:hAnsi="Arial" w:cs="Arial"/>
          <w:color w:val="auto"/>
          <w:sz w:val="24"/>
          <w:szCs w:val="24"/>
          <w:lang w:val="x-none"/>
        </w:rPr>
        <w:t>stawy</w:t>
      </w:r>
      <w:r w:rsidRPr="005A0568">
        <w:rPr>
          <w:rFonts w:ascii="Arial" w:eastAsia="Calibri" w:hAnsi="Arial" w:cs="Arial"/>
          <w:color w:val="auto"/>
          <w:sz w:val="24"/>
          <w:szCs w:val="24"/>
        </w:rPr>
        <w:t xml:space="preserve"> wdrożeniowej. Warunki realizacji projektu partnerskiego określ</w:t>
      </w:r>
      <w:r>
        <w:rPr>
          <w:rFonts w:ascii="Arial" w:eastAsia="Calibri" w:hAnsi="Arial" w:cs="Arial"/>
          <w:color w:val="auto"/>
          <w:sz w:val="24"/>
          <w:szCs w:val="24"/>
        </w:rPr>
        <w:t>one są w porozumieniu albo U</w:t>
      </w:r>
      <w:r w:rsidRPr="005A0568">
        <w:rPr>
          <w:rFonts w:ascii="Arial" w:eastAsia="Calibri" w:hAnsi="Arial" w:cs="Arial"/>
          <w:color w:val="auto"/>
          <w:sz w:val="24"/>
          <w:szCs w:val="24"/>
        </w:rPr>
        <w:t xml:space="preserve">mowie o partnerstwie. </w:t>
      </w:r>
      <w:r w:rsidRPr="005A0568">
        <w:rPr>
          <w:rFonts w:ascii="Arial" w:eastAsia="Calibri" w:hAnsi="Arial" w:cs="Arial"/>
          <w:color w:val="auto"/>
          <w:sz w:val="24"/>
          <w:szCs w:val="24"/>
          <w:lang w:val="x-none"/>
        </w:rPr>
        <w:t>Minimalny wzór umowy</w:t>
      </w:r>
      <w:r w:rsidRPr="005A0568">
        <w:rPr>
          <w:rFonts w:ascii="Arial" w:eastAsia="Calibri" w:hAnsi="Arial" w:cs="Arial"/>
          <w:color w:val="auto"/>
          <w:sz w:val="24"/>
          <w:szCs w:val="24"/>
        </w:rPr>
        <w:t>/porozumienia</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lang w:eastAsia="en-US"/>
        </w:rPr>
        <w:t xml:space="preserve">o </w:t>
      </w:r>
      <w:r w:rsidRPr="005A0568">
        <w:rPr>
          <w:rFonts w:ascii="Arial" w:eastAsia="Calibri" w:hAnsi="Arial" w:cs="Arial"/>
          <w:color w:val="auto"/>
          <w:sz w:val="24"/>
          <w:szCs w:val="24"/>
          <w:lang w:val="x-none"/>
        </w:rPr>
        <w:t>partners</w:t>
      </w:r>
      <w:r w:rsidRPr="005A0568">
        <w:rPr>
          <w:rFonts w:ascii="Arial" w:eastAsia="Calibri" w:hAnsi="Arial" w:cs="Arial"/>
          <w:color w:val="auto"/>
          <w:sz w:val="24"/>
          <w:szCs w:val="24"/>
          <w:lang w:eastAsia="en-US"/>
        </w:rPr>
        <w:t>twie</w:t>
      </w:r>
      <w:r w:rsidRPr="005A0568">
        <w:rPr>
          <w:rFonts w:ascii="Arial" w:eastAsia="Calibri" w:hAnsi="Arial" w:cs="Arial"/>
          <w:color w:val="auto"/>
          <w:sz w:val="24"/>
          <w:szCs w:val="24"/>
          <w:lang w:val="x-none"/>
        </w:rPr>
        <w:t xml:space="preserve"> stanowi </w:t>
      </w:r>
      <w:r w:rsidRPr="00497DA8">
        <w:rPr>
          <w:rFonts w:ascii="Arial" w:eastAsia="Calibri" w:hAnsi="Arial" w:cs="Arial"/>
          <w:bCs/>
          <w:color w:val="auto"/>
          <w:sz w:val="24"/>
          <w:szCs w:val="24"/>
          <w:lang w:eastAsia="en-US"/>
        </w:rPr>
        <w:t>załącznik nr 3</w:t>
      </w:r>
      <w:r w:rsidRPr="00497DA8">
        <w:rPr>
          <w:rFonts w:ascii="Arial" w:eastAsia="Calibri" w:hAnsi="Arial" w:cs="Arial"/>
          <w:b/>
          <w:color w:val="auto"/>
          <w:sz w:val="24"/>
          <w:szCs w:val="24"/>
          <w:lang w:val="x-none" w:eastAsia="en-US"/>
        </w:rPr>
        <w:t xml:space="preserve"> </w:t>
      </w:r>
      <w:r w:rsidRPr="00497DA8">
        <w:rPr>
          <w:rFonts w:ascii="Arial" w:eastAsia="Calibri" w:hAnsi="Arial" w:cs="Arial"/>
          <w:color w:val="auto"/>
          <w:sz w:val="24"/>
          <w:szCs w:val="24"/>
          <w:lang w:val="x-none"/>
        </w:rPr>
        <w:t xml:space="preserve">do </w:t>
      </w:r>
      <w:r w:rsidRPr="00497DA8">
        <w:rPr>
          <w:rFonts w:ascii="Arial" w:eastAsia="Calibri" w:hAnsi="Arial" w:cs="Arial"/>
          <w:i/>
          <w:color w:val="auto"/>
          <w:sz w:val="24"/>
          <w:szCs w:val="24"/>
          <w:lang w:val="x-none" w:eastAsia="en-US"/>
        </w:rPr>
        <w:t>Regulaminu</w:t>
      </w:r>
      <w:r w:rsidRPr="00497DA8">
        <w:rPr>
          <w:rFonts w:ascii="Arial" w:eastAsia="Calibri" w:hAnsi="Arial" w:cs="Arial"/>
          <w:color w:val="auto"/>
          <w:sz w:val="24"/>
          <w:szCs w:val="24"/>
          <w:lang w:val="x-none"/>
        </w:rPr>
        <w:t>.</w:t>
      </w:r>
      <w:r w:rsidRPr="00497DA8">
        <w:rPr>
          <w:rFonts w:ascii="Arial" w:eastAsia="Calibri" w:hAnsi="Arial" w:cs="Arial"/>
          <w:color w:val="auto"/>
          <w:sz w:val="24"/>
          <w:szCs w:val="24"/>
          <w:lang w:val="x-none" w:eastAsia="en-US"/>
        </w:rPr>
        <w:t xml:space="preserve"> </w:t>
      </w:r>
    </w:p>
    <w:p w14:paraId="40CF3F5D" w14:textId="77777777" w:rsidR="00857D40" w:rsidRPr="00E8737C"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eastAsia="en-US"/>
        </w:rPr>
        <w:t xml:space="preserve">W naborze nie ma możliwości realizacji projektów w partnerstwie </w:t>
      </w:r>
      <w:r w:rsidRPr="00C6736C">
        <w:rPr>
          <w:rFonts w:ascii="Arial" w:eastAsia="Calibri" w:hAnsi="Arial" w:cs="Arial"/>
          <w:color w:val="auto"/>
          <w:sz w:val="24"/>
          <w:szCs w:val="24"/>
          <w:lang w:eastAsia="en-US"/>
        </w:rPr>
        <w:t xml:space="preserve">ponadnarodowym. </w:t>
      </w:r>
    </w:p>
    <w:p w14:paraId="69BEB324" w14:textId="77777777" w:rsidR="00857D40" w:rsidRPr="00511473" w:rsidRDefault="00857D40" w:rsidP="008C044D">
      <w:pPr>
        <w:keepLines/>
        <w:numPr>
          <w:ilvl w:val="0"/>
          <w:numId w:val="76"/>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511473">
        <w:rPr>
          <w:rFonts w:ascii="Arial" w:eastAsia="Calibri" w:hAnsi="Arial" w:cs="Arial"/>
          <w:noProof/>
          <w:color w:val="auto"/>
          <w:sz w:val="24"/>
          <w:szCs w:val="24"/>
        </w:rPr>
        <w:t>Zasady realizacji projektu w partnerstwie:</w:t>
      </w:r>
    </w:p>
    <w:p w14:paraId="53EB5C8B" w14:textId="77777777" w:rsidR="00857D40" w:rsidRPr="00511473" w:rsidRDefault="00857D40" w:rsidP="008C044D">
      <w:pPr>
        <w:pStyle w:val="Akapitzlist"/>
        <w:keepLines/>
        <w:numPr>
          <w:ilvl w:val="0"/>
          <w:numId w:val="80"/>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 xml:space="preserve">stroną dla </w:t>
      </w:r>
      <w:r>
        <w:rPr>
          <w:rFonts w:ascii="Arial" w:eastAsia="Calibri" w:hAnsi="Arial" w:cs="Arial"/>
          <w:noProof/>
          <w:color w:val="auto"/>
          <w:sz w:val="24"/>
          <w:szCs w:val="24"/>
        </w:rPr>
        <w:t>i</w:t>
      </w:r>
      <w:r w:rsidRPr="00511473">
        <w:rPr>
          <w:rFonts w:ascii="Arial" w:eastAsia="Calibri" w:hAnsi="Arial" w:cs="Arial"/>
          <w:noProof/>
          <w:color w:val="auto"/>
          <w:sz w:val="24"/>
          <w:szCs w:val="24"/>
          <w:lang w:val="x-none"/>
        </w:rPr>
        <w:t>nstytucji o</w:t>
      </w:r>
      <w:r>
        <w:rPr>
          <w:rFonts w:ascii="Arial" w:eastAsia="Calibri" w:hAnsi="Arial" w:cs="Arial"/>
          <w:noProof/>
          <w:color w:val="auto"/>
          <w:sz w:val="24"/>
          <w:szCs w:val="24"/>
          <w:lang w:val="x-none"/>
        </w:rPr>
        <w:t>raz reprezentantem wszystkich partnerów jest p</w:t>
      </w:r>
      <w:r w:rsidRPr="00511473">
        <w:rPr>
          <w:rFonts w:ascii="Arial" w:eastAsia="Calibri" w:hAnsi="Arial" w:cs="Arial"/>
          <w:noProof/>
          <w:color w:val="auto"/>
          <w:sz w:val="24"/>
          <w:szCs w:val="24"/>
          <w:lang w:val="x-none"/>
        </w:rPr>
        <w:t>artner wiodący,</w:t>
      </w:r>
    </w:p>
    <w:p w14:paraId="074A32FE" w14:textId="77777777" w:rsidR="00857D40" w:rsidRPr="00511473" w:rsidRDefault="00857D40" w:rsidP="008C044D">
      <w:pPr>
        <w:pStyle w:val="Akapitzlist"/>
        <w:keepLines/>
        <w:numPr>
          <w:ilvl w:val="0"/>
          <w:numId w:val="80"/>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lang w:val="x-none"/>
        </w:rPr>
        <w:t>partner wiodący i każdy z p</w:t>
      </w:r>
      <w:r w:rsidRPr="00511473">
        <w:rPr>
          <w:rFonts w:ascii="Arial" w:eastAsia="Calibri" w:hAnsi="Arial" w:cs="Arial"/>
          <w:noProof/>
          <w:color w:val="auto"/>
          <w:sz w:val="24"/>
          <w:szCs w:val="24"/>
          <w:lang w:val="x-none"/>
        </w:rPr>
        <w:t xml:space="preserve">artnerów odpowiada za swoje zadania </w:t>
      </w:r>
      <w:r>
        <w:rPr>
          <w:rFonts w:ascii="Arial" w:eastAsia="Calibri" w:hAnsi="Arial" w:cs="Arial"/>
          <w:noProof/>
          <w:color w:val="auto"/>
          <w:sz w:val="24"/>
          <w:szCs w:val="24"/>
          <w:lang w:val="x-none"/>
        </w:rPr>
        <w:t xml:space="preserve">i wydatki, </w:t>
      </w:r>
      <w:r w:rsidRPr="00511473">
        <w:rPr>
          <w:rFonts w:ascii="Arial" w:eastAsia="Calibri" w:hAnsi="Arial" w:cs="Arial"/>
          <w:noProof/>
          <w:color w:val="auto"/>
          <w:sz w:val="24"/>
          <w:szCs w:val="24"/>
          <w:lang w:val="x-none"/>
        </w:rPr>
        <w:t>zgodnie</w:t>
      </w:r>
      <w:r>
        <w:rPr>
          <w:rFonts w:ascii="Arial" w:eastAsia="Calibri" w:hAnsi="Arial" w:cs="Arial"/>
          <w:noProof/>
          <w:color w:val="auto"/>
          <w:sz w:val="24"/>
          <w:szCs w:val="24"/>
          <w:lang w:val="x-none"/>
        </w:rPr>
        <w:t xml:space="preserve"> z podpisaną Umową</w:t>
      </w:r>
      <w:r>
        <w:rPr>
          <w:rFonts w:ascii="Arial" w:eastAsia="Calibri" w:hAnsi="Arial" w:cs="Arial"/>
          <w:noProof/>
          <w:color w:val="auto"/>
          <w:sz w:val="24"/>
          <w:szCs w:val="24"/>
        </w:rPr>
        <w:t>/Porozumieniem</w:t>
      </w:r>
      <w:r>
        <w:rPr>
          <w:rFonts w:ascii="Arial" w:eastAsia="Calibri" w:hAnsi="Arial" w:cs="Arial"/>
          <w:noProof/>
          <w:color w:val="auto"/>
          <w:sz w:val="24"/>
          <w:szCs w:val="24"/>
          <w:lang w:val="x-none"/>
        </w:rPr>
        <w:t xml:space="preserve"> </w:t>
      </w:r>
      <w:r>
        <w:rPr>
          <w:rFonts w:ascii="Arial" w:eastAsia="Calibri" w:hAnsi="Arial" w:cs="Arial"/>
          <w:noProof/>
          <w:color w:val="auto"/>
          <w:sz w:val="24"/>
          <w:szCs w:val="24"/>
        </w:rPr>
        <w:t xml:space="preserve">o </w:t>
      </w:r>
      <w:r>
        <w:rPr>
          <w:rFonts w:ascii="Arial" w:eastAsia="Calibri" w:hAnsi="Arial" w:cs="Arial"/>
          <w:noProof/>
          <w:color w:val="auto"/>
          <w:sz w:val="24"/>
          <w:szCs w:val="24"/>
          <w:lang w:val="x-none"/>
        </w:rPr>
        <w:t>partnerstwie</w:t>
      </w:r>
      <w:r>
        <w:rPr>
          <w:rFonts w:ascii="Arial" w:eastAsia="Calibri" w:hAnsi="Arial" w:cs="Arial"/>
          <w:noProof/>
          <w:color w:val="auto"/>
          <w:sz w:val="24"/>
          <w:szCs w:val="24"/>
        </w:rPr>
        <w:t>, której minimalny wzór</w:t>
      </w:r>
      <w:r>
        <w:rPr>
          <w:rFonts w:ascii="Arial" w:eastAsia="Calibri" w:hAnsi="Arial" w:cs="Arial"/>
          <w:noProof/>
          <w:color w:val="auto"/>
          <w:sz w:val="24"/>
          <w:szCs w:val="24"/>
          <w:lang w:val="x-none"/>
        </w:rPr>
        <w:t xml:space="preserve"> stanowi</w:t>
      </w:r>
      <w:r>
        <w:rPr>
          <w:rFonts w:ascii="Arial" w:eastAsia="Calibri" w:hAnsi="Arial" w:cs="Arial"/>
          <w:noProof/>
          <w:color w:val="auto"/>
          <w:sz w:val="24"/>
          <w:szCs w:val="24"/>
        </w:rPr>
        <w:t xml:space="preserve"> </w:t>
      </w:r>
      <w:r w:rsidRPr="00497DA8">
        <w:rPr>
          <w:rFonts w:ascii="Arial" w:eastAsia="Calibri" w:hAnsi="Arial" w:cs="Arial"/>
          <w:noProof/>
          <w:color w:val="auto"/>
          <w:sz w:val="24"/>
          <w:szCs w:val="24"/>
        </w:rPr>
        <w:t xml:space="preserve">załącznik nr 3 do </w:t>
      </w:r>
      <w:r w:rsidRPr="00497DA8">
        <w:rPr>
          <w:rFonts w:ascii="Arial" w:eastAsia="Calibri" w:hAnsi="Arial" w:cs="Arial"/>
          <w:i/>
          <w:noProof/>
          <w:color w:val="auto"/>
          <w:sz w:val="24"/>
          <w:szCs w:val="24"/>
        </w:rPr>
        <w:t>Regulaminu</w:t>
      </w:r>
      <w:r>
        <w:rPr>
          <w:rFonts w:ascii="Arial" w:eastAsia="Calibri" w:hAnsi="Arial" w:cs="Arial"/>
          <w:noProof/>
          <w:color w:val="auto"/>
          <w:sz w:val="24"/>
          <w:szCs w:val="24"/>
          <w:lang w:val="x-none"/>
        </w:rPr>
        <w:t>,</w:t>
      </w:r>
    </w:p>
    <w:p w14:paraId="4492DC5E" w14:textId="77777777" w:rsidR="00857D40" w:rsidRPr="00511473" w:rsidRDefault="00857D40" w:rsidP="008C044D">
      <w:pPr>
        <w:pStyle w:val="Akapitzlist"/>
        <w:keepLines/>
        <w:numPr>
          <w:ilvl w:val="0"/>
          <w:numId w:val="80"/>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lastRenderedPageBreak/>
        <w:t>p</w:t>
      </w:r>
      <w:r w:rsidRPr="00511473">
        <w:rPr>
          <w:rFonts w:ascii="Arial" w:eastAsia="Calibri" w:hAnsi="Arial" w:cs="Arial"/>
          <w:noProof/>
          <w:color w:val="auto"/>
          <w:sz w:val="24"/>
          <w:szCs w:val="24"/>
        </w:rPr>
        <w:t>artner wiodący składa raporty i wnioski o płatność,</w:t>
      </w:r>
    </w:p>
    <w:p w14:paraId="511CCE6D" w14:textId="77777777" w:rsidR="00857D40" w:rsidRPr="00511473" w:rsidRDefault="00857D40" w:rsidP="008C044D">
      <w:pPr>
        <w:pStyle w:val="Akapitzlist"/>
        <w:keepLines/>
        <w:numPr>
          <w:ilvl w:val="0"/>
          <w:numId w:val="80"/>
        </w:numPr>
        <w:suppressAutoHyphens w:val="0"/>
        <w:spacing w:after="120" w:line="276" w:lineRule="auto"/>
        <w:ind w:left="993" w:hanging="426"/>
        <w:contextualSpacing w:val="0"/>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 wiodący zaświadcza, przesyłając raporty i wnioski o płatność, że podane w nich informac</w:t>
      </w:r>
      <w:r>
        <w:rPr>
          <w:rFonts w:ascii="Arial" w:eastAsia="Calibri" w:hAnsi="Arial" w:cs="Arial"/>
          <w:noProof/>
          <w:color w:val="auto"/>
          <w:sz w:val="24"/>
          <w:szCs w:val="24"/>
        </w:rPr>
        <w:t xml:space="preserve">je sa pełne, rzetelne i zgodne </w:t>
      </w:r>
      <w:r w:rsidRPr="00511473">
        <w:rPr>
          <w:rFonts w:ascii="Arial" w:eastAsia="Calibri" w:hAnsi="Arial" w:cs="Arial"/>
          <w:noProof/>
          <w:color w:val="auto"/>
          <w:sz w:val="24"/>
          <w:szCs w:val="24"/>
        </w:rPr>
        <w:t>z</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 xml:space="preserve">prawdą, a koszty kwalifikowalne, </w:t>
      </w:r>
    </w:p>
    <w:p w14:paraId="592801FD" w14:textId="77777777" w:rsidR="00857D40" w:rsidRPr="00511473" w:rsidRDefault="00857D40" w:rsidP="008C044D">
      <w:pPr>
        <w:pStyle w:val="Akapitzlist"/>
        <w:keepLines/>
        <w:numPr>
          <w:ilvl w:val="0"/>
          <w:numId w:val="80"/>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projekt partnerski realizowany jest na warunkach okreś</w:t>
      </w:r>
      <w:r>
        <w:rPr>
          <w:rFonts w:ascii="Arial" w:eastAsia="Calibri" w:hAnsi="Arial" w:cs="Arial"/>
          <w:noProof/>
          <w:color w:val="auto"/>
          <w:sz w:val="24"/>
          <w:szCs w:val="24"/>
        </w:rPr>
        <w:t>lonych w porozumieniu albo U</w:t>
      </w:r>
      <w:r w:rsidRPr="00511473">
        <w:rPr>
          <w:rFonts w:ascii="Arial" w:eastAsia="Calibri" w:hAnsi="Arial" w:cs="Arial"/>
          <w:noProof/>
          <w:color w:val="auto"/>
          <w:sz w:val="24"/>
          <w:szCs w:val="24"/>
        </w:rPr>
        <w:t>mowie o partnerstwie</w:t>
      </w:r>
      <w:r>
        <w:rPr>
          <w:rFonts w:ascii="Arial" w:eastAsia="Calibri" w:hAnsi="Arial" w:cs="Arial"/>
          <w:noProof/>
          <w:color w:val="auto"/>
          <w:sz w:val="24"/>
          <w:szCs w:val="24"/>
        </w:rPr>
        <w:t>,</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której minimalny wzór </w:t>
      </w:r>
      <w:r>
        <w:rPr>
          <w:rFonts w:ascii="Arial" w:eastAsia="Calibri" w:hAnsi="Arial" w:cs="Arial"/>
          <w:noProof/>
          <w:color w:val="auto"/>
          <w:sz w:val="24"/>
          <w:szCs w:val="24"/>
          <w:lang w:val="x-none"/>
        </w:rPr>
        <w:t>stanowi</w:t>
      </w:r>
      <w:r>
        <w:rPr>
          <w:rFonts w:ascii="Arial" w:eastAsia="Calibri" w:hAnsi="Arial" w:cs="Arial"/>
          <w:noProof/>
          <w:color w:val="auto"/>
          <w:sz w:val="24"/>
          <w:szCs w:val="24"/>
        </w:rPr>
        <w:t xml:space="preserve"> </w:t>
      </w:r>
      <w:r w:rsidRPr="00497DA8">
        <w:rPr>
          <w:rFonts w:ascii="Arial" w:eastAsia="Calibri" w:hAnsi="Arial" w:cs="Arial"/>
          <w:noProof/>
          <w:color w:val="auto"/>
          <w:sz w:val="24"/>
          <w:szCs w:val="24"/>
        </w:rPr>
        <w:t xml:space="preserve">załącznik nr 3 do </w:t>
      </w:r>
      <w:r w:rsidRPr="00497DA8">
        <w:rPr>
          <w:rFonts w:ascii="Arial" w:eastAsia="Calibri" w:hAnsi="Arial" w:cs="Arial"/>
          <w:i/>
          <w:noProof/>
          <w:color w:val="auto"/>
          <w:sz w:val="24"/>
          <w:szCs w:val="24"/>
        </w:rPr>
        <w:t>Regulaminu</w:t>
      </w:r>
      <w:r>
        <w:rPr>
          <w:rFonts w:ascii="Arial" w:eastAsia="Calibri" w:hAnsi="Arial" w:cs="Arial"/>
          <w:i/>
          <w:noProof/>
          <w:color w:val="auto"/>
          <w:sz w:val="24"/>
          <w:szCs w:val="24"/>
        </w:rPr>
        <w:t>,</w:t>
      </w:r>
      <w:r w:rsidRPr="00511473">
        <w:rPr>
          <w:rFonts w:ascii="Arial" w:eastAsia="Calibri" w:hAnsi="Arial" w:cs="Arial"/>
          <w:noProof/>
          <w:color w:val="auto"/>
          <w:sz w:val="24"/>
          <w:szCs w:val="24"/>
        </w:rPr>
        <w:t xml:space="preserve"> wskazującej: </w:t>
      </w:r>
    </w:p>
    <w:p w14:paraId="6EE1314E" w14:textId="77777777" w:rsidR="00857D40" w:rsidRPr="00511473" w:rsidRDefault="00857D40" w:rsidP="008C044D">
      <w:pPr>
        <w:keepLines/>
        <w:numPr>
          <w:ilvl w:val="0"/>
          <w:numId w:val="78"/>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prawa i obowiązki stron,</w:t>
      </w:r>
    </w:p>
    <w:p w14:paraId="502D7AD7" w14:textId="77777777" w:rsidR="00857D40" w:rsidRPr="00511473" w:rsidRDefault="00857D40" w:rsidP="008C044D">
      <w:pPr>
        <w:keepLines/>
        <w:numPr>
          <w:ilvl w:val="0"/>
          <w:numId w:val="78"/>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zakres i formę udziału poszczególnych partnerów w projekcie, w tym zakres realizowanych przez nich zadań,</w:t>
      </w:r>
    </w:p>
    <w:p w14:paraId="7BCE6D88" w14:textId="77777777" w:rsidR="00857D40" w:rsidRPr="00511473" w:rsidRDefault="00857D40" w:rsidP="008C044D">
      <w:pPr>
        <w:keepLines/>
        <w:numPr>
          <w:ilvl w:val="0"/>
          <w:numId w:val="78"/>
        </w:numPr>
        <w:suppressAutoHyphens w:val="0"/>
        <w:spacing w:after="120" w:line="276" w:lineRule="auto"/>
        <w:ind w:left="1418" w:hanging="425"/>
        <w:rPr>
          <w:rFonts w:ascii="Arial" w:eastAsia="Calibri" w:hAnsi="Arial" w:cs="Arial"/>
          <w:noProof/>
          <w:color w:val="auto"/>
          <w:sz w:val="24"/>
          <w:szCs w:val="24"/>
          <w:lang w:val="x-none"/>
        </w:rPr>
      </w:pPr>
      <w:r>
        <w:rPr>
          <w:rFonts w:ascii="Arial" w:eastAsia="Calibri" w:hAnsi="Arial" w:cs="Arial"/>
          <w:noProof/>
          <w:color w:val="auto"/>
          <w:sz w:val="24"/>
          <w:szCs w:val="24"/>
        </w:rPr>
        <w:t>p</w:t>
      </w:r>
      <w:r w:rsidRPr="00511473">
        <w:rPr>
          <w:rFonts w:ascii="Arial" w:eastAsia="Calibri" w:hAnsi="Arial" w:cs="Arial"/>
          <w:noProof/>
          <w:color w:val="auto"/>
          <w:sz w:val="24"/>
          <w:szCs w:val="24"/>
        </w:rPr>
        <w:t>artnera wiodącego uprawnionego do reprezen</w:t>
      </w:r>
      <w:r>
        <w:rPr>
          <w:rFonts w:ascii="Arial" w:eastAsia="Calibri" w:hAnsi="Arial" w:cs="Arial"/>
          <w:noProof/>
          <w:color w:val="auto"/>
          <w:sz w:val="24"/>
          <w:szCs w:val="24"/>
        </w:rPr>
        <w:t>towania pozostałych partnerów p</w:t>
      </w:r>
      <w:r w:rsidRPr="00511473">
        <w:rPr>
          <w:rFonts w:ascii="Arial" w:eastAsia="Calibri" w:hAnsi="Arial" w:cs="Arial"/>
          <w:noProof/>
          <w:color w:val="auto"/>
          <w:sz w:val="24"/>
          <w:szCs w:val="24"/>
        </w:rPr>
        <w:t>rojektu,</w:t>
      </w:r>
    </w:p>
    <w:p w14:paraId="394CFC08" w14:textId="77777777" w:rsidR="00857D40" w:rsidRPr="00511473" w:rsidRDefault="00857D40" w:rsidP="008C044D">
      <w:pPr>
        <w:keepLines/>
        <w:numPr>
          <w:ilvl w:val="0"/>
          <w:numId w:val="78"/>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Pr>
          <w:rFonts w:ascii="Arial" w:eastAsia="Calibri" w:hAnsi="Arial" w:cs="Arial"/>
          <w:noProof/>
          <w:color w:val="auto"/>
          <w:sz w:val="24"/>
          <w:szCs w:val="24"/>
        </w:rPr>
        <w:t>posób przekazywania dofinansow</w:t>
      </w:r>
      <w:r w:rsidRPr="00511473">
        <w:rPr>
          <w:rFonts w:ascii="Arial" w:eastAsia="Calibri" w:hAnsi="Arial" w:cs="Arial"/>
          <w:noProof/>
          <w:color w:val="auto"/>
          <w:sz w:val="24"/>
          <w:szCs w:val="24"/>
        </w:rPr>
        <w:t>a</w:t>
      </w:r>
      <w:r>
        <w:rPr>
          <w:rFonts w:ascii="Arial" w:eastAsia="Calibri" w:hAnsi="Arial" w:cs="Arial"/>
          <w:noProof/>
          <w:color w:val="auto"/>
          <w:sz w:val="24"/>
          <w:szCs w:val="24"/>
        </w:rPr>
        <w:t>n</w:t>
      </w:r>
      <w:r w:rsidRPr="00511473">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p>
    <w:p w14:paraId="596DA209" w14:textId="77777777" w:rsidR="00857D40" w:rsidRPr="00511473" w:rsidRDefault="00857D40" w:rsidP="008C044D">
      <w:pPr>
        <w:keepLines/>
        <w:numPr>
          <w:ilvl w:val="0"/>
          <w:numId w:val="78"/>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sposób post</w:t>
      </w:r>
      <w:r>
        <w:rPr>
          <w:rFonts w:ascii="Arial" w:eastAsia="Calibri" w:hAnsi="Arial" w:cs="Arial"/>
          <w:noProof/>
          <w:color w:val="auto"/>
          <w:sz w:val="24"/>
          <w:szCs w:val="24"/>
        </w:rPr>
        <w:t>ę</w:t>
      </w:r>
      <w:r w:rsidRPr="00511473">
        <w:rPr>
          <w:rFonts w:ascii="Arial" w:eastAsia="Calibri" w:hAnsi="Arial" w:cs="Arial"/>
          <w:noProof/>
          <w:color w:val="auto"/>
          <w:sz w:val="24"/>
          <w:szCs w:val="24"/>
        </w:rPr>
        <w:t>powania w przypadku naruszenia lub niewywiązania się stron z porozumienia lub umowy.</w:t>
      </w:r>
    </w:p>
    <w:p w14:paraId="5DEE1905" w14:textId="77777777" w:rsidR="00857D40" w:rsidRPr="00511473" w:rsidRDefault="00857D40" w:rsidP="008C044D">
      <w:pPr>
        <w:pStyle w:val="Akapitzlist"/>
        <w:numPr>
          <w:ilvl w:val="0"/>
          <w:numId w:val="96"/>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Pr>
          <w:rFonts w:ascii="Arial" w:eastAsia="Calibri" w:hAnsi="Arial" w:cs="Arial"/>
          <w:noProof/>
          <w:color w:val="auto"/>
          <w:sz w:val="24"/>
          <w:szCs w:val="24"/>
        </w:rPr>
        <w:t xml:space="preserve"> sporne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/Porozumieniu</w:t>
      </w:r>
      <w:r w:rsidRPr="00511473">
        <w:rPr>
          <w:rFonts w:ascii="Arial" w:eastAsia="Calibri" w:hAnsi="Arial" w:cs="Arial"/>
          <w:noProof/>
          <w:color w:val="auto"/>
          <w:sz w:val="24"/>
          <w:szCs w:val="24"/>
        </w:rPr>
        <w:t xml:space="preserve"> </w:t>
      </w:r>
      <w:r>
        <w:rPr>
          <w:rFonts w:ascii="Arial" w:eastAsia="Calibri" w:hAnsi="Arial" w:cs="Arial"/>
          <w:noProof/>
          <w:color w:val="auto"/>
          <w:sz w:val="24"/>
          <w:szCs w:val="24"/>
        </w:rPr>
        <w:t xml:space="preserve">o partnerstwie </w:t>
      </w:r>
      <w:r w:rsidRPr="00511473">
        <w:rPr>
          <w:rFonts w:ascii="Arial" w:eastAsia="Calibri" w:hAnsi="Arial" w:cs="Arial"/>
          <w:noProof/>
          <w:color w:val="auto"/>
          <w:sz w:val="24"/>
          <w:szCs w:val="24"/>
        </w:rPr>
        <w:t>warte uregulowan</w:t>
      </w:r>
      <w:r>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1242C849"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270A487A" w14:textId="77777777" w:rsidR="00857D40" w:rsidRPr="00511473" w:rsidRDefault="00857D40" w:rsidP="008C044D">
      <w:pPr>
        <w:keepLines/>
        <w:numPr>
          <w:ilvl w:val="0"/>
          <w:numId w:val="79"/>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Pr>
          <w:rFonts w:ascii="Arial" w:eastAsia="Calibri" w:hAnsi="Arial" w:cs="Arial"/>
          <w:noProof/>
          <w:color w:val="auto"/>
          <w:sz w:val="24"/>
          <w:szCs w:val="24"/>
        </w:rPr>
        <w:t>,</w:t>
      </w:r>
    </w:p>
    <w:p w14:paraId="508B2D63" w14:textId="77777777" w:rsidR="00857D40" w:rsidRPr="00511473" w:rsidRDefault="00857D40" w:rsidP="008C044D">
      <w:pPr>
        <w:keepLines/>
        <w:numPr>
          <w:ilvl w:val="0"/>
          <w:numId w:val="79"/>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Pr>
          <w:rFonts w:ascii="Arial" w:eastAsia="Calibri" w:hAnsi="Arial" w:cs="Arial"/>
          <w:noProof/>
          <w:color w:val="auto"/>
          <w:sz w:val="24"/>
          <w:szCs w:val="24"/>
        </w:rPr>
        <w:t>/Porozumienia o partnerstwie,</w:t>
      </w:r>
    </w:p>
    <w:p w14:paraId="06590A3B" w14:textId="77777777" w:rsidR="00857D40" w:rsidRPr="00511473" w:rsidRDefault="00857D40" w:rsidP="008C044D">
      <w:pPr>
        <w:keepLines/>
        <w:numPr>
          <w:ilvl w:val="0"/>
          <w:numId w:val="79"/>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Pr>
          <w:rFonts w:ascii="Arial" w:eastAsia="Calibri" w:hAnsi="Arial" w:cs="Arial"/>
          <w:noProof/>
          <w:color w:val="auto"/>
          <w:sz w:val="24"/>
          <w:szCs w:val="24"/>
        </w:rPr>
        <w:t>obie realną możliwość kontroli.</w:t>
      </w:r>
    </w:p>
    <w:p w14:paraId="20EA360E"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przechowywania i u</w:t>
      </w:r>
      <w:r>
        <w:rPr>
          <w:rFonts w:ascii="Arial" w:eastAsia="Calibri" w:hAnsi="Arial" w:cs="Arial"/>
          <w:noProof/>
          <w:color w:val="auto"/>
          <w:sz w:val="24"/>
          <w:szCs w:val="24"/>
        </w:rPr>
        <w:t>dostępniania dokumentów (także p</w:t>
      </w:r>
      <w:r w:rsidRPr="00511473">
        <w:rPr>
          <w:rFonts w:ascii="Arial" w:eastAsia="Calibri" w:hAnsi="Arial" w:cs="Arial"/>
          <w:noProof/>
          <w:color w:val="auto"/>
          <w:sz w:val="24"/>
          <w:szCs w:val="24"/>
        </w:rPr>
        <w:t>artnerowi w</w:t>
      </w:r>
      <w:r>
        <w:rPr>
          <w:rFonts w:ascii="Arial" w:eastAsia="Calibri" w:hAnsi="Arial" w:cs="Arial"/>
          <w:noProof/>
          <w:color w:val="auto"/>
          <w:sz w:val="24"/>
          <w:szCs w:val="24"/>
        </w:rPr>
        <w:t>iodącemu nie tylko na wezwanie i</w:t>
      </w:r>
      <w:r w:rsidRPr="00511473">
        <w:rPr>
          <w:rFonts w:ascii="Arial" w:eastAsia="Calibri" w:hAnsi="Arial" w:cs="Arial"/>
          <w:noProof/>
          <w:color w:val="auto"/>
          <w:sz w:val="24"/>
          <w:szCs w:val="24"/>
        </w:rPr>
        <w:t>nstytucji),</w:t>
      </w:r>
    </w:p>
    <w:p w14:paraId="5428688A"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trwałości projektów, w tym korzystania z praw autorskich i majątkowych</w:t>
      </w:r>
      <w:r>
        <w:rPr>
          <w:rFonts w:ascii="Arial" w:eastAsia="Calibri" w:hAnsi="Arial" w:cs="Arial"/>
          <w:noProof/>
          <w:color w:val="auto"/>
          <w:sz w:val="24"/>
          <w:szCs w:val="24"/>
        </w:rPr>
        <w:t>,</w:t>
      </w:r>
    </w:p>
    <w:p w14:paraId="2D3F4B7A"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 xml:space="preserve">sposobu egzekwowania przez Beneficjenta od </w:t>
      </w:r>
      <w:r>
        <w:rPr>
          <w:rFonts w:ascii="Arial" w:eastAsia="Calibri" w:hAnsi="Arial" w:cs="Arial"/>
          <w:noProof/>
          <w:color w:val="auto"/>
          <w:sz w:val="24"/>
          <w:szCs w:val="24"/>
        </w:rPr>
        <w:t>p</w:t>
      </w:r>
      <w:r w:rsidRPr="00511473">
        <w:rPr>
          <w:rFonts w:ascii="Arial" w:eastAsia="Calibri" w:hAnsi="Arial" w:cs="Arial"/>
          <w:noProof/>
          <w:color w:val="auto"/>
          <w:sz w:val="24"/>
          <w:szCs w:val="24"/>
        </w:rPr>
        <w:t xml:space="preserve">artnerów skutków rozliczenia efektów projektu/zastosownaia reguły proporcjonalności z powodu nieosiągnięcia założeń projektu z winy </w:t>
      </w:r>
      <w:r>
        <w:rPr>
          <w:rFonts w:ascii="Arial" w:eastAsia="Calibri" w:hAnsi="Arial" w:cs="Arial"/>
          <w:noProof/>
          <w:color w:val="auto"/>
          <w:sz w:val="24"/>
          <w:szCs w:val="24"/>
        </w:rPr>
        <w:t>p</w:t>
      </w:r>
      <w:r w:rsidRPr="00511473">
        <w:rPr>
          <w:rFonts w:ascii="Arial" w:eastAsia="Calibri" w:hAnsi="Arial" w:cs="Arial"/>
          <w:noProof/>
          <w:color w:val="auto"/>
          <w:sz w:val="24"/>
          <w:szCs w:val="24"/>
        </w:rPr>
        <w:t>artnera,</w:t>
      </w:r>
    </w:p>
    <w:p w14:paraId="703F5CE3"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powierzania i ochrony danych osobowych,</w:t>
      </w:r>
    </w:p>
    <w:p w14:paraId="49DB5AF0"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ochrony poufności przekazywanych informacji,</w:t>
      </w:r>
    </w:p>
    <w:p w14:paraId="7F3C875E"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lastRenderedPageBreak/>
        <w:t>z</w:t>
      </w:r>
      <w:r>
        <w:rPr>
          <w:rFonts w:ascii="Arial" w:eastAsia="Calibri" w:hAnsi="Arial" w:cs="Arial"/>
          <w:noProof/>
          <w:color w:val="auto"/>
          <w:sz w:val="24"/>
          <w:szCs w:val="24"/>
        </w:rPr>
        <w:t>akresu odpowiedzialnośc</w:t>
      </w:r>
      <w:r w:rsidRPr="00511473">
        <w:rPr>
          <w:rFonts w:ascii="Arial" w:eastAsia="Calibri" w:hAnsi="Arial" w:cs="Arial"/>
          <w:noProof/>
          <w:color w:val="auto"/>
          <w:sz w:val="24"/>
          <w:szCs w:val="24"/>
        </w:rPr>
        <w:t>i cywilnoprawnej partnerów wobec siebie</w:t>
      </w:r>
      <w:r>
        <w:rPr>
          <w:rFonts w:ascii="Arial" w:eastAsia="Calibri" w:hAnsi="Arial" w:cs="Arial"/>
          <w:noProof/>
          <w:color w:val="auto"/>
          <w:sz w:val="24"/>
          <w:szCs w:val="24"/>
        </w:rPr>
        <w:t xml:space="preserve"> </w:t>
      </w:r>
      <w:r w:rsidRPr="00511473">
        <w:rPr>
          <w:rFonts w:ascii="Arial" w:eastAsia="Calibri" w:hAnsi="Arial" w:cs="Arial"/>
          <w:noProof/>
          <w:color w:val="auto"/>
          <w:sz w:val="24"/>
          <w:szCs w:val="24"/>
        </w:rPr>
        <w:t>i osób trzecich,</w:t>
      </w:r>
    </w:p>
    <w:p w14:paraId="50222DB7" w14:textId="77777777" w:rsidR="00857D40" w:rsidRPr="00511473" w:rsidRDefault="00857D40" w:rsidP="008C044D">
      <w:pPr>
        <w:pStyle w:val="Akapitzlist"/>
        <w:keepLines/>
        <w:numPr>
          <w:ilvl w:val="0"/>
          <w:numId w:val="81"/>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sposobu postepowania w przypadku zmian w projekcie.</w:t>
      </w:r>
    </w:p>
    <w:p w14:paraId="4A409607" w14:textId="77777777" w:rsidR="00857D40" w:rsidRPr="00511473" w:rsidRDefault="00857D40" w:rsidP="008C044D">
      <w:pPr>
        <w:pStyle w:val="Akapitzlist"/>
        <w:numPr>
          <w:ilvl w:val="0"/>
          <w:numId w:val="97"/>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 tj.</w:t>
      </w:r>
      <w:r w:rsidRPr="00511473">
        <w:rPr>
          <w:rFonts w:ascii="Arial" w:eastAsia="Calibri" w:hAnsi="Arial" w:cs="Arial"/>
          <w:color w:val="auto"/>
          <w:sz w:val="24"/>
          <w:szCs w:val="24"/>
          <w:lang w:eastAsia="en-US"/>
        </w:rPr>
        <w:t>:</w:t>
      </w:r>
    </w:p>
    <w:p w14:paraId="2AC86E80" w14:textId="77777777" w:rsidR="00857D40" w:rsidRPr="00511473" w:rsidRDefault="00857D40" w:rsidP="008C044D">
      <w:pPr>
        <w:pStyle w:val="Akapitzlist"/>
        <w:keepLines/>
        <w:numPr>
          <w:ilvl w:val="0"/>
          <w:numId w:val="82"/>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zaliczkę zgodnie z harmonogramem projektu proporcjonalnie do części partnera,</w:t>
      </w:r>
    </w:p>
    <w:p w14:paraId="6643E3D0" w14:textId="77777777" w:rsidR="00857D40" w:rsidRPr="00511473" w:rsidRDefault="00857D40" w:rsidP="008C044D">
      <w:pPr>
        <w:pStyle w:val="Akapitzlist"/>
        <w:keepLines/>
        <w:numPr>
          <w:ilvl w:val="0"/>
          <w:numId w:val="82"/>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wiodący może przelewać miesięcznie/kwartalnie/półrocznie zaliczki zgodnie z zapisami Umowy</w:t>
      </w:r>
      <w:r>
        <w:rPr>
          <w:rFonts w:ascii="Arial" w:eastAsia="Calibri" w:hAnsi="Arial" w:cs="Arial"/>
          <w:color w:val="auto"/>
          <w:sz w:val="24"/>
          <w:szCs w:val="24"/>
          <w:lang w:eastAsia="en-US"/>
        </w:rPr>
        <w:t>/Porozumienia</w:t>
      </w:r>
      <w:r w:rsidRPr="00511473">
        <w:rPr>
          <w:rFonts w:ascii="Arial" w:eastAsia="Calibri" w:hAnsi="Arial" w:cs="Arial"/>
          <w:color w:val="auto"/>
          <w:sz w:val="24"/>
          <w:szCs w:val="24"/>
          <w:lang w:eastAsia="en-US"/>
        </w:rPr>
        <w:t xml:space="preserve"> </w:t>
      </w:r>
      <w:r>
        <w:rPr>
          <w:rFonts w:ascii="Arial" w:eastAsia="Calibri" w:hAnsi="Arial" w:cs="Arial"/>
          <w:color w:val="auto"/>
          <w:sz w:val="24"/>
          <w:szCs w:val="24"/>
          <w:lang w:eastAsia="en-US"/>
        </w:rPr>
        <w:t>o partnerstwie</w:t>
      </w:r>
      <w:r w:rsidRPr="00511473">
        <w:rPr>
          <w:rFonts w:ascii="Arial" w:eastAsia="Calibri" w:hAnsi="Arial" w:cs="Arial"/>
          <w:color w:val="auto"/>
          <w:sz w:val="24"/>
          <w:szCs w:val="24"/>
          <w:lang w:eastAsia="en-US"/>
        </w:rPr>
        <w:t>,</w:t>
      </w:r>
    </w:p>
    <w:p w14:paraId="55878F0F" w14:textId="77777777" w:rsidR="00857D40" w:rsidRPr="00511473" w:rsidRDefault="00857D40" w:rsidP="008C044D">
      <w:pPr>
        <w:pStyle w:val="Akapitzlist"/>
        <w:keepLines/>
        <w:numPr>
          <w:ilvl w:val="0"/>
          <w:numId w:val="82"/>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Pr="00511473">
        <w:rPr>
          <w:rFonts w:ascii="Arial" w:eastAsia="Calibri" w:hAnsi="Arial" w:cs="Arial"/>
          <w:color w:val="auto"/>
          <w:sz w:val="24"/>
          <w:szCs w:val="24"/>
          <w:lang w:eastAsia="en-US"/>
        </w:rPr>
        <w:t>artnerom pomimo korzystania z zaliczki jako partnerstwo.</w:t>
      </w:r>
    </w:p>
    <w:p w14:paraId="4C880CE3" w14:textId="77777777" w:rsidR="00857D40" w:rsidRPr="00511473" w:rsidRDefault="00857D40" w:rsidP="008C044D">
      <w:pPr>
        <w:pStyle w:val="Akapitzlist"/>
        <w:numPr>
          <w:ilvl w:val="0"/>
          <w:numId w:val="98"/>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Pr>
          <w:rFonts w:ascii="Arial" w:eastAsia="Calibri" w:hAnsi="Arial" w:cs="Arial"/>
          <w:color w:val="auto"/>
          <w:sz w:val="24"/>
          <w:szCs w:val="24"/>
          <w:lang w:eastAsia="en-US"/>
        </w:rPr>
        <w:t>/Porozumienie o partnerstwie, tj.:</w:t>
      </w:r>
    </w:p>
    <w:p w14:paraId="28C82705" w14:textId="77777777" w:rsidR="00857D40" w:rsidRPr="00857D40" w:rsidRDefault="00857D40" w:rsidP="008C044D">
      <w:pPr>
        <w:pStyle w:val="Akapitzlist"/>
        <w:numPr>
          <w:ilvl w:val="0"/>
          <w:numId w:val="83"/>
        </w:numPr>
        <w:suppressAutoHyphens w:val="0"/>
        <w:spacing w:after="120" w:line="276" w:lineRule="auto"/>
        <w:ind w:left="720" w:hanging="426"/>
        <w:contextualSpacing w:val="0"/>
        <w:rPr>
          <w:rFonts w:cs="Arial"/>
        </w:rPr>
      </w:pPr>
      <w:r w:rsidRPr="00857D40">
        <w:rPr>
          <w:rFonts w:ascii="Arial" w:eastAsia="Calibri" w:hAnsi="Arial" w:cs="Arial"/>
          <w:color w:val="auto"/>
          <w:sz w:val="24"/>
          <w:szCs w:val="24"/>
          <w:lang w:eastAsia="en-US"/>
        </w:rPr>
        <w:t>partnerzy mogą proporcjonalnie partycypować w kosztach i wkładzie własnym,</w:t>
      </w:r>
    </w:p>
    <w:p w14:paraId="7912AD77" w14:textId="46D9B381" w:rsidR="00857D40" w:rsidRPr="00857D40" w:rsidRDefault="00857D40" w:rsidP="008C044D">
      <w:pPr>
        <w:pStyle w:val="Akapitzlist"/>
        <w:numPr>
          <w:ilvl w:val="0"/>
          <w:numId w:val="83"/>
        </w:numPr>
        <w:suppressAutoHyphens w:val="0"/>
        <w:spacing w:after="120" w:line="276" w:lineRule="auto"/>
        <w:ind w:left="720" w:hanging="426"/>
        <w:contextualSpacing w:val="0"/>
        <w:rPr>
          <w:rFonts w:cs="Arial"/>
        </w:rPr>
      </w:pPr>
      <w:r w:rsidRPr="00857D40">
        <w:rPr>
          <w:rFonts w:ascii="Arial" w:eastAsia="Calibri" w:hAnsi="Arial" w:cs="Arial"/>
          <w:color w:val="auto"/>
          <w:sz w:val="24"/>
          <w:szCs w:val="24"/>
          <w:lang w:eastAsia="en-US"/>
        </w:rPr>
        <w:t>partnerzy mogą ustalić inny model podziału kosztów pośrednich i wkładu własnego, przy zachowaniu w rozliczeniu z instytucją właściwego montażu projektów w podziale na partnerów – stosowne zapisy powinny znaleźć się w Umowie/Porozumieniu o partnerstwie</w:t>
      </w:r>
    </w:p>
    <w:p w14:paraId="16E7F095" w14:textId="4A2242A4" w:rsidR="00BF01E8" w:rsidRPr="00762358" w:rsidRDefault="00BF01E8" w:rsidP="008C044D">
      <w:pPr>
        <w:pStyle w:val="Nagwek3"/>
        <w:numPr>
          <w:ilvl w:val="0"/>
          <w:numId w:val="59"/>
        </w:numPr>
        <w:jc w:val="center"/>
        <w:rPr>
          <w:rFonts w:cs="Arial"/>
        </w:rPr>
      </w:pPr>
      <w:bookmarkStart w:id="19" w:name="_Toc192753944"/>
      <w:r w:rsidRPr="00762358">
        <w:rPr>
          <w:rFonts w:cs="Arial"/>
        </w:rPr>
        <w:t>Dofinansowanie projektów</w:t>
      </w:r>
      <w:bookmarkEnd w:id="19"/>
    </w:p>
    <w:p w14:paraId="5B0535E1" w14:textId="61BF349F" w:rsidR="00BF01E8" w:rsidRPr="00762358" w:rsidRDefault="00BF01E8" w:rsidP="00BF01E8">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9B4918" w:rsidRPr="00762358">
        <w:rPr>
          <w:rFonts w:ascii="Arial" w:hAnsi="Arial" w:cs="Arial"/>
          <w:color w:val="auto"/>
          <w:sz w:val="24"/>
          <w:szCs w:val="24"/>
        </w:rPr>
        <w:t xml:space="preserve"> </w:t>
      </w:r>
      <w:r w:rsidRPr="00762358">
        <w:rPr>
          <w:rFonts w:ascii="Arial" w:hAnsi="Arial" w:cs="Arial"/>
          <w:color w:val="auto"/>
          <w:sz w:val="24"/>
          <w:szCs w:val="24"/>
        </w:rPr>
        <w:t>1</w:t>
      </w:r>
      <w:r w:rsidR="00387D3E" w:rsidRPr="00762358">
        <w:rPr>
          <w:rFonts w:ascii="Arial" w:hAnsi="Arial" w:cs="Arial"/>
          <w:color w:val="auto"/>
          <w:sz w:val="24"/>
          <w:szCs w:val="24"/>
        </w:rPr>
        <w:t>3</w:t>
      </w:r>
    </w:p>
    <w:p w14:paraId="71F0E9F4" w14:textId="67C62810" w:rsidR="00BF01E8" w:rsidRPr="00762358" w:rsidRDefault="00BF01E8" w:rsidP="0069232F">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Projekty</w:t>
      </w:r>
      <w:r w:rsidR="00A1790A" w:rsidRPr="00762358">
        <w:rPr>
          <w:rFonts w:ascii="Arial" w:hAnsi="Arial" w:cs="Arial"/>
          <w:color w:val="auto"/>
          <w:sz w:val="24"/>
          <w:szCs w:val="24"/>
        </w:rPr>
        <w:t>, które zostaną umieszczone na liście operacji wybranych sporządzonej przez LGD uzyskają dofinansowanie w ramach FEM 2021-2027 po zakończeniu procesu oceny przez IZ z wynikiem pozytywnym.</w:t>
      </w:r>
    </w:p>
    <w:p w14:paraId="5AB66D52" w14:textId="77777777" w:rsidR="009A7C7E" w:rsidRPr="00762358" w:rsidRDefault="009A7C7E" w:rsidP="009A7C7E">
      <w:pPr>
        <w:pStyle w:val="Akapitzlist"/>
        <w:numPr>
          <w:ilvl w:val="0"/>
          <w:numId w:val="6"/>
        </w:numPr>
        <w:spacing w:before="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Kwota alokacji z naboru przeznaczona na dofinansowanie wszystkich projektów w ramach postępowania wynosi: </w:t>
      </w:r>
      <w:r w:rsidRPr="00DB0265">
        <w:rPr>
          <w:rFonts w:ascii="Arial" w:hAnsi="Arial" w:cs="Arial"/>
          <w:b/>
          <w:bCs/>
          <w:sz w:val="24"/>
          <w:szCs w:val="24"/>
        </w:rPr>
        <w:t>363 567,00</w:t>
      </w:r>
      <w:r w:rsidRPr="00DB0265">
        <w:rPr>
          <w:rFonts w:ascii="Arial" w:hAnsi="Arial" w:cs="Arial"/>
          <w:b/>
          <w:bCs/>
          <w:color w:val="auto"/>
          <w:sz w:val="24"/>
          <w:szCs w:val="24"/>
        </w:rPr>
        <w:t xml:space="preserve"> euro</w:t>
      </w:r>
      <w:r w:rsidRPr="00955992">
        <w:rPr>
          <w:rFonts w:ascii="Arial" w:hAnsi="Arial" w:cs="Arial"/>
          <w:b/>
          <w:color w:val="auto"/>
          <w:sz w:val="24"/>
          <w:szCs w:val="24"/>
        </w:rPr>
        <w:t xml:space="preserve"> </w:t>
      </w:r>
      <w:r w:rsidRPr="00955992">
        <w:rPr>
          <w:rFonts w:ascii="Arial" w:hAnsi="Arial" w:cs="Arial"/>
          <w:color w:val="auto"/>
          <w:sz w:val="24"/>
          <w:szCs w:val="24"/>
        </w:rPr>
        <w:t>(s</w:t>
      </w:r>
      <w:r>
        <w:rPr>
          <w:rFonts w:ascii="Arial" w:hAnsi="Arial" w:cs="Arial"/>
          <w:color w:val="auto"/>
          <w:sz w:val="24"/>
          <w:szCs w:val="24"/>
        </w:rPr>
        <w:t>łownie euro: trzysta sześćdziesiąt trzy tysiące pięćset sześćdziesiąt siedem i 00/100), co przy kursie średnim</w:t>
      </w:r>
      <w:r>
        <w:rPr>
          <w:rStyle w:val="Odwoanieprzypisudolnego"/>
          <w:rFonts w:ascii="Arial" w:hAnsi="Arial" w:cs="Arial"/>
          <w:color w:val="auto"/>
          <w:sz w:val="24"/>
          <w:szCs w:val="24"/>
        </w:rPr>
        <w:footnoteReference w:id="3"/>
      </w:r>
      <w:r>
        <w:rPr>
          <w:rFonts w:ascii="Arial" w:hAnsi="Arial" w:cs="Arial"/>
          <w:color w:val="auto"/>
          <w:sz w:val="24"/>
          <w:szCs w:val="24"/>
        </w:rPr>
        <w:t xml:space="preserve"> z dnia 29.05.2025r. wynosi </w:t>
      </w:r>
      <w:r w:rsidRPr="00DB0265">
        <w:rPr>
          <w:rFonts w:ascii="Arial" w:hAnsi="Arial" w:cs="Arial"/>
          <w:b/>
          <w:bCs/>
          <w:color w:val="auto"/>
          <w:sz w:val="24"/>
          <w:szCs w:val="24"/>
        </w:rPr>
        <w:t>1 540 069,81 zł</w:t>
      </w:r>
      <w:r>
        <w:rPr>
          <w:rFonts w:ascii="Arial" w:hAnsi="Arial" w:cs="Arial"/>
          <w:color w:val="auto"/>
          <w:sz w:val="24"/>
          <w:szCs w:val="24"/>
        </w:rPr>
        <w:t xml:space="preserve"> (słownie złotych jeden milion pięćset czterdzieści tysięcy sześćdziesiąt dziewięć i 81/100)</w:t>
      </w:r>
    </w:p>
    <w:p w14:paraId="7CF89D3C" w14:textId="52C5D340" w:rsidR="00185FA4" w:rsidRPr="00762358" w:rsidRDefault="009A72AF" w:rsidP="00591035">
      <w:pPr>
        <w:pStyle w:val="Akapitzlist"/>
        <w:numPr>
          <w:ilvl w:val="0"/>
          <w:numId w:val="6"/>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 xml:space="preserve">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w:t>
      </w:r>
      <w:r w:rsidRPr="00780859">
        <w:rPr>
          <w:rFonts w:ascii="Arial" w:hAnsi="Arial" w:cs="Arial"/>
          <w:color w:val="auto"/>
          <w:sz w:val="24"/>
          <w:szCs w:val="24"/>
        </w:rPr>
        <w:lastRenderedPageBreak/>
        <w:t>rozstrzygnięcia w ramach procedury odwoławczej, pod warunkiem dostępności kwoty przeznaczonej na dofinansowanie projektów w ramach działania</w:t>
      </w:r>
      <w:r w:rsidR="00591035" w:rsidRPr="00762358">
        <w:rPr>
          <w:rFonts w:ascii="Arial" w:hAnsi="Arial" w:cs="Arial"/>
          <w:color w:val="auto"/>
          <w:sz w:val="24"/>
          <w:szCs w:val="24"/>
        </w:rPr>
        <w:t>.</w:t>
      </w:r>
    </w:p>
    <w:p w14:paraId="1432C584" w14:textId="35C1E877" w:rsidR="00BF01E8" w:rsidRPr="00762358"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FD458C" w:rsidRPr="00762358">
        <w:rPr>
          <w:rFonts w:ascii="Arial" w:hAnsi="Arial" w:cs="Arial"/>
          <w:color w:val="auto"/>
          <w:sz w:val="24"/>
          <w:szCs w:val="24"/>
        </w:rPr>
        <w:t xml:space="preserve"> </w:t>
      </w:r>
      <w:r w:rsidRPr="00762358">
        <w:rPr>
          <w:rFonts w:ascii="Arial" w:hAnsi="Arial" w:cs="Arial"/>
          <w:color w:val="auto"/>
          <w:sz w:val="24"/>
          <w:szCs w:val="24"/>
        </w:rPr>
        <w:t>1</w:t>
      </w:r>
      <w:r w:rsidR="00A1790A" w:rsidRPr="00762358">
        <w:rPr>
          <w:rFonts w:ascii="Arial" w:hAnsi="Arial" w:cs="Arial"/>
          <w:color w:val="auto"/>
          <w:sz w:val="24"/>
          <w:szCs w:val="24"/>
        </w:rPr>
        <w:t>4</w:t>
      </w:r>
    </w:p>
    <w:p w14:paraId="7AD02740" w14:textId="6BE8BFEC" w:rsidR="00BF01E8" w:rsidRPr="00762358" w:rsidRDefault="00BF01E8" w:rsidP="008C044D">
      <w:pPr>
        <w:numPr>
          <w:ilvl w:val="6"/>
          <w:numId w:val="26"/>
        </w:numPr>
        <w:tabs>
          <w:tab w:val="num" w:pos="567"/>
        </w:tabs>
        <w:suppressAutoHyphens w:val="0"/>
        <w:spacing w:after="120" w:line="276" w:lineRule="auto"/>
        <w:ind w:left="567" w:hanging="567"/>
        <w:rPr>
          <w:rFonts w:ascii="Arial" w:hAnsi="Arial" w:cs="Arial"/>
          <w:color w:val="auto"/>
          <w:sz w:val="24"/>
          <w:szCs w:val="24"/>
        </w:rPr>
      </w:pPr>
      <w:r w:rsidRPr="00762358">
        <w:rPr>
          <w:rFonts w:ascii="Arial" w:hAnsi="Arial" w:cs="Arial"/>
          <w:bCs/>
          <w:color w:val="auto"/>
          <w:sz w:val="24"/>
          <w:szCs w:val="24"/>
        </w:rPr>
        <w:t xml:space="preserve">Maksymalny całkowity poziom dofinansowania wydatków kwalifikowalnych projektu wynosi </w:t>
      </w:r>
      <w:r w:rsidR="00BF30F7" w:rsidRPr="00762358">
        <w:rPr>
          <w:rFonts w:ascii="Arial" w:hAnsi="Arial" w:cs="Arial"/>
          <w:bCs/>
          <w:color w:val="auto"/>
          <w:sz w:val="24"/>
          <w:szCs w:val="24"/>
        </w:rPr>
        <w:t>8</w:t>
      </w:r>
      <w:r w:rsidR="00EB2A8A" w:rsidRPr="00762358">
        <w:rPr>
          <w:rFonts w:ascii="Arial" w:hAnsi="Arial" w:cs="Arial"/>
          <w:bCs/>
          <w:color w:val="auto"/>
          <w:sz w:val="24"/>
          <w:szCs w:val="24"/>
        </w:rPr>
        <w:t>5%</w:t>
      </w:r>
      <w:r w:rsidR="004E7110" w:rsidRPr="00762358">
        <w:rPr>
          <w:rFonts w:ascii="Arial" w:hAnsi="Arial" w:cs="Arial"/>
          <w:bCs/>
          <w:color w:val="auto"/>
          <w:sz w:val="24"/>
          <w:szCs w:val="24"/>
        </w:rPr>
        <w:t xml:space="preserve">, </w:t>
      </w:r>
      <w:r w:rsidRPr="00762358">
        <w:rPr>
          <w:rFonts w:ascii="Arial" w:hAnsi="Arial" w:cs="Arial"/>
          <w:bCs/>
          <w:color w:val="auto"/>
          <w:sz w:val="24"/>
          <w:szCs w:val="24"/>
        </w:rPr>
        <w:t xml:space="preserve">z zastrzeżeniem </w:t>
      </w:r>
      <w:r w:rsidR="00C170CA" w:rsidRPr="00762358">
        <w:rPr>
          <w:rFonts w:ascii="Arial" w:hAnsi="Arial" w:cs="Arial"/>
          <w:bCs/>
          <w:color w:val="auto"/>
          <w:sz w:val="24"/>
          <w:szCs w:val="24"/>
        </w:rPr>
        <w:t>projektów objętych pomocą publiczną</w:t>
      </w:r>
      <w:r w:rsidR="002E7591" w:rsidRPr="00762358">
        <w:rPr>
          <w:rFonts w:ascii="Arial" w:hAnsi="Arial" w:cs="Arial"/>
          <w:bCs/>
          <w:color w:val="auto"/>
          <w:sz w:val="24"/>
          <w:szCs w:val="24"/>
        </w:rPr>
        <w:t>.</w:t>
      </w:r>
      <w:r w:rsidR="00D317CC">
        <w:rPr>
          <w:rFonts w:ascii="Arial" w:hAnsi="Arial" w:cs="Arial"/>
          <w:bCs/>
          <w:color w:val="auto"/>
          <w:sz w:val="24"/>
          <w:szCs w:val="24"/>
        </w:rPr>
        <w:t xml:space="preserve"> </w:t>
      </w:r>
      <w:r w:rsidR="00D317CC" w:rsidRPr="00E4489E">
        <w:rPr>
          <w:rFonts w:ascii="Arial" w:hAnsi="Arial" w:cs="Arial"/>
          <w:bCs/>
          <w:color w:val="auto"/>
          <w:sz w:val="24"/>
          <w:szCs w:val="24"/>
        </w:rPr>
        <w:t>Minimalna wartość wydatków kwalifikowalnych wynosi 350 000,00 PLN</w:t>
      </w:r>
      <w:r w:rsidR="00D317CC">
        <w:rPr>
          <w:rFonts w:ascii="Arial" w:hAnsi="Arial" w:cs="Arial"/>
          <w:bCs/>
          <w:color w:val="auto"/>
          <w:sz w:val="24"/>
          <w:szCs w:val="24"/>
        </w:rPr>
        <w:t>.</w:t>
      </w:r>
    </w:p>
    <w:p w14:paraId="12810B6B" w14:textId="2F2AA765" w:rsidR="006E72CB" w:rsidRPr="00762358" w:rsidRDefault="00BF01E8" w:rsidP="008C044D">
      <w:pPr>
        <w:numPr>
          <w:ilvl w:val="6"/>
          <w:numId w:val="26"/>
        </w:numPr>
        <w:tabs>
          <w:tab w:val="num" w:pos="567"/>
        </w:tabs>
        <w:suppressAutoHyphens w:val="0"/>
        <w:spacing w:after="120" w:line="276" w:lineRule="auto"/>
        <w:ind w:left="567" w:hanging="567"/>
        <w:rPr>
          <w:rFonts w:ascii="Arial" w:hAnsi="Arial" w:cs="Arial"/>
          <w:bCs/>
          <w:color w:val="auto"/>
          <w:sz w:val="24"/>
          <w:szCs w:val="24"/>
        </w:rPr>
      </w:pPr>
      <w:r w:rsidRPr="00762358">
        <w:rPr>
          <w:rFonts w:ascii="Arial" w:hAnsi="Arial" w:cs="Arial"/>
          <w:bCs/>
          <w:color w:val="auto"/>
          <w:sz w:val="24"/>
          <w:szCs w:val="24"/>
        </w:rPr>
        <w:t xml:space="preserve">Minimalny wkład własny Wnioskodawcy wynosi </w:t>
      </w:r>
      <w:r w:rsidR="00BF30F7" w:rsidRPr="00762358">
        <w:rPr>
          <w:rFonts w:ascii="Arial" w:hAnsi="Arial" w:cs="Arial"/>
          <w:bCs/>
          <w:color w:val="auto"/>
          <w:sz w:val="24"/>
          <w:szCs w:val="24"/>
        </w:rPr>
        <w:t>1</w:t>
      </w:r>
      <w:r w:rsidR="002E7591" w:rsidRPr="00762358">
        <w:rPr>
          <w:rFonts w:ascii="Arial" w:hAnsi="Arial" w:cs="Arial"/>
          <w:bCs/>
          <w:color w:val="auto"/>
          <w:sz w:val="24"/>
          <w:szCs w:val="24"/>
        </w:rPr>
        <w:t xml:space="preserve">5% </w:t>
      </w:r>
      <w:r w:rsidRPr="00762358">
        <w:rPr>
          <w:rFonts w:ascii="Arial" w:hAnsi="Arial" w:cs="Arial"/>
          <w:bCs/>
          <w:color w:val="auto"/>
          <w:sz w:val="24"/>
          <w:szCs w:val="24"/>
        </w:rPr>
        <w:t>wydatków kwalifikowanych projektu</w:t>
      </w:r>
      <w:r w:rsidR="00DC6149" w:rsidRPr="00762358">
        <w:rPr>
          <w:rFonts w:ascii="Arial" w:hAnsi="Arial" w:cs="Arial"/>
          <w:bCs/>
          <w:color w:val="auto"/>
          <w:sz w:val="24"/>
          <w:szCs w:val="24"/>
        </w:rPr>
        <w:t>, z zastrzeżeniem projektów objętych pomocą publiczną</w:t>
      </w:r>
      <w:r w:rsidRPr="00762358">
        <w:rPr>
          <w:rFonts w:ascii="Arial" w:hAnsi="Arial" w:cs="Arial"/>
          <w:bCs/>
          <w:color w:val="auto"/>
          <w:sz w:val="24"/>
          <w:szCs w:val="24"/>
        </w:rPr>
        <w:t>.</w:t>
      </w:r>
    </w:p>
    <w:p w14:paraId="79F3150E" w14:textId="2E9A2BC5" w:rsidR="00F545EE" w:rsidRDefault="00F545EE" w:rsidP="008C044D">
      <w:pPr>
        <w:numPr>
          <w:ilvl w:val="6"/>
          <w:numId w:val="26"/>
        </w:numPr>
        <w:tabs>
          <w:tab w:val="num" w:pos="567"/>
        </w:tabs>
        <w:suppressAutoHyphens w:val="0"/>
        <w:spacing w:after="120" w:line="276" w:lineRule="auto"/>
        <w:ind w:left="567" w:hanging="567"/>
        <w:jc w:val="both"/>
        <w:rPr>
          <w:rFonts w:ascii="Arial" w:hAnsi="Arial" w:cs="Arial"/>
          <w:bCs/>
          <w:color w:val="auto"/>
          <w:sz w:val="24"/>
          <w:szCs w:val="24"/>
        </w:rPr>
      </w:pPr>
      <w:r w:rsidRPr="00762358">
        <w:rPr>
          <w:rFonts w:ascii="Arial" w:hAnsi="Arial" w:cs="Arial"/>
          <w:bCs/>
          <w:color w:val="auto"/>
          <w:sz w:val="24"/>
          <w:szCs w:val="24"/>
        </w:rPr>
        <w:t xml:space="preserve">Forma wsparcia: </w:t>
      </w:r>
      <w:r w:rsidR="00F424FB" w:rsidRPr="00762358">
        <w:rPr>
          <w:rFonts w:ascii="Arial" w:hAnsi="Arial" w:cs="Arial"/>
          <w:bCs/>
          <w:color w:val="auto"/>
          <w:sz w:val="24"/>
          <w:szCs w:val="24"/>
        </w:rPr>
        <w:t>dotacja</w:t>
      </w:r>
      <w:r w:rsidR="00FD458C" w:rsidRPr="00762358">
        <w:rPr>
          <w:rFonts w:ascii="Arial" w:hAnsi="Arial" w:cs="Arial"/>
          <w:bCs/>
          <w:color w:val="auto"/>
          <w:sz w:val="24"/>
          <w:szCs w:val="24"/>
        </w:rPr>
        <w:t>.</w:t>
      </w:r>
    </w:p>
    <w:p w14:paraId="6B8DF377" w14:textId="3A4956A8" w:rsidR="00940881" w:rsidRPr="00762358" w:rsidRDefault="00940881" w:rsidP="00BD50BC">
      <w:pPr>
        <w:numPr>
          <w:ilvl w:val="6"/>
          <w:numId w:val="26"/>
        </w:numPr>
        <w:tabs>
          <w:tab w:val="num" w:pos="567"/>
        </w:tabs>
        <w:suppressAutoHyphens w:val="0"/>
        <w:spacing w:after="120" w:line="276" w:lineRule="auto"/>
        <w:ind w:left="567" w:hanging="567"/>
        <w:rPr>
          <w:rFonts w:ascii="Arial" w:hAnsi="Arial" w:cs="Arial"/>
          <w:bCs/>
          <w:color w:val="auto"/>
          <w:sz w:val="24"/>
          <w:szCs w:val="24"/>
        </w:rPr>
      </w:pPr>
      <w:r w:rsidRPr="00B426D4">
        <w:rPr>
          <w:rFonts w:ascii="Arial" w:hAnsi="Arial" w:cs="Arial"/>
          <w:bCs/>
          <w:iCs/>
          <w:color w:val="auto"/>
          <w:sz w:val="24"/>
          <w:szCs w:val="24"/>
        </w:rPr>
        <w:t xml:space="preserve">Projekty objęte regułami pomocy </w:t>
      </w:r>
      <w:r w:rsidR="00BD50BC">
        <w:rPr>
          <w:rFonts w:ascii="Arial" w:hAnsi="Arial" w:cs="Arial"/>
          <w:bCs/>
          <w:iCs/>
          <w:color w:val="auto"/>
          <w:sz w:val="24"/>
          <w:szCs w:val="24"/>
        </w:rPr>
        <w:t xml:space="preserve">publicznej nie mogą korzystać z </w:t>
      </w:r>
      <w:r w:rsidRPr="00B426D4">
        <w:rPr>
          <w:rFonts w:ascii="Arial" w:hAnsi="Arial" w:cs="Arial"/>
          <w:bCs/>
          <w:iCs/>
          <w:color w:val="auto"/>
          <w:sz w:val="24"/>
          <w:szCs w:val="24"/>
        </w:rPr>
        <w:t>dofinansowania ze środków budżetu państwa</w:t>
      </w:r>
      <w:r>
        <w:rPr>
          <w:rFonts w:ascii="Arial" w:hAnsi="Arial" w:cs="Arial"/>
          <w:bCs/>
          <w:iCs/>
          <w:color w:val="auto"/>
          <w:sz w:val="24"/>
          <w:szCs w:val="24"/>
        </w:rPr>
        <w:t>.</w:t>
      </w:r>
    </w:p>
    <w:p w14:paraId="3660D974" w14:textId="78CF8983" w:rsidR="00CF2BEA" w:rsidRPr="00762358" w:rsidRDefault="00CF2BEA" w:rsidP="008C044D">
      <w:pPr>
        <w:numPr>
          <w:ilvl w:val="6"/>
          <w:numId w:val="26"/>
        </w:numPr>
        <w:tabs>
          <w:tab w:val="num" w:pos="567"/>
        </w:tabs>
        <w:suppressAutoHyphens w:val="0"/>
        <w:spacing w:after="120" w:line="276" w:lineRule="auto"/>
        <w:ind w:left="567" w:hanging="567"/>
        <w:rPr>
          <w:rFonts w:ascii="Arial" w:hAnsi="Arial" w:cs="Arial"/>
          <w:bCs/>
          <w:color w:val="auto"/>
          <w:sz w:val="24"/>
          <w:szCs w:val="24"/>
        </w:rPr>
      </w:pPr>
      <w:r w:rsidRPr="00762358">
        <w:rPr>
          <w:rFonts w:ascii="Arial" w:hAnsi="Arial" w:cs="Arial"/>
          <w:bCs/>
          <w:iCs/>
          <w:color w:val="auto"/>
          <w:sz w:val="24"/>
          <w:szCs w:val="24"/>
        </w:rPr>
        <w:t>W projektach objętych pomocą publiczną VAT nie jest kosztem kwalifikowalnym</w:t>
      </w:r>
      <w:r w:rsidR="00D662F7" w:rsidRPr="00762358">
        <w:rPr>
          <w:rFonts w:ascii="Arial" w:hAnsi="Arial" w:cs="Arial"/>
          <w:bCs/>
          <w:iCs/>
          <w:color w:val="auto"/>
          <w:sz w:val="24"/>
          <w:szCs w:val="24"/>
        </w:rPr>
        <w:t xml:space="preserve"> w sytuacji, jeżeli Wnioskodawca na podstawie przepisów podatkowych może go odzyskać, niezależnie od tego czy zamierza się ubiegać o jego zwrot.</w:t>
      </w:r>
    </w:p>
    <w:p w14:paraId="5558239E" w14:textId="794FF1AE" w:rsidR="00BF01E8" w:rsidRPr="00762358" w:rsidRDefault="00BF01E8" w:rsidP="008C044D">
      <w:pPr>
        <w:numPr>
          <w:ilvl w:val="6"/>
          <w:numId w:val="26"/>
        </w:numPr>
        <w:tabs>
          <w:tab w:val="num" w:pos="567"/>
        </w:tabs>
        <w:suppressAutoHyphens w:val="0"/>
        <w:spacing w:after="120" w:line="276" w:lineRule="auto"/>
        <w:ind w:left="567" w:hanging="567"/>
        <w:rPr>
          <w:rFonts w:ascii="Arial" w:hAnsi="Arial" w:cs="Arial"/>
          <w:bCs/>
          <w:color w:val="auto"/>
          <w:sz w:val="24"/>
          <w:szCs w:val="24"/>
        </w:rPr>
      </w:pPr>
      <w:r w:rsidRPr="00762358">
        <w:rPr>
          <w:rFonts w:ascii="Arial" w:hAnsi="Arial" w:cs="Arial"/>
          <w:color w:val="auto"/>
          <w:sz w:val="24"/>
          <w:szCs w:val="24"/>
        </w:rPr>
        <w:t xml:space="preserve">Szczegółowe informacje związane z wymaganiami finansowymi dotyczącymi projektu, w tym na temat sposobu kalkulacji budżetu oraz zasad sporządzania </w:t>
      </w:r>
      <w:r w:rsidR="00AE30C7" w:rsidRPr="00762358">
        <w:rPr>
          <w:rFonts w:ascii="Arial" w:hAnsi="Arial" w:cs="Arial"/>
          <w:color w:val="auto"/>
          <w:sz w:val="24"/>
          <w:szCs w:val="24"/>
        </w:rPr>
        <w:t>kalkulacji kosztów projektu</w:t>
      </w:r>
      <w:r w:rsidRPr="00762358">
        <w:rPr>
          <w:rFonts w:ascii="Arial" w:hAnsi="Arial" w:cs="Arial"/>
          <w:color w:val="auto"/>
          <w:sz w:val="24"/>
          <w:szCs w:val="24"/>
        </w:rPr>
        <w:t>, zostały określone</w:t>
      </w:r>
      <w:r w:rsidR="00AA4ABC" w:rsidRPr="00762358">
        <w:rPr>
          <w:rFonts w:ascii="Arial" w:hAnsi="Arial" w:cs="Arial"/>
          <w:color w:val="auto"/>
          <w:sz w:val="24"/>
          <w:szCs w:val="24"/>
        </w:rPr>
        <w:t xml:space="preserve"> </w:t>
      </w:r>
      <w:r w:rsidR="002E7591" w:rsidRPr="00762358">
        <w:rPr>
          <w:rFonts w:ascii="Arial" w:hAnsi="Arial" w:cs="Arial"/>
          <w:color w:val="auto"/>
          <w:sz w:val="24"/>
          <w:szCs w:val="24"/>
        </w:rPr>
        <w:t xml:space="preserve">w </w:t>
      </w:r>
      <w:r w:rsidR="00B1607D" w:rsidRPr="00762358">
        <w:rPr>
          <w:rFonts w:ascii="Arial" w:hAnsi="Arial" w:cs="Arial"/>
          <w:color w:val="auto"/>
          <w:sz w:val="24"/>
          <w:szCs w:val="24"/>
        </w:rPr>
        <w:t>Wade</w:t>
      </w:r>
      <w:r w:rsidR="005B7FC1" w:rsidRPr="00762358">
        <w:rPr>
          <w:rFonts w:ascii="Arial" w:hAnsi="Arial" w:cs="Arial"/>
          <w:color w:val="auto"/>
          <w:sz w:val="24"/>
          <w:szCs w:val="24"/>
        </w:rPr>
        <w:t>mekum</w:t>
      </w:r>
      <w:r w:rsidR="007A2B93" w:rsidRPr="00762358">
        <w:rPr>
          <w:rFonts w:ascii="Arial" w:hAnsi="Arial" w:cs="Arial"/>
          <w:color w:val="auto"/>
          <w:sz w:val="24"/>
          <w:szCs w:val="24"/>
        </w:rPr>
        <w:t>.</w:t>
      </w:r>
    </w:p>
    <w:p w14:paraId="2B92DAA0" w14:textId="56968411" w:rsidR="00EB2A8A" w:rsidRPr="00762358" w:rsidRDefault="00EB2A8A" w:rsidP="008C044D">
      <w:pPr>
        <w:numPr>
          <w:ilvl w:val="6"/>
          <w:numId w:val="26"/>
        </w:numPr>
        <w:tabs>
          <w:tab w:val="num" w:pos="567"/>
        </w:tabs>
        <w:suppressAutoHyphens w:val="0"/>
        <w:spacing w:after="120" w:line="276" w:lineRule="auto"/>
        <w:ind w:left="567" w:hanging="567"/>
        <w:rPr>
          <w:rFonts w:ascii="Arial" w:hAnsi="Arial" w:cs="Arial"/>
          <w:bCs/>
          <w:color w:val="auto"/>
          <w:sz w:val="24"/>
          <w:szCs w:val="24"/>
        </w:rPr>
      </w:pPr>
      <w:r w:rsidRPr="00762358">
        <w:rPr>
          <w:rFonts w:ascii="Arial" w:hAnsi="Arial" w:cs="Arial"/>
          <w:color w:val="auto"/>
          <w:sz w:val="24"/>
          <w:szCs w:val="24"/>
        </w:rPr>
        <w:t>Jeśli projekt będzie rozliczany na postawie kwot ryczałtowych, nie rekomenduje</w:t>
      </w:r>
      <w:r w:rsidR="00592EC0" w:rsidRPr="00762358">
        <w:rPr>
          <w:rFonts w:ascii="Arial" w:hAnsi="Arial" w:cs="Arial"/>
          <w:color w:val="auto"/>
          <w:sz w:val="24"/>
          <w:szCs w:val="24"/>
        </w:rPr>
        <w:t xml:space="preserve"> się</w:t>
      </w:r>
      <w:r w:rsidRPr="00762358">
        <w:rPr>
          <w:rFonts w:ascii="Arial" w:hAnsi="Arial" w:cs="Arial"/>
          <w:color w:val="auto"/>
          <w:sz w:val="24"/>
          <w:szCs w:val="24"/>
        </w:rPr>
        <w:t xml:space="preserve"> wniesienia wkładu własnego w ramach kosztów pośrednich.</w:t>
      </w:r>
    </w:p>
    <w:p w14:paraId="433BE1FD" w14:textId="10BB573C" w:rsidR="00EB2A8A" w:rsidRPr="00762358" w:rsidRDefault="00EB2A8A" w:rsidP="00383288">
      <w:pPr>
        <w:tabs>
          <w:tab w:val="num" w:pos="2520"/>
        </w:tabs>
        <w:suppressAutoHyphens w:val="0"/>
        <w:spacing w:after="120" w:line="276" w:lineRule="auto"/>
        <w:ind w:left="567"/>
        <w:rPr>
          <w:rFonts w:ascii="Arial" w:hAnsi="Arial" w:cs="Arial"/>
          <w:bCs/>
          <w:color w:val="auto"/>
          <w:sz w:val="24"/>
          <w:szCs w:val="24"/>
        </w:rPr>
      </w:pPr>
    </w:p>
    <w:p w14:paraId="315B38D8" w14:textId="4A7F9A63" w:rsidR="00BF01E8" w:rsidRPr="00762358" w:rsidRDefault="00BF01E8" w:rsidP="00BF01E8">
      <w:pPr>
        <w:suppressAutoHyphens w:val="0"/>
        <w:spacing w:before="240" w:after="240" w:line="276" w:lineRule="auto"/>
        <w:jc w:val="center"/>
        <w:rPr>
          <w:rFonts w:ascii="Arial" w:hAnsi="Arial" w:cs="Arial"/>
          <w:bCs/>
          <w:color w:val="auto"/>
          <w:sz w:val="24"/>
          <w:szCs w:val="24"/>
        </w:rPr>
      </w:pPr>
      <w:r w:rsidRPr="00762358">
        <w:rPr>
          <w:rFonts w:ascii="Arial" w:hAnsi="Arial" w:cs="Arial"/>
          <w:color w:val="auto"/>
          <w:sz w:val="24"/>
          <w:szCs w:val="24"/>
        </w:rPr>
        <w:t>§</w:t>
      </w:r>
      <w:r w:rsidR="00DC1AC5" w:rsidRPr="00762358">
        <w:rPr>
          <w:rFonts w:ascii="Arial" w:hAnsi="Arial" w:cs="Arial"/>
          <w:color w:val="auto"/>
          <w:sz w:val="24"/>
          <w:szCs w:val="24"/>
        </w:rPr>
        <w:t xml:space="preserve"> </w:t>
      </w:r>
      <w:r w:rsidRPr="00762358">
        <w:rPr>
          <w:rFonts w:ascii="Arial" w:hAnsi="Arial" w:cs="Arial"/>
          <w:color w:val="auto"/>
          <w:sz w:val="24"/>
          <w:szCs w:val="24"/>
        </w:rPr>
        <w:t>1</w:t>
      </w:r>
      <w:r w:rsidR="00FE1D7C" w:rsidRPr="00762358">
        <w:rPr>
          <w:rFonts w:ascii="Arial" w:hAnsi="Arial" w:cs="Arial"/>
          <w:color w:val="auto"/>
          <w:sz w:val="24"/>
          <w:szCs w:val="24"/>
        </w:rPr>
        <w:t>5</w:t>
      </w:r>
    </w:p>
    <w:p w14:paraId="13A08526" w14:textId="6FEFCDBD" w:rsidR="00BF01E8" w:rsidRPr="00762358" w:rsidRDefault="00BF01E8" w:rsidP="008C044D">
      <w:pPr>
        <w:pStyle w:val="Akapitzlist"/>
        <w:numPr>
          <w:ilvl w:val="3"/>
          <w:numId w:val="37"/>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762358">
        <w:rPr>
          <w:rFonts w:ascii="Arial" w:hAnsi="Arial" w:cs="Arial"/>
          <w:iCs/>
          <w:color w:val="auto"/>
          <w:sz w:val="24"/>
          <w:szCs w:val="24"/>
        </w:rPr>
        <w:t xml:space="preserve">Umowa o dofinansowanie </w:t>
      </w:r>
      <w:r w:rsidR="00DC1AC5" w:rsidRPr="00762358">
        <w:rPr>
          <w:rFonts w:ascii="Arial" w:hAnsi="Arial" w:cs="Arial"/>
          <w:iCs/>
          <w:color w:val="auto"/>
          <w:sz w:val="24"/>
          <w:szCs w:val="24"/>
        </w:rPr>
        <w:t>p</w:t>
      </w:r>
      <w:r w:rsidRPr="00762358">
        <w:rPr>
          <w:rFonts w:ascii="Arial" w:hAnsi="Arial" w:cs="Arial"/>
          <w:iCs/>
          <w:color w:val="auto"/>
          <w:sz w:val="24"/>
          <w:szCs w:val="24"/>
        </w:rPr>
        <w:t>rojektu</w:t>
      </w:r>
      <w:r w:rsidRPr="00762358">
        <w:rPr>
          <w:rFonts w:ascii="Arial" w:hAnsi="Arial" w:cs="Arial"/>
          <w:color w:val="auto"/>
          <w:sz w:val="24"/>
          <w:szCs w:val="24"/>
        </w:rPr>
        <w:t>,</w:t>
      </w:r>
      <w:r w:rsidR="003637FF" w:rsidRPr="00762358">
        <w:rPr>
          <w:rFonts w:ascii="Arial" w:hAnsi="Arial" w:cs="Arial"/>
          <w:iCs/>
          <w:color w:val="auto"/>
          <w:sz w:val="24"/>
          <w:szCs w:val="24"/>
        </w:rPr>
        <w:t xml:space="preserve"> z zastrzeżeniem </w:t>
      </w:r>
      <w:r w:rsidR="003637FF" w:rsidRPr="00204C86">
        <w:rPr>
          <w:rFonts w:ascii="Arial" w:hAnsi="Arial" w:cs="Arial"/>
          <w:iCs/>
          <w:color w:val="auto"/>
          <w:sz w:val="24"/>
          <w:szCs w:val="24"/>
        </w:rPr>
        <w:t>§</w:t>
      </w:r>
      <w:r w:rsidR="00022805" w:rsidRPr="00204C86">
        <w:rPr>
          <w:rFonts w:ascii="Arial" w:hAnsi="Arial" w:cs="Arial"/>
          <w:iCs/>
          <w:color w:val="auto"/>
          <w:sz w:val="24"/>
          <w:szCs w:val="24"/>
        </w:rPr>
        <w:t xml:space="preserve"> </w:t>
      </w:r>
      <w:r w:rsidR="00940881">
        <w:rPr>
          <w:rFonts w:ascii="Arial" w:hAnsi="Arial" w:cs="Arial"/>
          <w:iCs/>
          <w:color w:val="auto"/>
          <w:sz w:val="24"/>
          <w:szCs w:val="24"/>
        </w:rPr>
        <w:t>28</w:t>
      </w:r>
      <w:r w:rsidR="00204C86">
        <w:rPr>
          <w:rFonts w:ascii="Arial" w:hAnsi="Arial" w:cs="Arial"/>
          <w:iCs/>
          <w:color w:val="auto"/>
          <w:sz w:val="24"/>
          <w:szCs w:val="24"/>
        </w:rPr>
        <w:t xml:space="preserve"> ust. 1-6</w:t>
      </w:r>
      <w:r w:rsidR="007855D8" w:rsidRPr="00762358">
        <w:rPr>
          <w:rFonts w:ascii="Arial" w:hAnsi="Arial" w:cs="Arial"/>
          <w:iCs/>
          <w:color w:val="auto"/>
          <w:sz w:val="24"/>
          <w:szCs w:val="24"/>
        </w:rPr>
        <w:t xml:space="preserve"> Regulaminu</w:t>
      </w:r>
      <w:r w:rsidRPr="00762358">
        <w:rPr>
          <w:rFonts w:ascii="Arial" w:hAnsi="Arial" w:cs="Arial"/>
          <w:color w:val="auto"/>
          <w:sz w:val="24"/>
          <w:szCs w:val="24"/>
        </w:rPr>
        <w:t>.</w:t>
      </w:r>
    </w:p>
    <w:p w14:paraId="62C016EE" w14:textId="378D64B3" w:rsidR="00BF01E8" w:rsidRPr="00762358" w:rsidRDefault="00F373E9" w:rsidP="008C044D">
      <w:pPr>
        <w:pStyle w:val="Akapitzlist"/>
        <w:numPr>
          <w:ilvl w:val="3"/>
          <w:numId w:val="37"/>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Z poniesionych wydatków Beneficjent rozlicza się zgodnie z zasadami ujętymi w zawartej Umowie</w:t>
      </w:r>
      <w:r w:rsidR="00BF01E8" w:rsidRPr="00762358">
        <w:rPr>
          <w:rFonts w:ascii="Arial" w:hAnsi="Arial" w:cs="Arial"/>
          <w:color w:val="auto"/>
          <w:sz w:val="24"/>
          <w:szCs w:val="24"/>
        </w:rPr>
        <w:t>.</w:t>
      </w:r>
    </w:p>
    <w:p w14:paraId="7E3C8E36" w14:textId="5C2EC51E" w:rsidR="00BF01E8" w:rsidRPr="00762358" w:rsidRDefault="009F2461" w:rsidP="008C044D">
      <w:pPr>
        <w:pStyle w:val="Nagwek3"/>
        <w:numPr>
          <w:ilvl w:val="0"/>
          <w:numId w:val="59"/>
        </w:numPr>
        <w:jc w:val="center"/>
        <w:rPr>
          <w:rFonts w:cs="Arial"/>
        </w:rPr>
      </w:pPr>
      <w:r w:rsidRPr="00762358">
        <w:rPr>
          <w:rFonts w:cs="Arial"/>
        </w:rPr>
        <w:t xml:space="preserve"> </w:t>
      </w:r>
      <w:bookmarkStart w:id="20" w:name="_Toc192753945"/>
      <w:r w:rsidR="00BF01E8" w:rsidRPr="00762358">
        <w:rPr>
          <w:rFonts w:cs="Arial"/>
        </w:rPr>
        <w:t>Kwalifikowalność wydatków</w:t>
      </w:r>
      <w:bookmarkEnd w:id="20"/>
    </w:p>
    <w:p w14:paraId="705F5F72" w14:textId="77777777" w:rsidR="007767A7" w:rsidRPr="00955992" w:rsidRDefault="007767A7" w:rsidP="007767A7">
      <w:pPr>
        <w:spacing w:before="240" w:after="240" w:line="276" w:lineRule="auto"/>
        <w:jc w:val="center"/>
        <w:rPr>
          <w:rFonts w:ascii="Arial" w:hAnsi="Arial" w:cs="Arial"/>
          <w:color w:val="auto"/>
          <w:sz w:val="24"/>
          <w:szCs w:val="24"/>
        </w:rPr>
      </w:pPr>
      <w:bookmarkStart w:id="21" w:name="_Hlk200726783"/>
      <w:r w:rsidRPr="00955992">
        <w:rPr>
          <w:rFonts w:ascii="Arial" w:hAnsi="Arial" w:cs="Arial"/>
          <w:color w:val="auto"/>
          <w:sz w:val="24"/>
          <w:szCs w:val="24"/>
        </w:rPr>
        <w:t>§ 16</w:t>
      </w:r>
    </w:p>
    <w:p w14:paraId="15DD89DC" w14:textId="77777777" w:rsidR="007767A7" w:rsidRPr="00955992" w:rsidRDefault="007767A7" w:rsidP="007767A7">
      <w:pPr>
        <w:pStyle w:val="Akapitzlist"/>
        <w:numPr>
          <w:ilvl w:val="0"/>
          <w:numId w:val="20"/>
        </w:numPr>
        <w:tabs>
          <w:tab w:val="left" w:pos="567"/>
        </w:tabs>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Wydatek jest kwalifikowalny, jeżeli:</w:t>
      </w:r>
    </w:p>
    <w:p w14:paraId="6EFE70B2"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jest zgodny z przepisami prawa,</w:t>
      </w:r>
    </w:p>
    <w:p w14:paraId="32364A36"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jest zgodny z Umową o dofinansowanie projektu i wytycznymi oraz innymi procedurami, do stosowania których Beneficjent zobowiązał się w Umowie o dofinansowanie projektu,</w:t>
      </w:r>
    </w:p>
    <w:p w14:paraId="67C9C2AC"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lastRenderedPageBreak/>
        <w:t>został faktycznie poniesiony,</w:t>
      </w:r>
    </w:p>
    <w:p w14:paraId="423E1E25"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spełnia warunki określone w programie i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 oraz Regulaminie naboru wniosków,</w:t>
      </w:r>
    </w:p>
    <w:p w14:paraId="64174D3A"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jest niezbędny do realizacji celów projektu i został poniesiony w związku z realizacją projektu lub jego przygotowaniem, o ile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w:t>
      </w:r>
      <w:r w:rsidRPr="00955992">
        <w:rPr>
          <w:rFonts w:ascii="Arial" w:hAnsi="Arial" w:cs="Arial"/>
          <w:iCs/>
          <w:color w:val="auto"/>
          <w:sz w:val="24"/>
          <w:szCs w:val="24"/>
        </w:rPr>
        <w:t xml:space="preserve"> </w:t>
      </w:r>
      <w:r w:rsidRPr="00955992">
        <w:rPr>
          <w:rFonts w:ascii="Arial" w:hAnsi="Arial" w:cs="Arial"/>
          <w:color w:val="auto"/>
          <w:sz w:val="24"/>
          <w:szCs w:val="24"/>
        </w:rPr>
        <w:t>lub Regulamin naboru wniosków dopuszcza kwalifikowalność kosztów związanych z przygotowaniem projektu,</w:t>
      </w:r>
    </w:p>
    <w:p w14:paraId="6CFA9777"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dokonany w sposób przejrzysty, racjonalny i efektywny, z zachowaniem zasad uzyskiwania najlepszych efektów z danych nakładów,</w:t>
      </w:r>
    </w:p>
    <w:p w14:paraId="6491918F"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należycie udokumentowany zgodnie z wymogami określonymi w wytycznych oraz z zasadami określonymi przez IZ,</w:t>
      </w:r>
    </w:p>
    <w:p w14:paraId="3F8A195B"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został rozliczony we wniosku Beneficjenta o płatność,</w:t>
      </w:r>
    </w:p>
    <w:p w14:paraId="2FFB7BF2" w14:textId="77777777" w:rsidR="007767A7" w:rsidRPr="00955992" w:rsidRDefault="007767A7" w:rsidP="007767A7">
      <w:pPr>
        <w:pStyle w:val="Akapitzlist"/>
        <w:numPr>
          <w:ilvl w:val="0"/>
          <w:numId w:val="86"/>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dotyczy towarów dostarczonych lub usług wykonanych lub robót budowlanych zrealizowanych, w tym zaliczek.</w:t>
      </w:r>
    </w:p>
    <w:p w14:paraId="5DCEBC1E" w14:textId="77777777" w:rsidR="007767A7" w:rsidRPr="00955992" w:rsidRDefault="007767A7" w:rsidP="007767A7">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Budżet projektu jest podstawą do oceny kwalifikowalności i racjonalności kosztów i powinien bezpośrednio wynikać z opisanych zadań i ich etapów.</w:t>
      </w:r>
    </w:p>
    <w:p w14:paraId="5F13B67E" w14:textId="77777777" w:rsidR="007767A7" w:rsidRPr="00955992" w:rsidRDefault="007767A7" w:rsidP="007767A7">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Wydatki wskazane we wniosku oraz poniesione przez Beneficjenta i partnerów realizujących projekt są oceniane przez LGD oraz IZ pod kątem kwalifikowalności zgodnie z zasadami określonymi w </w:t>
      </w:r>
      <w:r w:rsidRPr="00955992">
        <w:rPr>
          <w:rFonts w:ascii="Arial" w:hAnsi="Arial" w:cs="Arial"/>
          <w:iCs/>
          <w:color w:val="auto"/>
          <w:sz w:val="24"/>
          <w:szCs w:val="24"/>
        </w:rPr>
        <w:t>wytycznych dotyczących kwalifikowalności wydatków na lata 2021-2027</w:t>
      </w:r>
      <w:r w:rsidRPr="00955992">
        <w:rPr>
          <w:rFonts w:ascii="Arial" w:hAnsi="Arial" w:cs="Arial"/>
          <w:color w:val="auto"/>
          <w:sz w:val="24"/>
          <w:szCs w:val="24"/>
        </w:rPr>
        <w:t xml:space="preserve">,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w:t>
      </w:r>
      <w:r w:rsidRPr="00955992">
        <w:rPr>
          <w:rFonts w:ascii="Arial" w:hAnsi="Arial" w:cs="Arial"/>
          <w:iCs/>
          <w:color w:val="auto"/>
          <w:sz w:val="24"/>
          <w:szCs w:val="24"/>
        </w:rPr>
        <w:t xml:space="preserve"> </w:t>
      </w:r>
      <w:r w:rsidRPr="00955992">
        <w:rPr>
          <w:rFonts w:ascii="Arial" w:hAnsi="Arial" w:cs="Arial"/>
          <w:color w:val="auto"/>
          <w:sz w:val="24"/>
          <w:szCs w:val="24"/>
        </w:rPr>
        <w:t xml:space="preserve">publikowanymi na stronie internetowej programu oraz zgodnie z właściwymi przepisami prawa wspólnotowego i krajowego, w tym przepisami dotyczącymi zasad udzielania </w:t>
      </w:r>
      <w:r w:rsidRPr="00955992">
        <w:rPr>
          <w:rFonts w:ascii="Arial" w:hAnsi="Arial" w:cs="Arial"/>
          <w:iCs/>
          <w:color w:val="auto"/>
          <w:sz w:val="24"/>
          <w:szCs w:val="24"/>
        </w:rPr>
        <w:t>pomocy publicznej</w:t>
      </w:r>
      <w:r w:rsidRPr="00955992">
        <w:rPr>
          <w:rFonts w:ascii="Arial" w:hAnsi="Arial" w:cs="Arial"/>
          <w:color w:val="auto"/>
          <w:sz w:val="24"/>
          <w:szCs w:val="24"/>
        </w:rPr>
        <w:t>, obowiązującymi w momencie udzielania wsparcia, w przypadku projektów objętych tą pomocą.</w:t>
      </w:r>
      <w:r w:rsidRPr="00955992">
        <w:t xml:space="preserve"> </w:t>
      </w:r>
      <w:r w:rsidRPr="00955992">
        <w:rPr>
          <w:rFonts w:ascii="Arial" w:hAnsi="Arial" w:cs="Arial"/>
          <w:color w:val="auto"/>
          <w:sz w:val="24"/>
          <w:szCs w:val="24"/>
        </w:rPr>
        <w:t>Realizacja projektu niezgodnie z tymi zasadami skutkować będzie odmową uznania wydatków za kwalifikowalne.</w:t>
      </w:r>
    </w:p>
    <w:p w14:paraId="124CF9AF" w14:textId="77777777" w:rsidR="007767A7" w:rsidRPr="00955992" w:rsidRDefault="007767A7" w:rsidP="007767A7">
      <w:pPr>
        <w:pStyle w:val="Akapitzlist"/>
        <w:numPr>
          <w:ilvl w:val="0"/>
          <w:numId w:val="20"/>
        </w:numPr>
        <w:spacing w:after="120" w:line="276" w:lineRule="auto"/>
        <w:ind w:left="567" w:hanging="567"/>
        <w:contextualSpacing w:val="0"/>
        <w:rPr>
          <w:rFonts w:ascii="Arial" w:hAnsi="Arial" w:cs="Arial"/>
          <w:color w:val="auto"/>
          <w:sz w:val="24"/>
          <w:szCs w:val="24"/>
        </w:rPr>
      </w:pPr>
      <w:r w:rsidRPr="00955992">
        <w:rPr>
          <w:rFonts w:ascii="Arial" w:hAnsi="Arial" w:cs="Arial"/>
          <w:bCs/>
          <w:iCs/>
          <w:color w:val="auto"/>
          <w:sz w:val="24"/>
          <w:szCs w:val="24"/>
        </w:rPr>
        <w:t xml:space="preserve">Co do zasady, zgodnie z wytycznymi dotyczącymi kwalifikowalności wydatków na lata 2021-2027 początkiem okresu kwalifikowania wydatków jest 1 stycznia 2021 r., natomiast końcową datą jest </w:t>
      </w:r>
      <w:r w:rsidRPr="00955992">
        <w:rPr>
          <w:rFonts w:ascii="Arial" w:hAnsi="Arial" w:cs="Arial"/>
          <w:bCs/>
          <w:color w:val="auto"/>
          <w:sz w:val="24"/>
          <w:szCs w:val="24"/>
        </w:rPr>
        <w:t xml:space="preserve">31 grudnia 2029 r., z zastrzeżeniem projektów objętych pomocą publiczną. Niespełnienie tych wymogów będzie skutkować odmową uznania wydatków za kwalifikowalne. </w:t>
      </w:r>
    </w:p>
    <w:p w14:paraId="2E13765B" w14:textId="77777777" w:rsidR="007767A7" w:rsidRPr="00955992" w:rsidRDefault="007767A7" w:rsidP="007767A7">
      <w:pPr>
        <w:pStyle w:val="Akapitzlist"/>
        <w:spacing w:after="120" w:line="276" w:lineRule="auto"/>
        <w:ind w:left="567"/>
        <w:contextualSpacing w:val="0"/>
      </w:pPr>
      <w:r w:rsidRPr="00955992">
        <w:rPr>
          <w:rFonts w:ascii="Arial" w:hAnsi="Arial" w:cs="Arial"/>
          <w:bCs/>
          <w:color w:val="auto"/>
          <w:sz w:val="24"/>
          <w:szCs w:val="24"/>
        </w:rPr>
        <w:t>Aby wydatki zostały uznane za kwalifikowalne muszą zostać poniesione w terminie realizacji projektu wynikającym z wniosku oraz Umowy o dofinansowanie projektu oraz zgodnie z obowiązującym prawem, w szczególności z ustawą z dnia 27 sierpnia 2009 r. o finansach publicznych (</w:t>
      </w:r>
      <w:proofErr w:type="spellStart"/>
      <w:r w:rsidRPr="00955992">
        <w:rPr>
          <w:rFonts w:ascii="Arial" w:hAnsi="Arial" w:cs="Arial"/>
          <w:bCs/>
          <w:color w:val="auto"/>
          <w:sz w:val="24"/>
          <w:szCs w:val="24"/>
        </w:rPr>
        <w:t>t.j</w:t>
      </w:r>
      <w:proofErr w:type="spellEnd"/>
      <w:r w:rsidRPr="00955992">
        <w:rPr>
          <w:rFonts w:ascii="Arial" w:hAnsi="Arial" w:cs="Arial"/>
          <w:bCs/>
          <w:color w:val="auto"/>
          <w:sz w:val="24"/>
          <w:szCs w:val="24"/>
        </w:rPr>
        <w:t>. Dz</w:t>
      </w:r>
      <w:r w:rsidRPr="00C34B18">
        <w:rPr>
          <w:rFonts w:ascii="Arial" w:hAnsi="Arial" w:cs="Arial"/>
          <w:bCs/>
          <w:color w:val="auto"/>
          <w:sz w:val="24"/>
          <w:szCs w:val="24"/>
        </w:rPr>
        <w:t xml:space="preserve">. U. z 2024 r. poz. 1530 z </w:t>
      </w:r>
      <w:proofErr w:type="spellStart"/>
      <w:r w:rsidRPr="00C34B18">
        <w:rPr>
          <w:rFonts w:ascii="Arial" w:hAnsi="Arial" w:cs="Arial"/>
          <w:bCs/>
          <w:color w:val="auto"/>
          <w:sz w:val="24"/>
          <w:szCs w:val="24"/>
        </w:rPr>
        <w:t>późn</w:t>
      </w:r>
      <w:proofErr w:type="spellEnd"/>
      <w:r w:rsidRPr="00C34B18">
        <w:rPr>
          <w:rFonts w:ascii="Arial" w:hAnsi="Arial" w:cs="Arial"/>
          <w:bCs/>
          <w:color w:val="auto"/>
          <w:sz w:val="24"/>
          <w:szCs w:val="24"/>
        </w:rPr>
        <w:t>. zm.).</w:t>
      </w:r>
      <w:r w:rsidRPr="00955992">
        <w:t xml:space="preserve"> </w:t>
      </w:r>
    </w:p>
    <w:p w14:paraId="3BB05B59" w14:textId="77777777" w:rsidR="007767A7" w:rsidRPr="00955992" w:rsidRDefault="007767A7" w:rsidP="007767A7">
      <w:pPr>
        <w:pStyle w:val="Akapitzlist"/>
        <w:spacing w:after="120" w:line="276" w:lineRule="auto"/>
        <w:ind w:left="567"/>
        <w:contextualSpacing w:val="0"/>
        <w:rPr>
          <w:rFonts w:ascii="Arial" w:hAnsi="Arial" w:cs="Arial"/>
          <w:color w:val="auto"/>
          <w:sz w:val="24"/>
          <w:szCs w:val="24"/>
        </w:rPr>
      </w:pPr>
      <w:r w:rsidRPr="00955992">
        <w:rPr>
          <w:rFonts w:ascii="Arial" w:hAnsi="Arial" w:cs="Arial"/>
          <w:bCs/>
          <w:color w:val="auto"/>
          <w:sz w:val="24"/>
          <w:szCs w:val="24"/>
        </w:rPr>
        <w:t xml:space="preserve">Na etapie oceny wniosku dokonywana jest ocena kwalifikowalności planowanych wydatków. Zatwierdzenie projektu i podpisanie Umowy o dofinansowanie projektu nie oznacza jednak, że wszystkie wydatki, które przedstawione zostaną we wniosku o płatność w trakcie realizacji projektu, </w:t>
      </w:r>
      <w:r w:rsidRPr="00955992">
        <w:rPr>
          <w:rFonts w:ascii="Arial" w:hAnsi="Arial" w:cs="Arial"/>
          <w:bCs/>
          <w:color w:val="auto"/>
          <w:sz w:val="24"/>
          <w:szCs w:val="24"/>
        </w:rPr>
        <w:lastRenderedPageBreak/>
        <w:t>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Umową o dofinansowanie projektu oraz wynikających z przepisów prawa. Dofinansowania nie może uzyskać projekt, który został fizycznie ukończony (w przypadku robót budowlanych) lub w pełni wdrożony (w przypadku dostaw i usług) przed przedłożeniem wniosku, niezależnie od tego, czy wszystkie dotyczące tego projektu płatności zostały dokonane.</w:t>
      </w:r>
    </w:p>
    <w:p w14:paraId="77AD3A73" w14:textId="77777777" w:rsidR="007767A7" w:rsidRDefault="007767A7" w:rsidP="007767A7">
      <w:pPr>
        <w:pStyle w:val="Akapitzlist"/>
        <w:numPr>
          <w:ilvl w:val="0"/>
          <w:numId w:val="20"/>
        </w:numPr>
        <w:spacing w:before="240" w:after="120" w:line="276" w:lineRule="auto"/>
        <w:ind w:left="567" w:hanging="567"/>
        <w:contextualSpacing w:val="0"/>
        <w:rPr>
          <w:rFonts w:ascii="Arial" w:hAnsi="Arial" w:cs="Arial"/>
          <w:color w:val="auto"/>
          <w:sz w:val="24"/>
          <w:szCs w:val="24"/>
        </w:rPr>
      </w:pPr>
      <w:r w:rsidRPr="0072070E">
        <w:rPr>
          <w:rFonts w:ascii="Arial" w:hAnsi="Arial" w:cs="Arial"/>
          <w:color w:val="auto"/>
          <w:sz w:val="24"/>
          <w:szCs w:val="24"/>
        </w:rPr>
        <w:t>Z poniesionych wydatków Beneficjent rozlicza się przy pomocy wniosków o płatność.</w:t>
      </w:r>
    </w:p>
    <w:p w14:paraId="4BA834CE" w14:textId="77777777" w:rsidR="007767A7" w:rsidRPr="0072070E" w:rsidRDefault="007767A7" w:rsidP="007767A7">
      <w:pPr>
        <w:pStyle w:val="Akapitzlist"/>
        <w:numPr>
          <w:ilvl w:val="0"/>
          <w:numId w:val="20"/>
        </w:numPr>
        <w:spacing w:before="240" w:after="120" w:line="276" w:lineRule="auto"/>
        <w:ind w:left="567" w:hanging="567"/>
        <w:contextualSpacing w:val="0"/>
        <w:rPr>
          <w:rFonts w:ascii="Arial" w:hAnsi="Arial" w:cs="Arial"/>
          <w:color w:val="auto"/>
          <w:sz w:val="24"/>
          <w:szCs w:val="24"/>
        </w:rPr>
      </w:pPr>
      <w:r w:rsidRPr="00DA60ED">
        <w:rPr>
          <w:rFonts w:ascii="Arial" w:hAnsi="Arial" w:cs="Arial"/>
          <w:sz w:val="24"/>
          <w:szCs w:val="24"/>
        </w:rPr>
        <w:t>Katalog specyficznych wydatków niekwalifikowalnych dla Działania 7.6 RLKS – Wsparcie oddolnych inicjatyw na obszarach wiejskich</w:t>
      </w:r>
      <w:r w:rsidRPr="00DA60ED">
        <w:rPr>
          <w:rFonts w:ascii="Arial" w:hAnsi="Arial" w:cs="Arial"/>
        </w:rPr>
        <w:t xml:space="preserve"> </w:t>
      </w:r>
      <w:r w:rsidRPr="00DA60ED">
        <w:rPr>
          <w:rFonts w:ascii="Arial" w:hAnsi="Arial" w:cs="Arial"/>
          <w:sz w:val="24"/>
          <w:szCs w:val="24"/>
        </w:rPr>
        <w:t xml:space="preserve">typ projektu A </w:t>
      </w:r>
      <w:r w:rsidRPr="00DA60ED">
        <w:rPr>
          <w:rFonts w:ascii="Arial" w:hAnsi="Arial" w:cs="Arial"/>
          <w:bCs/>
          <w:iCs/>
          <w:color w:val="auto"/>
          <w:sz w:val="24"/>
          <w:szCs w:val="24"/>
        </w:rPr>
        <w:t>znajduje się w wytycznych Ministra Funduszu i Polityki Regionalnej, dotyczących kwalifikowalności wydatków na lata 2021-2027 (niniejsza wytyczna - podrozdział 2.3 Wydatki niekwalifikowalne)</w:t>
      </w:r>
      <w:r w:rsidRPr="00DA60ED">
        <w:rPr>
          <w:rFonts w:ascii="Arial" w:hAnsi="Arial" w:cs="Arial"/>
          <w:sz w:val="24"/>
          <w:szCs w:val="24"/>
        </w:rPr>
        <w:t>, or</w:t>
      </w:r>
      <w:r w:rsidRPr="00077488">
        <w:rPr>
          <w:rFonts w:ascii="Arial" w:hAnsi="Arial" w:cs="Arial"/>
          <w:sz w:val="24"/>
          <w:szCs w:val="24"/>
        </w:rPr>
        <w:t>az obejmuje w szczególności wskazane w § 7 ust. 13 oraz ust.14 zakresy prac. Kosztem niekwalifikowalnym jest również wypełnienie formularza wniosku.</w:t>
      </w:r>
    </w:p>
    <w:p w14:paraId="0EFE9363" w14:textId="77777777" w:rsidR="007767A7" w:rsidRDefault="007767A7" w:rsidP="007767A7">
      <w:pPr>
        <w:pStyle w:val="Akapitzlist"/>
        <w:spacing w:after="120" w:line="276" w:lineRule="auto"/>
        <w:ind w:left="567"/>
        <w:contextualSpacing w:val="0"/>
        <w:rPr>
          <w:rFonts w:ascii="Arial" w:hAnsi="Arial" w:cs="Arial"/>
          <w:color w:val="auto"/>
          <w:sz w:val="24"/>
          <w:szCs w:val="24"/>
        </w:rPr>
      </w:pPr>
      <w:r w:rsidRPr="00955992">
        <w:rPr>
          <w:rFonts w:ascii="Arial" w:hAnsi="Arial" w:cs="Arial"/>
          <w:color w:val="auto"/>
          <w:sz w:val="24"/>
          <w:szCs w:val="24"/>
        </w:rPr>
        <w:t>Wydatki uznane za niekwalifikowalne, a związane z realizacją projektu, ponosi Beneficjent jako strona Umowy o dofinansowanie projektu.</w:t>
      </w:r>
    </w:p>
    <w:p w14:paraId="5768FA8E" w14:textId="77777777" w:rsidR="007767A7" w:rsidRPr="007C1F03" w:rsidRDefault="007767A7" w:rsidP="007767A7">
      <w:pPr>
        <w:rPr>
          <w:rFonts w:ascii="Arial" w:hAnsi="Arial" w:cs="Arial"/>
          <w:sz w:val="24"/>
          <w:szCs w:val="24"/>
        </w:rPr>
      </w:pPr>
      <w:r>
        <w:rPr>
          <w:rFonts w:ascii="Arial" w:hAnsi="Arial" w:cs="Arial"/>
          <w:color w:val="auto"/>
          <w:sz w:val="24"/>
          <w:szCs w:val="24"/>
        </w:rPr>
        <w:t xml:space="preserve">7.     </w:t>
      </w:r>
      <w:r w:rsidRPr="007C1F03">
        <w:rPr>
          <w:rFonts w:ascii="Arial" w:hAnsi="Arial" w:cs="Arial"/>
          <w:sz w:val="24"/>
          <w:szCs w:val="24"/>
        </w:rPr>
        <w:t>Specyficzne wydatki niekwalifikowalne:</w:t>
      </w:r>
    </w:p>
    <w:p w14:paraId="7160FF43"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 xml:space="preserve">zgodnie z art. 7 ust. 1 pkt h) Rozporządzenia Parlamentu Europejskiego </w:t>
      </w:r>
      <w:r>
        <w:rPr>
          <w:rFonts w:ascii="Arial" w:hAnsi="Arial" w:cs="Arial"/>
          <w:sz w:val="24"/>
          <w:szCs w:val="24"/>
        </w:rPr>
        <w:br/>
      </w:r>
      <w:r w:rsidRPr="007C1F03">
        <w:rPr>
          <w:rFonts w:ascii="Arial" w:hAnsi="Arial" w:cs="Arial"/>
          <w:sz w:val="24"/>
          <w:szCs w:val="24"/>
        </w:rPr>
        <w:t>i</w:t>
      </w:r>
      <w:r>
        <w:rPr>
          <w:rFonts w:ascii="Arial" w:hAnsi="Arial" w:cs="Arial"/>
          <w:sz w:val="24"/>
          <w:szCs w:val="24"/>
        </w:rPr>
        <w:t xml:space="preserve"> </w:t>
      </w:r>
      <w:r w:rsidRPr="007C1F03">
        <w:rPr>
          <w:rFonts w:ascii="Arial" w:hAnsi="Arial" w:cs="Arial"/>
          <w:sz w:val="24"/>
          <w:szCs w:val="24"/>
        </w:rPr>
        <w:t>Rady (UE) 2021/1058 z dnia 24 czerwca 2021 r. w sprawie Europejskiego</w:t>
      </w:r>
    </w:p>
    <w:p w14:paraId="312D99D6"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Funduszu Rozwoju Regionalnego i Funduszu Spójności, wydatki</w:t>
      </w:r>
    </w:p>
    <w:p w14:paraId="25D0D1FD" w14:textId="1FB58E48" w:rsidR="007767A7" w:rsidRDefault="007767A7" w:rsidP="00EE6B01">
      <w:pPr>
        <w:ind w:left="567"/>
        <w:rPr>
          <w:rFonts w:ascii="Arial" w:hAnsi="Arial" w:cs="Arial"/>
          <w:sz w:val="24"/>
          <w:szCs w:val="24"/>
        </w:rPr>
      </w:pPr>
      <w:r w:rsidRPr="007C1F03">
        <w:rPr>
          <w:rFonts w:ascii="Arial" w:hAnsi="Arial" w:cs="Arial"/>
          <w:sz w:val="24"/>
          <w:szCs w:val="24"/>
        </w:rPr>
        <w:t xml:space="preserve">ponoszone w </w:t>
      </w:r>
      <w:r w:rsidR="00CA41B5">
        <w:rPr>
          <w:rFonts w:ascii="Arial" w:hAnsi="Arial" w:cs="Arial"/>
          <w:sz w:val="24"/>
          <w:szCs w:val="24"/>
        </w:rPr>
        <w:t xml:space="preserve">projekcie </w:t>
      </w:r>
      <w:r w:rsidRPr="007C1F03">
        <w:rPr>
          <w:rFonts w:ascii="Arial" w:hAnsi="Arial" w:cs="Arial"/>
          <w:sz w:val="24"/>
          <w:szCs w:val="24"/>
        </w:rPr>
        <w:t>nie mogą być przeznaczone na</w:t>
      </w:r>
      <w:r w:rsidR="00EE6B01">
        <w:rPr>
          <w:rFonts w:ascii="Arial" w:hAnsi="Arial" w:cs="Arial"/>
          <w:sz w:val="24"/>
          <w:szCs w:val="24"/>
        </w:rPr>
        <w:t xml:space="preserve"> </w:t>
      </w:r>
      <w:r w:rsidRPr="007C1F03">
        <w:rPr>
          <w:rFonts w:ascii="Arial" w:hAnsi="Arial" w:cs="Arial"/>
          <w:sz w:val="24"/>
          <w:szCs w:val="24"/>
        </w:rPr>
        <w:t>inwestycje w zakresie produkcji, przetwarzania, transportu, dystrybucji,</w:t>
      </w:r>
      <w:r w:rsidR="00EE6B01">
        <w:rPr>
          <w:rFonts w:ascii="Arial" w:hAnsi="Arial" w:cs="Arial"/>
          <w:sz w:val="24"/>
          <w:szCs w:val="24"/>
        </w:rPr>
        <w:t xml:space="preserve"> </w:t>
      </w:r>
      <w:r w:rsidRPr="007C1F03">
        <w:rPr>
          <w:rFonts w:ascii="Arial" w:hAnsi="Arial" w:cs="Arial"/>
          <w:sz w:val="24"/>
          <w:szCs w:val="24"/>
        </w:rPr>
        <w:t>magazynowania lub spalania paliw kopalnych, z wyjątkiem:</w:t>
      </w:r>
    </w:p>
    <w:p w14:paraId="1D506F77" w14:textId="77777777" w:rsidR="00EE6B01" w:rsidRPr="007C1F03" w:rsidRDefault="00EE6B01" w:rsidP="007767A7">
      <w:pPr>
        <w:ind w:left="567"/>
        <w:rPr>
          <w:rFonts w:ascii="Arial" w:hAnsi="Arial" w:cs="Arial"/>
          <w:sz w:val="24"/>
          <w:szCs w:val="24"/>
        </w:rPr>
      </w:pPr>
    </w:p>
    <w:p w14:paraId="5714A822"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i. wymiany systemów ciepłowniczych zasilanych stałymi paliwami</w:t>
      </w:r>
    </w:p>
    <w:p w14:paraId="09151C04" w14:textId="55A4887D" w:rsidR="007767A7" w:rsidRDefault="007767A7" w:rsidP="00EE6B01">
      <w:pPr>
        <w:ind w:left="567"/>
        <w:rPr>
          <w:rFonts w:ascii="Arial" w:hAnsi="Arial" w:cs="Arial"/>
          <w:sz w:val="24"/>
          <w:szCs w:val="24"/>
        </w:rPr>
      </w:pPr>
      <w:r w:rsidRPr="007C1F03">
        <w:rPr>
          <w:rFonts w:ascii="Arial" w:hAnsi="Arial" w:cs="Arial"/>
          <w:sz w:val="24"/>
          <w:szCs w:val="24"/>
        </w:rPr>
        <w:t>kopalnymi, tj. węglem kamiennym, torfem, węglem brunatnym,</w:t>
      </w:r>
      <w:r w:rsidR="00EE6B01">
        <w:rPr>
          <w:rFonts w:ascii="Arial" w:hAnsi="Arial" w:cs="Arial"/>
          <w:sz w:val="24"/>
          <w:szCs w:val="24"/>
        </w:rPr>
        <w:t xml:space="preserve"> </w:t>
      </w:r>
      <w:r w:rsidRPr="007C1F03">
        <w:rPr>
          <w:rFonts w:ascii="Arial" w:hAnsi="Arial" w:cs="Arial"/>
          <w:sz w:val="24"/>
          <w:szCs w:val="24"/>
        </w:rPr>
        <w:t>łupkami bitumicznymi, na systemy grzewcze zasilane gazem ziemnym</w:t>
      </w:r>
      <w:r w:rsidR="00EE6B01">
        <w:rPr>
          <w:rFonts w:ascii="Arial" w:hAnsi="Arial" w:cs="Arial"/>
          <w:sz w:val="24"/>
          <w:szCs w:val="24"/>
        </w:rPr>
        <w:t xml:space="preserve"> </w:t>
      </w:r>
      <w:r w:rsidRPr="007C1F03">
        <w:rPr>
          <w:rFonts w:ascii="Arial" w:hAnsi="Arial" w:cs="Arial"/>
          <w:sz w:val="24"/>
          <w:szCs w:val="24"/>
        </w:rPr>
        <w:t>w celu:</w:t>
      </w:r>
      <w:r w:rsidR="0065061C">
        <w:rPr>
          <w:rFonts w:ascii="Arial" w:hAnsi="Arial" w:cs="Arial"/>
          <w:sz w:val="24"/>
          <w:szCs w:val="24"/>
        </w:rPr>
        <w:t xml:space="preserve"> </w:t>
      </w:r>
      <w:r w:rsidRPr="007C1F03">
        <w:rPr>
          <w:rFonts w:ascii="Arial" w:hAnsi="Arial" w:cs="Arial"/>
          <w:sz w:val="24"/>
          <w:szCs w:val="24"/>
        </w:rPr>
        <w:t>modernizacji systemów ciepłowniczych i chłodniczych do stanu</w:t>
      </w:r>
      <w:r>
        <w:rPr>
          <w:rFonts w:ascii="Arial" w:hAnsi="Arial" w:cs="Arial"/>
          <w:sz w:val="24"/>
          <w:szCs w:val="24"/>
        </w:rPr>
        <w:t xml:space="preserve"> </w:t>
      </w:r>
      <w:r w:rsidRPr="007C1F03">
        <w:rPr>
          <w:rFonts w:ascii="Arial" w:hAnsi="Arial" w:cs="Arial"/>
          <w:sz w:val="24"/>
          <w:szCs w:val="24"/>
        </w:rPr>
        <w:t>„efektywnego systemu ciepłowniczego i chłodniczego”,</w:t>
      </w:r>
      <w:r w:rsidR="00EE6B01">
        <w:rPr>
          <w:rFonts w:ascii="Arial" w:hAnsi="Arial" w:cs="Arial"/>
          <w:sz w:val="24"/>
          <w:szCs w:val="24"/>
        </w:rPr>
        <w:t xml:space="preserve"> </w:t>
      </w:r>
      <w:r w:rsidRPr="007C1F03">
        <w:rPr>
          <w:rFonts w:ascii="Arial" w:hAnsi="Arial" w:cs="Arial"/>
          <w:sz w:val="24"/>
          <w:szCs w:val="24"/>
        </w:rPr>
        <w:t>zdefiniowanego w art. 2 pkt 41 dyrektywy 2012/27/UE,</w:t>
      </w:r>
    </w:p>
    <w:p w14:paraId="37947D61" w14:textId="77777777" w:rsidR="00EE6B01" w:rsidRPr="007C1F03" w:rsidRDefault="00EE6B01" w:rsidP="007767A7">
      <w:pPr>
        <w:ind w:left="567"/>
        <w:rPr>
          <w:rFonts w:ascii="Arial" w:hAnsi="Arial" w:cs="Arial"/>
          <w:sz w:val="24"/>
          <w:szCs w:val="24"/>
        </w:rPr>
      </w:pPr>
    </w:p>
    <w:p w14:paraId="09E08884"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modernizacji elektrociepłowni do stanu „wysokosprawnej</w:t>
      </w:r>
    </w:p>
    <w:p w14:paraId="05E1F93D"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kogeneracji”, zdefiniowanej w art. 2 pkt 34 dyrektywy 2012/27/UE,</w:t>
      </w:r>
    </w:p>
    <w:p w14:paraId="0ADED517" w14:textId="77777777" w:rsidR="00EE6B01" w:rsidRDefault="00EE6B01" w:rsidP="007767A7">
      <w:pPr>
        <w:ind w:left="567"/>
        <w:rPr>
          <w:rFonts w:ascii="Arial" w:hAnsi="Arial" w:cs="Arial"/>
          <w:sz w:val="24"/>
          <w:szCs w:val="24"/>
        </w:rPr>
      </w:pPr>
    </w:p>
    <w:p w14:paraId="4DD50DE1" w14:textId="7C9BDEEB" w:rsidR="007767A7" w:rsidRDefault="007767A7" w:rsidP="00EE6B01">
      <w:pPr>
        <w:ind w:left="567"/>
        <w:rPr>
          <w:rFonts w:ascii="Arial" w:hAnsi="Arial" w:cs="Arial"/>
          <w:sz w:val="24"/>
          <w:szCs w:val="24"/>
        </w:rPr>
      </w:pPr>
      <w:r w:rsidRPr="007C1F03">
        <w:rPr>
          <w:rFonts w:ascii="Arial" w:hAnsi="Arial" w:cs="Arial"/>
          <w:sz w:val="24"/>
          <w:szCs w:val="24"/>
        </w:rPr>
        <w:t>inwestycji w wymianę instalacji zasilanych węglem kamiennym,</w:t>
      </w:r>
      <w:r w:rsidR="00EE6B01">
        <w:rPr>
          <w:rFonts w:ascii="Arial" w:hAnsi="Arial" w:cs="Arial"/>
          <w:sz w:val="24"/>
          <w:szCs w:val="24"/>
        </w:rPr>
        <w:t xml:space="preserve"> </w:t>
      </w:r>
      <w:r w:rsidRPr="007C1F03">
        <w:rPr>
          <w:rFonts w:ascii="Arial" w:hAnsi="Arial" w:cs="Arial"/>
          <w:sz w:val="24"/>
          <w:szCs w:val="24"/>
        </w:rPr>
        <w:t>torfem, węglem brunatnym lub łupkami bitumicznymi, na kotły i</w:t>
      </w:r>
      <w:r>
        <w:rPr>
          <w:rFonts w:ascii="Arial" w:hAnsi="Arial" w:cs="Arial"/>
          <w:sz w:val="24"/>
          <w:szCs w:val="24"/>
        </w:rPr>
        <w:t xml:space="preserve"> </w:t>
      </w:r>
      <w:r w:rsidRPr="007C1F03">
        <w:rPr>
          <w:rFonts w:ascii="Arial" w:hAnsi="Arial" w:cs="Arial"/>
          <w:sz w:val="24"/>
          <w:szCs w:val="24"/>
        </w:rPr>
        <w:t>systemy ciepłownicze zasilane gazem ziemnym w budynkach</w:t>
      </w:r>
      <w:r w:rsidR="00EE6B01">
        <w:rPr>
          <w:rFonts w:ascii="Arial" w:hAnsi="Arial" w:cs="Arial"/>
          <w:sz w:val="24"/>
          <w:szCs w:val="24"/>
        </w:rPr>
        <w:t xml:space="preserve"> </w:t>
      </w:r>
      <w:r w:rsidRPr="007C1F03">
        <w:rPr>
          <w:rFonts w:ascii="Arial" w:hAnsi="Arial" w:cs="Arial"/>
          <w:sz w:val="24"/>
          <w:szCs w:val="24"/>
        </w:rPr>
        <w:t>mieszkalnych i niemieszkalnych;</w:t>
      </w:r>
    </w:p>
    <w:p w14:paraId="579FCB41" w14:textId="77777777" w:rsidR="00EE6B01" w:rsidRPr="007C1F03" w:rsidRDefault="00EE6B01" w:rsidP="007767A7">
      <w:pPr>
        <w:ind w:left="567"/>
        <w:rPr>
          <w:rFonts w:ascii="Arial" w:hAnsi="Arial" w:cs="Arial"/>
          <w:sz w:val="24"/>
          <w:szCs w:val="24"/>
        </w:rPr>
      </w:pPr>
    </w:p>
    <w:p w14:paraId="080DDAAF" w14:textId="6CB8A5C0" w:rsidR="007767A7" w:rsidRPr="007C1F03" w:rsidRDefault="007767A7" w:rsidP="00EE6B01">
      <w:pPr>
        <w:ind w:left="567"/>
        <w:rPr>
          <w:rFonts w:ascii="Arial" w:hAnsi="Arial" w:cs="Arial"/>
          <w:sz w:val="24"/>
          <w:szCs w:val="24"/>
        </w:rPr>
      </w:pPr>
      <w:r w:rsidRPr="007C1F03">
        <w:rPr>
          <w:rFonts w:ascii="Arial" w:hAnsi="Arial" w:cs="Arial"/>
          <w:sz w:val="24"/>
          <w:szCs w:val="24"/>
        </w:rPr>
        <w:t>ii. inwestycji w rozbudowę, zmianę przeznaczenia, przekształcenie lub</w:t>
      </w:r>
      <w:r w:rsidR="00EE6B01">
        <w:rPr>
          <w:rFonts w:ascii="Arial" w:hAnsi="Arial" w:cs="Arial"/>
          <w:sz w:val="24"/>
          <w:szCs w:val="24"/>
        </w:rPr>
        <w:t xml:space="preserve"> </w:t>
      </w:r>
      <w:r w:rsidRPr="007C1F03">
        <w:rPr>
          <w:rFonts w:ascii="Arial" w:hAnsi="Arial" w:cs="Arial"/>
          <w:sz w:val="24"/>
          <w:szCs w:val="24"/>
        </w:rPr>
        <w:t>modernizację sieci przesyłowych i dystrybucyjnych gazu pod</w:t>
      </w:r>
      <w:r w:rsidR="00EE6B01">
        <w:rPr>
          <w:rFonts w:ascii="Arial" w:hAnsi="Arial" w:cs="Arial"/>
          <w:sz w:val="24"/>
          <w:szCs w:val="24"/>
        </w:rPr>
        <w:t xml:space="preserve"> </w:t>
      </w:r>
      <w:r w:rsidRPr="007C1F03">
        <w:rPr>
          <w:rFonts w:ascii="Arial" w:hAnsi="Arial" w:cs="Arial"/>
          <w:sz w:val="24"/>
          <w:szCs w:val="24"/>
        </w:rPr>
        <w:t xml:space="preserve">warunkiem, </w:t>
      </w:r>
      <w:r w:rsidR="00EE6B01">
        <w:rPr>
          <w:rFonts w:ascii="Arial" w:hAnsi="Arial" w:cs="Arial"/>
          <w:sz w:val="24"/>
          <w:szCs w:val="24"/>
        </w:rPr>
        <w:br/>
      </w:r>
      <w:r w:rsidRPr="007C1F03">
        <w:rPr>
          <w:rFonts w:ascii="Arial" w:hAnsi="Arial" w:cs="Arial"/>
          <w:sz w:val="24"/>
          <w:szCs w:val="24"/>
        </w:rPr>
        <w:t>że inwestycje takie przygotowują te sieci na</w:t>
      </w:r>
      <w:r w:rsidR="00EE6B01">
        <w:rPr>
          <w:rFonts w:ascii="Arial" w:hAnsi="Arial" w:cs="Arial"/>
          <w:sz w:val="24"/>
          <w:szCs w:val="24"/>
        </w:rPr>
        <w:t xml:space="preserve"> </w:t>
      </w:r>
      <w:r w:rsidRPr="007C1F03">
        <w:rPr>
          <w:rFonts w:ascii="Arial" w:hAnsi="Arial" w:cs="Arial"/>
          <w:sz w:val="24"/>
          <w:szCs w:val="24"/>
        </w:rPr>
        <w:t>wprowadzenie do systemu gazów odnawialnych i niskoemisyjnych,</w:t>
      </w:r>
      <w:r w:rsidR="00EE6B01">
        <w:rPr>
          <w:rFonts w:ascii="Arial" w:hAnsi="Arial" w:cs="Arial"/>
          <w:sz w:val="24"/>
          <w:szCs w:val="24"/>
        </w:rPr>
        <w:t xml:space="preserve"> </w:t>
      </w:r>
      <w:r w:rsidRPr="007C1F03">
        <w:rPr>
          <w:rFonts w:ascii="Arial" w:hAnsi="Arial" w:cs="Arial"/>
          <w:sz w:val="24"/>
          <w:szCs w:val="24"/>
        </w:rPr>
        <w:t xml:space="preserve">takich jak wodór, </w:t>
      </w:r>
      <w:proofErr w:type="spellStart"/>
      <w:r w:rsidRPr="007C1F03">
        <w:rPr>
          <w:rFonts w:ascii="Arial" w:hAnsi="Arial" w:cs="Arial"/>
          <w:sz w:val="24"/>
          <w:szCs w:val="24"/>
        </w:rPr>
        <w:t>biometan</w:t>
      </w:r>
      <w:proofErr w:type="spellEnd"/>
      <w:r w:rsidRPr="007C1F03">
        <w:rPr>
          <w:rFonts w:ascii="Arial" w:hAnsi="Arial" w:cs="Arial"/>
          <w:sz w:val="24"/>
          <w:szCs w:val="24"/>
        </w:rPr>
        <w:t xml:space="preserve"> i gaz syntezowy, oraz umożliwiają</w:t>
      </w:r>
      <w:r w:rsidR="00EE6B01">
        <w:rPr>
          <w:rFonts w:ascii="Arial" w:hAnsi="Arial" w:cs="Arial"/>
          <w:sz w:val="24"/>
          <w:szCs w:val="24"/>
        </w:rPr>
        <w:t xml:space="preserve"> </w:t>
      </w:r>
      <w:r w:rsidRPr="007C1F03">
        <w:rPr>
          <w:rFonts w:ascii="Arial" w:hAnsi="Arial" w:cs="Arial"/>
          <w:sz w:val="24"/>
          <w:szCs w:val="24"/>
        </w:rPr>
        <w:t>zastąpienie instalacji zasilanych stałymi paliwami kopalnymi;</w:t>
      </w:r>
    </w:p>
    <w:p w14:paraId="7671FFDE" w14:textId="77777777" w:rsidR="00EE6B01" w:rsidRDefault="00EE6B01" w:rsidP="007767A7">
      <w:pPr>
        <w:ind w:left="567"/>
        <w:rPr>
          <w:rFonts w:ascii="Arial" w:hAnsi="Arial" w:cs="Arial"/>
          <w:sz w:val="24"/>
          <w:szCs w:val="24"/>
        </w:rPr>
      </w:pPr>
    </w:p>
    <w:p w14:paraId="5173080F" w14:textId="185D7791" w:rsidR="007767A7" w:rsidRPr="007C1F03" w:rsidRDefault="007767A7" w:rsidP="00EE6B01">
      <w:pPr>
        <w:ind w:left="567"/>
        <w:rPr>
          <w:rFonts w:ascii="Arial" w:hAnsi="Arial" w:cs="Arial"/>
          <w:sz w:val="24"/>
          <w:szCs w:val="24"/>
        </w:rPr>
      </w:pPr>
      <w:r w:rsidRPr="007C1F03">
        <w:rPr>
          <w:rFonts w:ascii="Arial" w:hAnsi="Arial" w:cs="Arial"/>
          <w:sz w:val="24"/>
          <w:szCs w:val="24"/>
        </w:rPr>
        <w:t>Zgodnie z art. 7 ust. 4 Rozporządzenia Parlamentu Europejskiego i</w:t>
      </w:r>
      <w:r w:rsidR="00EE6B01">
        <w:rPr>
          <w:rFonts w:ascii="Arial" w:hAnsi="Arial" w:cs="Arial"/>
          <w:sz w:val="24"/>
          <w:szCs w:val="24"/>
        </w:rPr>
        <w:t xml:space="preserve"> </w:t>
      </w:r>
      <w:r w:rsidRPr="007C1F03">
        <w:rPr>
          <w:rFonts w:ascii="Arial" w:hAnsi="Arial" w:cs="Arial"/>
          <w:sz w:val="24"/>
          <w:szCs w:val="24"/>
        </w:rPr>
        <w:t>Rady (UE) 2021/1058 z dnia 24 czerwca 2021 r. w sprawie</w:t>
      </w:r>
      <w:r w:rsidR="00EE6B01">
        <w:rPr>
          <w:rFonts w:ascii="Arial" w:hAnsi="Arial" w:cs="Arial"/>
          <w:sz w:val="24"/>
          <w:szCs w:val="24"/>
        </w:rPr>
        <w:t xml:space="preserve"> </w:t>
      </w:r>
      <w:r w:rsidRPr="007C1F03">
        <w:rPr>
          <w:rFonts w:ascii="Arial" w:hAnsi="Arial" w:cs="Arial"/>
          <w:sz w:val="24"/>
          <w:szCs w:val="24"/>
        </w:rPr>
        <w:t>Europejskiego Funduszu</w:t>
      </w:r>
      <w:r w:rsidR="00EE6B01">
        <w:rPr>
          <w:rFonts w:ascii="Arial" w:hAnsi="Arial" w:cs="Arial"/>
          <w:sz w:val="24"/>
          <w:szCs w:val="24"/>
        </w:rPr>
        <w:t xml:space="preserve"> </w:t>
      </w:r>
      <w:r w:rsidRPr="007C1F03">
        <w:rPr>
          <w:rFonts w:ascii="Arial" w:hAnsi="Arial" w:cs="Arial"/>
          <w:sz w:val="24"/>
          <w:szCs w:val="24"/>
        </w:rPr>
        <w:t>Rozwoju Regionalnego i Funduszu</w:t>
      </w:r>
      <w:r w:rsidR="00EE6B01">
        <w:rPr>
          <w:rFonts w:ascii="Arial" w:hAnsi="Arial" w:cs="Arial"/>
          <w:sz w:val="24"/>
          <w:szCs w:val="24"/>
        </w:rPr>
        <w:t xml:space="preserve"> </w:t>
      </w:r>
      <w:r w:rsidRPr="007C1F03">
        <w:rPr>
          <w:rFonts w:ascii="Arial" w:hAnsi="Arial" w:cs="Arial"/>
          <w:sz w:val="24"/>
          <w:szCs w:val="24"/>
        </w:rPr>
        <w:t>Spójności, wsparcie dla operacji</w:t>
      </w:r>
      <w:r w:rsidR="00EE6B01">
        <w:rPr>
          <w:rFonts w:ascii="Arial" w:hAnsi="Arial" w:cs="Arial"/>
          <w:sz w:val="24"/>
          <w:szCs w:val="24"/>
        </w:rPr>
        <w:t xml:space="preserve"> </w:t>
      </w:r>
      <w:r w:rsidRPr="007C1F03">
        <w:rPr>
          <w:rFonts w:ascii="Arial" w:hAnsi="Arial" w:cs="Arial"/>
          <w:sz w:val="24"/>
          <w:szCs w:val="24"/>
        </w:rPr>
        <w:t xml:space="preserve">wskazanych ust. 1 lit. h) </w:t>
      </w:r>
      <w:proofErr w:type="spellStart"/>
      <w:r w:rsidRPr="007C1F03">
        <w:rPr>
          <w:rFonts w:ascii="Arial" w:hAnsi="Arial" w:cs="Arial"/>
          <w:sz w:val="24"/>
          <w:szCs w:val="24"/>
        </w:rPr>
        <w:t>ppkt</w:t>
      </w:r>
      <w:proofErr w:type="spellEnd"/>
      <w:r w:rsidRPr="007C1F03">
        <w:rPr>
          <w:rFonts w:ascii="Arial" w:hAnsi="Arial" w:cs="Arial"/>
          <w:sz w:val="24"/>
          <w:szCs w:val="24"/>
        </w:rPr>
        <w:t xml:space="preserve"> (i) oraz</w:t>
      </w:r>
      <w:r w:rsidR="00EE6B01">
        <w:rPr>
          <w:rFonts w:ascii="Arial" w:hAnsi="Arial" w:cs="Arial"/>
          <w:sz w:val="24"/>
          <w:szCs w:val="24"/>
        </w:rPr>
        <w:t xml:space="preserve"> </w:t>
      </w:r>
      <w:r w:rsidRPr="007C1F03">
        <w:rPr>
          <w:rFonts w:ascii="Arial" w:hAnsi="Arial" w:cs="Arial"/>
          <w:sz w:val="24"/>
          <w:szCs w:val="24"/>
        </w:rPr>
        <w:t>3</w:t>
      </w:r>
      <w:r>
        <w:rPr>
          <w:rFonts w:ascii="Arial" w:hAnsi="Arial" w:cs="Arial"/>
          <w:sz w:val="24"/>
          <w:szCs w:val="24"/>
        </w:rPr>
        <w:t xml:space="preserve"> </w:t>
      </w:r>
      <w:r w:rsidRPr="007C1F03">
        <w:rPr>
          <w:rFonts w:ascii="Arial" w:hAnsi="Arial" w:cs="Arial"/>
          <w:sz w:val="24"/>
          <w:szCs w:val="24"/>
        </w:rPr>
        <w:t>(ii) może zostać przyznane pod warunkiem, że zostaną wybrane do</w:t>
      </w:r>
      <w:r w:rsidR="00EE6B01">
        <w:rPr>
          <w:rFonts w:ascii="Arial" w:hAnsi="Arial" w:cs="Arial"/>
          <w:sz w:val="24"/>
          <w:szCs w:val="24"/>
        </w:rPr>
        <w:t xml:space="preserve"> </w:t>
      </w:r>
      <w:r w:rsidRPr="007C1F03">
        <w:rPr>
          <w:rFonts w:ascii="Arial" w:hAnsi="Arial" w:cs="Arial"/>
          <w:sz w:val="24"/>
          <w:szCs w:val="24"/>
        </w:rPr>
        <w:t>dofinansowania do 31 grudnia 2025 r.</w:t>
      </w:r>
    </w:p>
    <w:p w14:paraId="6B33CAD4" w14:textId="77777777" w:rsidR="00EE6B01" w:rsidRDefault="00EE6B01" w:rsidP="007767A7">
      <w:pPr>
        <w:ind w:left="567"/>
        <w:rPr>
          <w:rFonts w:ascii="Arial" w:hAnsi="Arial" w:cs="Arial"/>
          <w:sz w:val="24"/>
          <w:szCs w:val="24"/>
        </w:rPr>
      </w:pPr>
    </w:p>
    <w:p w14:paraId="450909C1" w14:textId="1CEA7FC1" w:rsidR="007767A7" w:rsidRPr="007C1F03" w:rsidRDefault="007767A7" w:rsidP="007767A7">
      <w:pPr>
        <w:ind w:left="567"/>
        <w:rPr>
          <w:rFonts w:ascii="Arial" w:hAnsi="Arial" w:cs="Arial"/>
          <w:sz w:val="24"/>
          <w:szCs w:val="24"/>
        </w:rPr>
      </w:pPr>
      <w:r w:rsidRPr="007C1F03">
        <w:rPr>
          <w:rFonts w:ascii="Arial" w:hAnsi="Arial" w:cs="Arial"/>
          <w:sz w:val="24"/>
          <w:szCs w:val="24"/>
        </w:rPr>
        <w:t>Mając na uwadze powyższe, inwestycje w pojazdy, maszyny, urządzenia</w:t>
      </w:r>
    </w:p>
    <w:p w14:paraId="06C816F2"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zasilane paliwami kopalnymi uznane zostaną za niekwalifikowane, chyba że</w:t>
      </w:r>
    </w:p>
    <w:p w14:paraId="4524EF9F"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beneficjent uzasadni, że nie ma dla nich dostępnej alternatywnej technologii,</w:t>
      </w:r>
    </w:p>
    <w:p w14:paraId="350978F6" w14:textId="77777777" w:rsidR="007767A7" w:rsidRPr="007C1F03" w:rsidRDefault="007767A7" w:rsidP="007767A7">
      <w:pPr>
        <w:ind w:left="567"/>
        <w:rPr>
          <w:rFonts w:ascii="Arial" w:hAnsi="Arial" w:cs="Arial"/>
          <w:sz w:val="24"/>
          <w:szCs w:val="24"/>
        </w:rPr>
      </w:pPr>
      <w:r w:rsidRPr="007C1F03">
        <w:rPr>
          <w:rFonts w:ascii="Arial" w:hAnsi="Arial" w:cs="Arial"/>
          <w:sz w:val="24"/>
          <w:szCs w:val="24"/>
        </w:rPr>
        <w:t>w tym nie jest możliwe zastosowanie alternatywnych rozwiązań w ramach</w:t>
      </w:r>
    </w:p>
    <w:p w14:paraId="477232CF" w14:textId="77777777" w:rsidR="007767A7" w:rsidRPr="002C2DAD" w:rsidRDefault="007767A7" w:rsidP="007767A7">
      <w:pPr>
        <w:spacing w:after="120" w:line="276" w:lineRule="auto"/>
        <w:ind w:left="567"/>
        <w:rPr>
          <w:rFonts w:ascii="Arial" w:hAnsi="Arial" w:cs="Arial"/>
          <w:color w:val="auto"/>
          <w:sz w:val="24"/>
          <w:szCs w:val="24"/>
        </w:rPr>
      </w:pPr>
      <w:r w:rsidRPr="007C1F03">
        <w:rPr>
          <w:rFonts w:ascii="Arial" w:hAnsi="Arial" w:cs="Arial"/>
          <w:sz w:val="24"/>
          <w:szCs w:val="24"/>
        </w:rPr>
        <w:t>projektu.</w:t>
      </w:r>
    </w:p>
    <w:p w14:paraId="031406F2" w14:textId="77777777" w:rsidR="007767A7" w:rsidRPr="002C2DAD" w:rsidRDefault="007767A7" w:rsidP="007767A7">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8.     </w:t>
      </w:r>
      <w:r w:rsidRPr="002C2DAD">
        <w:rPr>
          <w:rFonts w:ascii="Arial" w:hAnsi="Arial" w:cs="Arial"/>
          <w:color w:val="auto"/>
          <w:sz w:val="24"/>
          <w:szCs w:val="24"/>
        </w:rPr>
        <w:t xml:space="preserve">W ramach projektu przewiduje się wykorzystanie </w:t>
      </w:r>
      <w:r w:rsidRPr="002C2DAD">
        <w:rPr>
          <w:rFonts w:ascii="Arial" w:hAnsi="Arial" w:cs="Arial"/>
          <w:b/>
          <w:color w:val="auto"/>
          <w:sz w:val="24"/>
          <w:szCs w:val="24"/>
        </w:rPr>
        <w:t>uproszczonych metod rozliczania wydatków</w:t>
      </w:r>
      <w:r w:rsidRPr="002C2DAD">
        <w:rPr>
          <w:rFonts w:ascii="Arial" w:hAnsi="Arial" w:cs="Arial"/>
          <w:color w:val="auto"/>
          <w:sz w:val="24"/>
          <w:szCs w:val="24"/>
        </w:rPr>
        <w:t xml:space="preserve">, w postaci stawki ryczałtowej, o której mowa w art. 53 ust. 1 lit. d rozporządzenia ogólnego. Obowiązek stosowania uproszczonych metod rozliczania wydatków, o których mowa w art. 53 ust. 2 rozporządzenia ogólnego, nie dotyczy projektów otrzymujących wsparcie w ramach pomocy państwa, które nie stanowi pomocy de </w:t>
      </w:r>
      <w:proofErr w:type="spellStart"/>
      <w:r w:rsidRPr="002C2DAD">
        <w:rPr>
          <w:rFonts w:ascii="Arial" w:hAnsi="Arial" w:cs="Arial"/>
          <w:color w:val="auto"/>
          <w:sz w:val="24"/>
          <w:szCs w:val="24"/>
        </w:rPr>
        <w:t>minimis</w:t>
      </w:r>
      <w:proofErr w:type="spellEnd"/>
      <w:r w:rsidRPr="002C2DAD">
        <w:rPr>
          <w:rFonts w:ascii="Arial" w:hAnsi="Arial" w:cs="Arial"/>
          <w:color w:val="auto"/>
          <w:sz w:val="24"/>
          <w:szCs w:val="24"/>
        </w:rPr>
        <w:t xml:space="preserve">, w tym projektów łączących pomoc państwa i pomoc de </w:t>
      </w:r>
      <w:proofErr w:type="spellStart"/>
      <w:r w:rsidRPr="002C2DAD">
        <w:rPr>
          <w:rFonts w:ascii="Arial" w:hAnsi="Arial" w:cs="Arial"/>
          <w:color w:val="auto"/>
          <w:sz w:val="24"/>
          <w:szCs w:val="24"/>
        </w:rPr>
        <w:t>minimis</w:t>
      </w:r>
      <w:proofErr w:type="spellEnd"/>
      <w:r w:rsidRPr="002C2DAD">
        <w:rPr>
          <w:rFonts w:ascii="Arial" w:hAnsi="Arial" w:cs="Arial"/>
          <w:color w:val="auto"/>
          <w:sz w:val="24"/>
          <w:szCs w:val="24"/>
        </w:rPr>
        <w:t xml:space="preserve">. </w:t>
      </w:r>
    </w:p>
    <w:p w14:paraId="325B19ED" w14:textId="77777777" w:rsidR="007767A7" w:rsidRPr="002C2DAD" w:rsidRDefault="007767A7" w:rsidP="007767A7">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9.     </w:t>
      </w:r>
      <w:r w:rsidRPr="002C2DAD">
        <w:rPr>
          <w:rFonts w:ascii="Arial" w:hAnsi="Arial" w:cs="Arial"/>
          <w:color w:val="auto"/>
          <w:sz w:val="24"/>
          <w:szCs w:val="24"/>
        </w:rPr>
        <w:t xml:space="preserve">Szczegółowe zasady stosowania uproszczonych metod rozliczania wydatków zawarte zostały w </w:t>
      </w:r>
      <w:proofErr w:type="spellStart"/>
      <w:r w:rsidRPr="002C2DAD">
        <w:rPr>
          <w:rFonts w:ascii="Arial" w:hAnsi="Arial" w:cs="Arial"/>
          <w:color w:val="auto"/>
          <w:sz w:val="24"/>
          <w:szCs w:val="24"/>
        </w:rPr>
        <w:t>Wadamekum</w:t>
      </w:r>
      <w:proofErr w:type="spellEnd"/>
      <w:r w:rsidRPr="002C2DAD">
        <w:rPr>
          <w:rFonts w:ascii="Arial" w:hAnsi="Arial" w:cs="Arial"/>
          <w:color w:val="auto"/>
          <w:sz w:val="24"/>
          <w:szCs w:val="24"/>
        </w:rPr>
        <w:t xml:space="preserve">, wytycznych Komisji Europejskiej dotyczących form kosztów uproszczonych oraz wytycznych dotyczących kwalifikowalności wydatków na lata 2021-2027 w podrozdziale 3.10.  </w:t>
      </w:r>
    </w:p>
    <w:p w14:paraId="6BFE72C9" w14:textId="77777777" w:rsidR="007767A7" w:rsidRPr="002C2DAD" w:rsidRDefault="007767A7" w:rsidP="007767A7">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10.   </w:t>
      </w:r>
      <w:r w:rsidRPr="002C2DAD">
        <w:rPr>
          <w:rFonts w:ascii="Arial" w:hAnsi="Arial" w:cs="Arial"/>
          <w:color w:val="auto"/>
          <w:sz w:val="24"/>
          <w:szCs w:val="24"/>
        </w:rPr>
        <w:t>Warunki rozliczania kosztów uproszczoną metodą rozliczania wydatków określa Umowa o dofinansowanie projektu.</w:t>
      </w:r>
    </w:p>
    <w:p w14:paraId="1B868A20" w14:textId="77777777" w:rsidR="007767A7" w:rsidRPr="002C2DAD" w:rsidRDefault="007767A7" w:rsidP="007767A7">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11.    </w:t>
      </w:r>
      <w:r w:rsidRPr="002C2DAD">
        <w:rPr>
          <w:rFonts w:ascii="Arial" w:hAnsi="Arial" w:cs="Arial"/>
          <w:color w:val="auto"/>
          <w:sz w:val="24"/>
          <w:szCs w:val="24"/>
        </w:rPr>
        <w:t>Wnioskodawca i/lub partnerzy przygotowują i udzielają zamówień w ramach projektu odpowiednio, zgodnie z ustawą z dnia 11 września 2019 r. Prawo zamówień publicznych (</w:t>
      </w:r>
      <w:proofErr w:type="spellStart"/>
      <w:r w:rsidRPr="002C2DAD">
        <w:rPr>
          <w:rFonts w:ascii="Arial" w:hAnsi="Arial" w:cs="Arial"/>
          <w:color w:val="auto"/>
          <w:sz w:val="24"/>
          <w:szCs w:val="24"/>
        </w:rPr>
        <w:t>t.j</w:t>
      </w:r>
      <w:proofErr w:type="spellEnd"/>
      <w:r w:rsidRPr="002C2DAD">
        <w:rPr>
          <w:rFonts w:ascii="Arial" w:hAnsi="Arial" w:cs="Arial"/>
          <w:color w:val="auto"/>
          <w:sz w:val="24"/>
          <w:szCs w:val="24"/>
        </w:rPr>
        <w:t xml:space="preserve">. Dz. U. z 2023 r. poz. 1605) lub zasadą konkurencyjności, określoną w wytycznych </w:t>
      </w:r>
      <w:r w:rsidRPr="002C2DAD">
        <w:rPr>
          <w:rFonts w:ascii="Arial" w:hAnsi="Arial" w:cs="Arial"/>
          <w:iCs/>
          <w:color w:val="auto"/>
          <w:sz w:val="24"/>
          <w:szCs w:val="24"/>
        </w:rPr>
        <w:t>dotyczących kwalifikowalności wydatków na lata 2021-2027. Ponadto, w przypadku zamówień realizowanych zgodnie z zasadą konkurencyjności zobowiązani są do ich przeprowadzenia w sposób zapewniający zachowanie uczciwej konkurencji oraz równe traktowanie wykonawców, a także do działania w sposób przejrzysty i proporcjonalny.</w:t>
      </w:r>
    </w:p>
    <w:p w14:paraId="136D9FE8" w14:textId="77777777" w:rsidR="007767A7" w:rsidRPr="002C2DAD" w:rsidRDefault="007767A7" w:rsidP="007767A7">
      <w:pPr>
        <w:spacing w:after="120" w:line="276" w:lineRule="auto"/>
        <w:ind w:left="567" w:hanging="567"/>
        <w:rPr>
          <w:rFonts w:ascii="Arial" w:hAnsi="Arial" w:cs="Arial"/>
          <w:color w:val="auto"/>
          <w:sz w:val="24"/>
          <w:szCs w:val="24"/>
        </w:rPr>
      </w:pPr>
      <w:r>
        <w:rPr>
          <w:rFonts w:ascii="Arial" w:hAnsi="Arial" w:cs="Arial"/>
          <w:color w:val="auto"/>
          <w:sz w:val="24"/>
          <w:szCs w:val="24"/>
        </w:rPr>
        <w:t xml:space="preserve">12.   </w:t>
      </w:r>
      <w:r w:rsidRPr="002C2DAD">
        <w:rPr>
          <w:rFonts w:ascii="Arial" w:hAnsi="Arial" w:cs="Arial"/>
          <w:color w:val="auto"/>
          <w:sz w:val="24"/>
          <w:szCs w:val="24"/>
        </w:rPr>
        <w:t xml:space="preserve">W przypadku zamówień realizowanych zgodnie z zasadą konkurencyjności,  Wnioskodawca i/lub partnerzy upubliczniają zapytanie ofertowe w Bazie Konkurencyjności, w sposób określony w wytycznych </w:t>
      </w:r>
      <w:r w:rsidRPr="002C2DAD">
        <w:rPr>
          <w:rFonts w:ascii="Arial" w:hAnsi="Arial" w:cs="Arial"/>
          <w:iCs/>
          <w:color w:val="auto"/>
          <w:sz w:val="24"/>
          <w:szCs w:val="24"/>
        </w:rPr>
        <w:t>dotyczących kwalifikowalności wydatków na lata 2021-2027</w:t>
      </w:r>
      <w:r w:rsidRPr="002C2DAD">
        <w:rPr>
          <w:rFonts w:ascii="Arial" w:hAnsi="Arial" w:cs="Arial"/>
          <w:color w:val="auto"/>
          <w:sz w:val="24"/>
          <w:szCs w:val="24"/>
        </w:rPr>
        <w:t>.</w:t>
      </w:r>
    </w:p>
    <w:p w14:paraId="6F9C362F" w14:textId="77777777" w:rsidR="007767A7" w:rsidRDefault="007767A7" w:rsidP="007767A7">
      <w:pPr>
        <w:pStyle w:val="Akapitzlist"/>
        <w:numPr>
          <w:ilvl w:val="0"/>
          <w:numId w:val="115"/>
        </w:numPr>
        <w:spacing w:after="120" w:line="276" w:lineRule="auto"/>
        <w:ind w:left="567" w:hanging="567"/>
        <w:contextualSpacing w:val="0"/>
        <w:rPr>
          <w:rFonts w:ascii="Arial" w:hAnsi="Arial" w:cs="Arial"/>
          <w:color w:val="auto"/>
          <w:sz w:val="24"/>
          <w:szCs w:val="24"/>
        </w:rPr>
      </w:pPr>
      <w:r w:rsidRPr="00776080">
        <w:rPr>
          <w:rFonts w:ascii="Arial" w:hAnsi="Arial" w:cs="Arial"/>
          <w:color w:val="auto"/>
          <w:sz w:val="24"/>
          <w:szCs w:val="24"/>
        </w:rPr>
        <w:lastRenderedPageBreak/>
        <w:t xml:space="preserve">Zgodnie z art. 53 ust. 2 Rozporządzenia ogólnego, projekt finansowany ze środków EFRR, którego łączny koszt wyrażony w PLN nie przekracza równowartości </w:t>
      </w:r>
      <w:r w:rsidRPr="00776080">
        <w:rPr>
          <w:rFonts w:ascii="Arial" w:hAnsi="Arial" w:cs="Arial"/>
          <w:b/>
          <w:color w:val="auto"/>
          <w:sz w:val="24"/>
          <w:szCs w:val="24"/>
        </w:rPr>
        <w:t>200 tys. EUR</w:t>
      </w:r>
      <w:r w:rsidRPr="00776080">
        <w:rPr>
          <w:rFonts w:ascii="Arial" w:hAnsi="Arial" w:cs="Arial"/>
          <w:color w:val="auto"/>
          <w:sz w:val="24"/>
          <w:szCs w:val="24"/>
          <w:vertAlign w:val="superscript"/>
        </w:rPr>
        <w:footnoteReference w:id="4"/>
      </w:r>
      <w:r w:rsidRPr="00776080">
        <w:rPr>
          <w:rFonts w:ascii="Arial" w:hAnsi="Arial" w:cs="Arial"/>
          <w:color w:val="auto"/>
          <w:sz w:val="24"/>
          <w:szCs w:val="24"/>
        </w:rPr>
        <w:t xml:space="preserve"> w dniu zawarcia Umowy, rozliczany jest obligatoryjnie za pomocą uproszczonych metod rozliczania wydatków</w:t>
      </w:r>
      <w:r w:rsidRPr="00955992">
        <w:rPr>
          <w:rFonts w:ascii="Arial" w:hAnsi="Arial" w:cs="Arial"/>
          <w:color w:val="auto"/>
          <w:sz w:val="24"/>
          <w:szCs w:val="24"/>
        </w:rPr>
        <w:t>.</w:t>
      </w:r>
    </w:p>
    <w:p w14:paraId="56D79E09" w14:textId="77777777" w:rsidR="007767A7" w:rsidRDefault="007767A7" w:rsidP="007767A7">
      <w:pPr>
        <w:pStyle w:val="Akapitzlist"/>
        <w:spacing w:after="120" w:line="276" w:lineRule="auto"/>
        <w:ind w:left="567"/>
        <w:contextualSpacing w:val="0"/>
        <w:rPr>
          <w:rFonts w:ascii="Arial" w:hAnsi="Arial" w:cs="Arial"/>
          <w:color w:val="auto"/>
          <w:sz w:val="24"/>
          <w:szCs w:val="24"/>
        </w:rPr>
      </w:pPr>
      <w:r w:rsidRPr="007F4A29">
        <w:rPr>
          <w:rFonts w:ascii="Arial" w:hAnsi="Arial" w:cs="Arial"/>
          <w:color w:val="auto"/>
          <w:sz w:val="24"/>
          <w:szCs w:val="24"/>
        </w:rPr>
        <w:t>W przypadku tych projektów konieczne jest uwzględnienie kosztów pośrednich</w:t>
      </w:r>
      <w:r>
        <w:rPr>
          <w:rFonts w:ascii="Arial" w:hAnsi="Arial" w:cs="Arial"/>
          <w:color w:val="auto"/>
          <w:sz w:val="24"/>
          <w:szCs w:val="24"/>
        </w:rPr>
        <w:t xml:space="preserve">, w wysokości </w:t>
      </w:r>
      <w:r w:rsidRPr="006A5AB0">
        <w:rPr>
          <w:rFonts w:ascii="Arial" w:hAnsi="Arial" w:cs="Arial"/>
          <w:color w:val="auto"/>
          <w:sz w:val="24"/>
          <w:szCs w:val="24"/>
        </w:rPr>
        <w:t>3% bezpośrednich wyd</w:t>
      </w:r>
      <w:r>
        <w:rPr>
          <w:rFonts w:ascii="Arial" w:hAnsi="Arial" w:cs="Arial"/>
          <w:color w:val="auto"/>
          <w:sz w:val="24"/>
          <w:szCs w:val="24"/>
        </w:rPr>
        <w:t>atków kwalifikowalnych projektu.</w:t>
      </w:r>
    </w:p>
    <w:p w14:paraId="28D6ADF1" w14:textId="77777777" w:rsidR="007767A7" w:rsidRPr="00955992" w:rsidRDefault="007767A7" w:rsidP="007767A7">
      <w:pPr>
        <w:pStyle w:val="Akapitzlist"/>
        <w:spacing w:after="120" w:line="276" w:lineRule="auto"/>
        <w:ind w:left="567"/>
        <w:contextualSpacing w:val="0"/>
        <w:rPr>
          <w:rFonts w:ascii="Arial" w:hAnsi="Arial" w:cs="Arial"/>
          <w:color w:val="auto"/>
          <w:sz w:val="24"/>
          <w:szCs w:val="24"/>
        </w:rPr>
      </w:pPr>
      <w:r w:rsidRPr="006E5266">
        <w:rPr>
          <w:rFonts w:ascii="Arial" w:hAnsi="Arial" w:cs="Arial"/>
          <w:color w:val="auto"/>
          <w:sz w:val="24"/>
          <w:szCs w:val="24"/>
        </w:rPr>
        <w:t>W przypadku projektów, który łączny koszt wyrażony w PLN przekracza 200</w:t>
      </w:r>
      <w:r>
        <w:rPr>
          <w:rFonts w:ascii="Arial" w:hAnsi="Arial" w:cs="Arial"/>
          <w:color w:val="auto"/>
          <w:sz w:val="24"/>
          <w:szCs w:val="24"/>
        </w:rPr>
        <w:t> </w:t>
      </w:r>
      <w:r w:rsidRPr="006E5266">
        <w:rPr>
          <w:rFonts w:ascii="Arial" w:hAnsi="Arial" w:cs="Arial"/>
          <w:color w:val="auto"/>
          <w:sz w:val="24"/>
          <w:szCs w:val="24"/>
        </w:rPr>
        <w:t xml:space="preserve">tys. EUR </w:t>
      </w:r>
      <w:r>
        <w:rPr>
          <w:rFonts w:ascii="Arial" w:hAnsi="Arial" w:cs="Arial"/>
          <w:color w:val="auto"/>
          <w:sz w:val="24"/>
          <w:szCs w:val="24"/>
        </w:rPr>
        <w:t xml:space="preserve">w dniu zawarcia Umowy rozliczany jest po kosztach rzeczywistych, bezpośrednich. W przypadku tych projektów </w:t>
      </w:r>
      <w:r w:rsidRPr="006E5266">
        <w:rPr>
          <w:rFonts w:ascii="Arial" w:hAnsi="Arial" w:cs="Arial"/>
          <w:color w:val="auto"/>
          <w:sz w:val="24"/>
          <w:szCs w:val="24"/>
        </w:rPr>
        <w:t>uwzględnienie kosztów pośrednich w projekcie jest dobrowolne</w:t>
      </w:r>
      <w:r>
        <w:rPr>
          <w:rFonts w:ascii="Arial" w:hAnsi="Arial" w:cs="Arial"/>
          <w:color w:val="auto"/>
          <w:sz w:val="24"/>
          <w:szCs w:val="24"/>
        </w:rPr>
        <w:t>.</w:t>
      </w:r>
    </w:p>
    <w:p w14:paraId="4EDBB4E4" w14:textId="77777777" w:rsidR="007767A7" w:rsidRDefault="007767A7" w:rsidP="007767A7">
      <w:pPr>
        <w:pStyle w:val="Akapitzlist"/>
        <w:numPr>
          <w:ilvl w:val="0"/>
          <w:numId w:val="115"/>
        </w:numPr>
        <w:spacing w:after="120" w:line="276" w:lineRule="auto"/>
        <w:ind w:left="567" w:hanging="567"/>
        <w:contextualSpacing w:val="0"/>
        <w:rPr>
          <w:rFonts w:ascii="Arial" w:hAnsi="Arial" w:cs="Arial"/>
          <w:color w:val="auto"/>
          <w:sz w:val="24"/>
          <w:szCs w:val="24"/>
        </w:rPr>
      </w:pPr>
      <w:r w:rsidRPr="006A5AB0">
        <w:rPr>
          <w:rFonts w:ascii="Arial" w:hAnsi="Arial" w:cs="Arial"/>
          <w:color w:val="auto"/>
          <w:sz w:val="24"/>
          <w:szCs w:val="24"/>
        </w:rPr>
        <w:t>Projekt, którego łączny koszt wyrażony w PLN przekracza 200 tys. EUR w dniu zawarcia Umowy rozliczany jest po kosztach rzeczywistych, bezpośrednich. W przypadku tych projektów uwzględnienie kosztów pośrednich w projekcie jest dobrowolne. W przypadku ujęcia w projekcie kosztów pośrednich ich wysokość musi wynieść 3%.</w:t>
      </w:r>
    </w:p>
    <w:p w14:paraId="5DB76D76" w14:textId="77777777" w:rsidR="007767A7" w:rsidRPr="00BF0912" w:rsidRDefault="007767A7" w:rsidP="007767A7">
      <w:pPr>
        <w:pStyle w:val="Akapitzlist"/>
        <w:numPr>
          <w:ilvl w:val="0"/>
          <w:numId w:val="115"/>
        </w:numPr>
        <w:spacing w:after="120" w:line="276" w:lineRule="auto"/>
        <w:ind w:left="567" w:hanging="567"/>
        <w:contextualSpacing w:val="0"/>
        <w:rPr>
          <w:rFonts w:ascii="Arial" w:hAnsi="Arial" w:cs="Arial"/>
          <w:color w:val="auto"/>
          <w:sz w:val="24"/>
          <w:szCs w:val="24"/>
        </w:rPr>
      </w:pPr>
      <w:r w:rsidRPr="00BF0912">
        <w:rPr>
          <w:rFonts w:ascii="Arial" w:hAnsi="Arial" w:cs="Arial"/>
          <w:color w:val="auto"/>
          <w:sz w:val="24"/>
          <w:szCs w:val="24"/>
        </w:rPr>
        <w:t xml:space="preserve">Katalog kosztów pośrednich </w:t>
      </w:r>
      <w:r w:rsidRPr="00BF0912">
        <w:rPr>
          <w:rFonts w:ascii="Arial" w:hAnsi="Arial" w:cs="Arial"/>
          <w:bCs/>
          <w:iCs/>
          <w:color w:val="auto"/>
          <w:sz w:val="24"/>
          <w:szCs w:val="24"/>
        </w:rPr>
        <w:t>znajduje się w wytycznych Ministra Funduszu i Polityki Regionalnej, dotyczących kwalifikowalności wydatków na lata 2021-2027 (niniejsza wytyczna - podrozdział 3.12 pkt 2) Koszty pośrednie).</w:t>
      </w:r>
      <w:r w:rsidRPr="00BF0912">
        <w:rPr>
          <w:rFonts w:ascii="Arial" w:hAnsi="Arial" w:cs="Arial"/>
          <w:color w:val="auto"/>
          <w:sz w:val="24"/>
          <w:szCs w:val="24"/>
        </w:rPr>
        <w:t xml:space="preserve"> </w:t>
      </w:r>
    </w:p>
    <w:p w14:paraId="60EF3184" w14:textId="77777777" w:rsidR="007767A7" w:rsidRDefault="007767A7" w:rsidP="007767A7">
      <w:pPr>
        <w:pStyle w:val="Akapitzlist"/>
        <w:numPr>
          <w:ilvl w:val="0"/>
          <w:numId w:val="115"/>
        </w:numPr>
        <w:spacing w:after="120" w:line="276" w:lineRule="auto"/>
        <w:ind w:left="567" w:hanging="567"/>
        <w:contextualSpacing w:val="0"/>
        <w:rPr>
          <w:rFonts w:ascii="Arial" w:hAnsi="Arial" w:cs="Arial"/>
          <w:color w:val="auto"/>
          <w:sz w:val="24"/>
          <w:szCs w:val="24"/>
        </w:rPr>
      </w:pPr>
      <w:r w:rsidRPr="00106B95">
        <w:rPr>
          <w:rFonts w:ascii="Arial" w:hAnsi="Arial" w:cs="Arial"/>
          <w:color w:val="auto"/>
          <w:sz w:val="24"/>
          <w:szCs w:val="24"/>
        </w:rPr>
        <w:t>Wartość wydatków w ramach cross-</w:t>
      </w:r>
      <w:proofErr w:type="spellStart"/>
      <w:r w:rsidRPr="00106B95">
        <w:rPr>
          <w:rFonts w:ascii="Arial" w:hAnsi="Arial" w:cs="Arial"/>
          <w:color w:val="auto"/>
          <w:sz w:val="24"/>
          <w:szCs w:val="24"/>
        </w:rPr>
        <w:t>financingu</w:t>
      </w:r>
      <w:proofErr w:type="spellEnd"/>
      <w:r w:rsidRPr="00106B95">
        <w:rPr>
          <w:rFonts w:ascii="Arial" w:hAnsi="Arial" w:cs="Arial"/>
          <w:color w:val="auto"/>
          <w:sz w:val="24"/>
          <w:szCs w:val="24"/>
        </w:rPr>
        <w:t xml:space="preserve"> nie może stanowić więcej niż 5% finansowania UE. Szczegółowe zasady dotyczące wydatków w ramach cross-</w:t>
      </w:r>
      <w:proofErr w:type="spellStart"/>
      <w:r w:rsidRPr="00106B95">
        <w:rPr>
          <w:rFonts w:ascii="Arial" w:hAnsi="Arial" w:cs="Arial"/>
          <w:color w:val="auto"/>
          <w:sz w:val="24"/>
          <w:szCs w:val="24"/>
        </w:rPr>
        <w:t>financing</w:t>
      </w:r>
      <w:proofErr w:type="spellEnd"/>
      <w:r w:rsidRPr="00106B95">
        <w:rPr>
          <w:rFonts w:ascii="Arial" w:hAnsi="Arial" w:cs="Arial"/>
          <w:color w:val="auto"/>
          <w:sz w:val="24"/>
          <w:szCs w:val="24"/>
        </w:rPr>
        <w:t xml:space="preserve"> są określone w wytycznych dotyczących kwalifikowalności wydatków na lata 2021-2027 oraz </w:t>
      </w:r>
      <w:proofErr w:type="spellStart"/>
      <w:r w:rsidRPr="00106B95">
        <w:rPr>
          <w:rFonts w:ascii="Arial" w:hAnsi="Arial" w:cs="Arial"/>
          <w:color w:val="auto"/>
          <w:sz w:val="24"/>
          <w:szCs w:val="24"/>
        </w:rPr>
        <w:t>SzOP</w:t>
      </w:r>
      <w:proofErr w:type="spellEnd"/>
      <w:r w:rsidRPr="00106B95">
        <w:rPr>
          <w:rFonts w:ascii="Arial" w:hAnsi="Arial" w:cs="Arial"/>
          <w:color w:val="auto"/>
          <w:sz w:val="24"/>
          <w:szCs w:val="24"/>
        </w:rPr>
        <w:t xml:space="preserve"> FEM 2021-2027</w:t>
      </w:r>
      <w:r>
        <w:rPr>
          <w:rFonts w:ascii="Arial" w:hAnsi="Arial" w:cs="Arial"/>
          <w:color w:val="auto"/>
          <w:sz w:val="24"/>
          <w:szCs w:val="24"/>
        </w:rPr>
        <w:t>.</w:t>
      </w:r>
    </w:p>
    <w:p w14:paraId="534B7323" w14:textId="77777777" w:rsidR="007767A7" w:rsidRPr="00955992" w:rsidRDefault="007767A7" w:rsidP="007767A7">
      <w:pPr>
        <w:pStyle w:val="Akapitzlist"/>
        <w:numPr>
          <w:ilvl w:val="0"/>
          <w:numId w:val="115"/>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Niedozwolone jest podwójne finansowanie wydatków.</w:t>
      </w:r>
      <w:r w:rsidRPr="00955992">
        <w:rPr>
          <w:rFonts w:ascii="Arial" w:eastAsiaTheme="minorHAnsi" w:hAnsi="Arial" w:cs="Arial"/>
          <w:color w:val="000000"/>
          <w:sz w:val="24"/>
          <w:szCs w:val="24"/>
        </w:rPr>
        <w:t xml:space="preserve"> Podwójne finansowanie oznacza w szczególności: </w:t>
      </w:r>
    </w:p>
    <w:p w14:paraId="108CEBEC"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094366EC"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zakupu używanego środka trwałego, który był uprzednio współfinansowany z udziałem środków UE,</w:t>
      </w:r>
    </w:p>
    <w:p w14:paraId="79D02952"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kosztów amortyzacji środka trwałego uprzednio zakupionego z udziałem środków UE,</w:t>
      </w:r>
    </w:p>
    <w:p w14:paraId="41CE3AD5"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rozliczenie wydatku poniesionego przez leasingodawcę na zakup przedmiotu leasingu w ramach leasingu finansowego, a następnie rozliczenie rat opłacanych przez Beneficjenta w związku z leasingiem tego przedmiotu,</w:t>
      </w:r>
    </w:p>
    <w:p w14:paraId="1FB3C397"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t>objęcie kosztów kwalifikowalnych jednocześnie wsparciem w formie pożyczki i gwarancji/poręczenia,</w:t>
      </w:r>
    </w:p>
    <w:p w14:paraId="4E6332E6" w14:textId="77777777" w:rsidR="007767A7" w:rsidRPr="00955992" w:rsidRDefault="007767A7" w:rsidP="007767A7">
      <w:pPr>
        <w:pStyle w:val="Akapitzlist"/>
        <w:numPr>
          <w:ilvl w:val="0"/>
          <w:numId w:val="91"/>
        </w:numPr>
        <w:spacing w:before="120" w:after="120" w:line="276" w:lineRule="auto"/>
        <w:ind w:left="851" w:hanging="284"/>
        <w:contextualSpacing w:val="0"/>
        <w:rPr>
          <w:rFonts w:ascii="Arial" w:eastAsiaTheme="minorHAnsi" w:hAnsi="Arial" w:cs="Arial"/>
          <w:color w:val="000000"/>
          <w:sz w:val="24"/>
          <w:szCs w:val="24"/>
        </w:rPr>
      </w:pPr>
      <w:r w:rsidRPr="00955992">
        <w:rPr>
          <w:rFonts w:ascii="Arial" w:eastAsiaTheme="minorHAnsi" w:hAnsi="Arial" w:cs="Arial"/>
          <w:color w:val="000000"/>
          <w:sz w:val="24"/>
          <w:szCs w:val="24"/>
        </w:rPr>
        <w:lastRenderedPageBreak/>
        <w:t>rozliczenie tego samego wydatku w kosztach pośrednich projektu oraz kosztach bezpośrednich projektu,</w:t>
      </w:r>
    </w:p>
    <w:p w14:paraId="4EA4807D" w14:textId="77777777" w:rsidR="007767A7" w:rsidRPr="00C22114" w:rsidRDefault="007767A7" w:rsidP="007767A7">
      <w:pPr>
        <w:rPr>
          <w:rFonts w:ascii="Arial" w:eastAsiaTheme="minorHAnsi" w:hAnsi="Arial" w:cs="Arial"/>
          <w:sz w:val="24"/>
          <w:szCs w:val="24"/>
        </w:rPr>
      </w:pPr>
      <w:r w:rsidRPr="00C22114">
        <w:rPr>
          <w:rFonts w:ascii="Arial" w:eastAsiaTheme="minorHAnsi" w:hAnsi="Arial" w:cs="Arial"/>
          <w:sz w:val="24"/>
          <w:szCs w:val="24"/>
        </w:rPr>
        <w:t>otrzymanie na wydatki kwalifikowalne danego projektu lub części projektu dotacji z kilku źródeł (krajowych, unijnych lub innych) w wysokości łącznie wyższej niż 100% wydatków kwalifikowalnych projektu lub części projektu.</w:t>
      </w:r>
    </w:p>
    <w:bookmarkEnd w:id="21"/>
    <w:p w14:paraId="0B683215" w14:textId="20852004" w:rsidR="00D46F68" w:rsidRDefault="00D46F68" w:rsidP="00D46F68">
      <w:pPr>
        <w:spacing w:before="240" w:after="240" w:line="276" w:lineRule="auto"/>
        <w:jc w:val="center"/>
        <w:rPr>
          <w:rFonts w:ascii="Arial" w:hAnsi="Arial" w:cs="Arial"/>
          <w:bCs/>
          <w:color w:val="auto"/>
          <w:sz w:val="24"/>
          <w:szCs w:val="24"/>
        </w:rPr>
      </w:pPr>
      <w:r w:rsidRPr="00762358">
        <w:rPr>
          <w:rFonts w:ascii="Arial" w:hAnsi="Arial" w:cs="Arial"/>
          <w:bCs/>
          <w:color w:val="auto"/>
          <w:sz w:val="24"/>
          <w:szCs w:val="24"/>
        </w:rPr>
        <w:t>§</w:t>
      </w:r>
      <w:r w:rsidR="000273C1" w:rsidRPr="00762358">
        <w:rPr>
          <w:rFonts w:ascii="Arial" w:hAnsi="Arial" w:cs="Arial"/>
          <w:bCs/>
          <w:color w:val="auto"/>
          <w:sz w:val="24"/>
          <w:szCs w:val="24"/>
        </w:rPr>
        <w:t xml:space="preserve"> </w:t>
      </w:r>
      <w:r w:rsidR="00146953" w:rsidRPr="00762358">
        <w:rPr>
          <w:rFonts w:ascii="Arial" w:hAnsi="Arial" w:cs="Arial"/>
          <w:bCs/>
          <w:color w:val="auto"/>
          <w:sz w:val="24"/>
          <w:szCs w:val="24"/>
        </w:rPr>
        <w:t>1</w:t>
      </w:r>
      <w:r w:rsidR="009455E6" w:rsidRPr="00762358">
        <w:rPr>
          <w:rFonts w:ascii="Arial" w:hAnsi="Arial" w:cs="Arial"/>
          <w:bCs/>
          <w:color w:val="auto"/>
          <w:sz w:val="24"/>
          <w:szCs w:val="24"/>
        </w:rPr>
        <w:t>7</w:t>
      </w:r>
    </w:p>
    <w:p w14:paraId="2ABCBDF5" w14:textId="77777777" w:rsidR="00585C60" w:rsidRPr="007C255A" w:rsidRDefault="00585C60" w:rsidP="00585C60">
      <w:pPr>
        <w:pStyle w:val="Akapitzlist"/>
        <w:numPr>
          <w:ilvl w:val="0"/>
          <w:numId w:val="112"/>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LGD na etapie oceny projektu zastrzega sobie prawo do zobowiązania Wnioskodawcy do:</w:t>
      </w:r>
    </w:p>
    <w:p w14:paraId="25D01DE6" w14:textId="77777777" w:rsidR="00585C60" w:rsidRDefault="00585C60" w:rsidP="00585C60">
      <w:pPr>
        <w:pStyle w:val="Akapitzlist"/>
        <w:numPr>
          <w:ilvl w:val="1"/>
          <w:numId w:val="30"/>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rynkowych lub są nieadekwatne do </w:t>
      </w:r>
      <w:r>
        <w:rPr>
          <w:rFonts w:ascii="Arial" w:hAnsi="Arial" w:cs="Arial"/>
          <w:color w:val="auto"/>
          <w:sz w:val="24"/>
          <w:szCs w:val="24"/>
        </w:rPr>
        <w:t>zaplanowanych efektów,</w:t>
      </w:r>
    </w:p>
    <w:p w14:paraId="3C17B561" w14:textId="77777777" w:rsidR="00585C60" w:rsidRDefault="00585C60" w:rsidP="00585C60">
      <w:pPr>
        <w:pStyle w:val="Akapitzlist"/>
        <w:numPr>
          <w:ilvl w:val="1"/>
          <w:numId w:val="30"/>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przesunięcia do kosztów niekwalifikowalnych lub usunięcia z kosztów projektu wydatków, które w ocenie LGD nie mogą być uznane za kwalifikowalne</w:t>
      </w:r>
      <w:r>
        <w:rPr>
          <w:rFonts w:ascii="Arial" w:hAnsi="Arial" w:cs="Arial"/>
          <w:color w:val="auto"/>
          <w:sz w:val="24"/>
          <w:szCs w:val="24"/>
        </w:rPr>
        <w:t>.</w:t>
      </w:r>
    </w:p>
    <w:p w14:paraId="7496263F" w14:textId="77777777" w:rsidR="00585C60" w:rsidRPr="007C255A" w:rsidRDefault="00585C60" w:rsidP="00585C60">
      <w:pPr>
        <w:pStyle w:val="Akapitzlist"/>
        <w:numPr>
          <w:ilvl w:val="0"/>
          <w:numId w:val="112"/>
        </w:numPr>
        <w:spacing w:line="276" w:lineRule="auto"/>
        <w:ind w:left="567" w:hanging="567"/>
        <w:rPr>
          <w:rFonts w:ascii="Arial" w:hAnsi="Arial" w:cs="Arial"/>
          <w:color w:val="auto"/>
          <w:sz w:val="24"/>
          <w:szCs w:val="24"/>
        </w:rPr>
      </w:pPr>
      <w:r w:rsidRPr="007C255A">
        <w:rPr>
          <w:rFonts w:ascii="Arial" w:hAnsi="Arial" w:cs="Arial"/>
          <w:color w:val="auto"/>
          <w:sz w:val="24"/>
          <w:szCs w:val="24"/>
        </w:rPr>
        <w:t xml:space="preserve">Na etapie realizacji projektu IZ zastrzega sobie prawo do uznania wydatków za niekwalifikowalne jeśli zaplanowane koszty nie zostały poniesione lub zostały poniesione niezgodnie z § 16 ust. 3 i ust. 4 </w:t>
      </w:r>
      <w:r w:rsidRPr="007C255A">
        <w:rPr>
          <w:rFonts w:ascii="Arial" w:hAnsi="Arial" w:cs="Arial"/>
          <w:i/>
          <w:color w:val="auto"/>
          <w:sz w:val="24"/>
          <w:szCs w:val="24"/>
        </w:rPr>
        <w:t>Regulaminu</w:t>
      </w:r>
      <w:r w:rsidRPr="007C255A">
        <w:rPr>
          <w:rFonts w:ascii="Arial" w:hAnsi="Arial" w:cs="Arial"/>
          <w:color w:val="auto"/>
          <w:sz w:val="24"/>
          <w:szCs w:val="24"/>
        </w:rPr>
        <w:t>.</w:t>
      </w:r>
    </w:p>
    <w:p w14:paraId="2E29F47F" w14:textId="77777777" w:rsidR="00585C60" w:rsidRPr="00762358" w:rsidRDefault="00585C60" w:rsidP="00585C60">
      <w:pPr>
        <w:spacing w:before="240" w:after="240" w:line="276" w:lineRule="auto"/>
        <w:rPr>
          <w:rFonts w:ascii="Arial" w:hAnsi="Arial" w:cs="Arial"/>
          <w:bCs/>
          <w:color w:val="auto"/>
          <w:sz w:val="24"/>
          <w:szCs w:val="24"/>
        </w:rPr>
      </w:pPr>
    </w:p>
    <w:p w14:paraId="14A36BB5" w14:textId="3B59260F" w:rsidR="00BF01E8" w:rsidRPr="00762358" w:rsidRDefault="00BF01E8" w:rsidP="008C044D">
      <w:pPr>
        <w:pStyle w:val="Nagwek3"/>
        <w:numPr>
          <w:ilvl w:val="0"/>
          <w:numId w:val="59"/>
        </w:numPr>
        <w:jc w:val="center"/>
        <w:rPr>
          <w:rFonts w:cs="Arial"/>
        </w:rPr>
      </w:pPr>
      <w:bookmarkStart w:id="22" w:name="_Toc192753946"/>
      <w:r w:rsidRPr="00762358">
        <w:rPr>
          <w:rFonts w:cs="Arial"/>
        </w:rPr>
        <w:t xml:space="preserve">Pomoc </w:t>
      </w:r>
      <w:r w:rsidRPr="00762358">
        <w:rPr>
          <w:rFonts w:cs="Arial"/>
          <w:iCs/>
        </w:rPr>
        <w:t xml:space="preserve">de </w:t>
      </w:r>
      <w:proofErr w:type="spellStart"/>
      <w:r w:rsidRPr="00762358">
        <w:rPr>
          <w:rFonts w:cs="Arial"/>
          <w:iCs/>
        </w:rPr>
        <w:t>minimis</w:t>
      </w:r>
      <w:proofErr w:type="spellEnd"/>
      <w:r w:rsidRPr="00762358">
        <w:rPr>
          <w:rFonts w:cs="Arial"/>
        </w:rPr>
        <w:t xml:space="preserve"> i pomoc publiczna</w:t>
      </w:r>
      <w:r w:rsidR="001B15BD" w:rsidRPr="00762358">
        <w:rPr>
          <w:rFonts w:cs="Arial"/>
        </w:rPr>
        <w:t xml:space="preserve"> (jeśli dotyczy)</w:t>
      </w:r>
      <w:bookmarkEnd w:id="22"/>
    </w:p>
    <w:p w14:paraId="390C4507" w14:textId="77777777" w:rsidR="00C171D8" w:rsidRPr="00955992" w:rsidRDefault="00C171D8" w:rsidP="00C171D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 18</w:t>
      </w:r>
    </w:p>
    <w:p w14:paraId="26C0EF4B"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projektów kwalifikujących się do objęcia pomocą publiczną lub pomocą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 wsparcie udzielane będzie zgodnie z właściwymi przepisami prawa dotyczącymi zasad udzielania tej pomocy, obowiązującymi na dzień udzielania wsparcia.</w:t>
      </w:r>
    </w:p>
    <w:p w14:paraId="52A8CA3D"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publiczna oraz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stanowią dwie odrębne kategorie pomocy.</w:t>
      </w:r>
    </w:p>
    <w:p w14:paraId="306376A1"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wysokości określonej w odpowiednich rozporządzeniach wskazanych w § 18 ust. 9 niniejszego Regulaminu.</w:t>
      </w:r>
    </w:p>
    <w:p w14:paraId="72CACA9D"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stanowi szczególną kategorię wsparcia udzielanego przez państwo, gdyż uznaje się, że ze względu na swą małą wartość nie powoduje ona zakłócenia konkurencji ani nie wywiera niekorzystnego wpływu na wymianę </w:t>
      </w:r>
      <w:r w:rsidRPr="00955992">
        <w:rPr>
          <w:rFonts w:ascii="Arial" w:hAnsi="Arial" w:cs="Arial"/>
          <w:color w:val="auto"/>
          <w:sz w:val="24"/>
          <w:szCs w:val="24"/>
        </w:rPr>
        <w:lastRenderedPageBreak/>
        <w:t>handlową między państwami członkowskimi, jeżeli nie przekracza określonego pułapu.</w:t>
      </w:r>
    </w:p>
    <w:p w14:paraId="68CBD7DA"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Przyznanie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będzie możliwe w przypadku, gdy na dzień podpisania Umowy o dofinansowanie projektu jej wartość brutto, łącznie z wartością innej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otrzymanej przez Wnioskodawcę, rozumianego jako jedno przedsiębiorstwo, w okresie trzech minionych lat podatkowych nie przekroczy kwoty stanowiącej równowartość 300 000,00 euro.</w:t>
      </w:r>
    </w:p>
    <w:p w14:paraId="6F24B8E8"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stwierdzenia na etapie podpisania Umowy o dofinansowanie projektu braku możliwości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w w</w:t>
      </w:r>
      <w:r>
        <w:rPr>
          <w:rFonts w:ascii="Arial" w:hAnsi="Arial" w:cs="Arial"/>
          <w:color w:val="auto"/>
          <w:sz w:val="24"/>
          <w:szCs w:val="24"/>
        </w:rPr>
        <w:t>ysokości określonej we wniosku</w:t>
      </w:r>
      <w:r w:rsidRPr="00955992">
        <w:rPr>
          <w:rFonts w:ascii="Arial" w:hAnsi="Arial" w:cs="Arial"/>
          <w:color w:val="auto"/>
          <w:sz w:val="24"/>
          <w:szCs w:val="24"/>
        </w:rPr>
        <w:t xml:space="preserve">,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może zostać przyznana jedynie do wysokości dostępnego dla Wnioskodawcy limitu, o którym mowa w § 18 ust. 5.</w:t>
      </w:r>
    </w:p>
    <w:p w14:paraId="6ED6A001" w14:textId="77777777" w:rsidR="00C171D8" w:rsidRPr="00955992" w:rsidRDefault="00C171D8" w:rsidP="008C044D">
      <w:pPr>
        <w:pStyle w:val="Akapitzlist"/>
        <w:numPr>
          <w:ilvl w:val="0"/>
          <w:numId w:val="73"/>
        </w:numPr>
        <w:spacing w:before="120"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Pomoc publiczna oraz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mogą być udzielone przedsiębiorcy w formie dotacji.</w:t>
      </w:r>
      <w:r w:rsidRPr="00955992">
        <w:rPr>
          <w:rStyle w:val="hgkelc"/>
          <w:rFonts w:ascii="Arial" w:hAnsi="Arial" w:cs="Arial"/>
          <w:color w:val="auto"/>
          <w:sz w:val="24"/>
          <w:szCs w:val="24"/>
        </w:rPr>
        <w:t xml:space="preserve"> </w:t>
      </w:r>
      <w:r w:rsidRPr="00955992">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3AC52CCA" w14:textId="77777777" w:rsidR="00C171D8" w:rsidRPr="00955992" w:rsidRDefault="00C171D8" w:rsidP="00C171D8">
      <w:pPr>
        <w:pStyle w:val="Akapitzlist"/>
        <w:spacing w:before="120" w:after="120" w:line="276" w:lineRule="auto"/>
        <w:ind w:left="499"/>
        <w:contextualSpacing w:val="0"/>
        <w:rPr>
          <w:rFonts w:ascii="Arial" w:hAnsi="Arial" w:cs="Arial"/>
          <w:color w:val="auto"/>
          <w:sz w:val="24"/>
          <w:szCs w:val="24"/>
        </w:rPr>
      </w:pPr>
      <w:r w:rsidRPr="00955992">
        <w:rPr>
          <w:rFonts w:ascii="Arial" w:hAnsi="Arial" w:cs="Arial"/>
          <w:color w:val="auto"/>
          <w:sz w:val="24"/>
          <w:szCs w:val="24"/>
        </w:rPr>
        <w:t>Oznacza to, że:</w:t>
      </w:r>
    </w:p>
    <w:p w14:paraId="395426E9" w14:textId="77777777" w:rsidR="00C171D8" w:rsidRPr="00955992" w:rsidRDefault="00C171D8" w:rsidP="008C044D">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 (Dz.U.2004.90.864/2). Jedynym istotnym kryterium jest fakt, czy podmiot ten prowadzi działalność gospodarczą,</w:t>
      </w:r>
    </w:p>
    <w:p w14:paraId="6C659734" w14:textId="77777777" w:rsidR="00C171D8" w:rsidRPr="00955992" w:rsidRDefault="00C171D8" w:rsidP="008C044D">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o stosowaniu zasad pomocy państwa nie decyduje to, czy dany podmiot utworzono po to, aby przynosił zysk - znaczenie ma wyłącznie to, czy podmiot oferuje towary lub usługi na danym rynku. Podmioty nienastawione na zysk również mogą oferować na rynku towary i usługi,</w:t>
      </w:r>
    </w:p>
    <w:p w14:paraId="10668893" w14:textId="77777777" w:rsidR="00C171D8" w:rsidRPr="00955992" w:rsidRDefault="00C171D8" w:rsidP="008C044D">
      <w:pPr>
        <w:pStyle w:val="Akapitzlist"/>
        <w:numPr>
          <w:ilvl w:val="0"/>
          <w:numId w:val="74"/>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klasyfikacja podmiotu jako przedsiębiorstwa zawsze odnosi się do konkretnej działalności. Podmiot prowadzący jednocześnie działalność</w:t>
      </w:r>
      <w:r w:rsidRPr="00955992">
        <w:rPr>
          <w:color w:val="auto"/>
        </w:rPr>
        <w:t xml:space="preserve"> </w:t>
      </w:r>
      <w:r w:rsidRPr="00955992">
        <w:rPr>
          <w:rFonts w:ascii="Arial" w:hAnsi="Arial" w:cs="Arial"/>
          <w:color w:val="auto"/>
          <w:sz w:val="24"/>
          <w:szCs w:val="24"/>
        </w:rPr>
        <w:t>gospodarczą i działalność o charakterze niegospodarczym powinien być traktowany jako przedsiębiorstwo jedynie w odniesieniu do działalności gospodarczej.</w:t>
      </w:r>
    </w:p>
    <w:p w14:paraId="48922B6B" w14:textId="77777777" w:rsidR="00C171D8" w:rsidRPr="00955992" w:rsidRDefault="00C171D8" w:rsidP="008C044D">
      <w:pPr>
        <w:pStyle w:val="Akapitzlist"/>
        <w:numPr>
          <w:ilvl w:val="0"/>
          <w:numId w:val="7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 xml:space="preserve">W przypadku projektów objętych regułami pomocy publicznej lub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za kwalifikowalne mogą być uznane tylko wydatki, które spełniają łącznie warunki określone w </w:t>
      </w:r>
      <w:proofErr w:type="spellStart"/>
      <w:r w:rsidRPr="00955992">
        <w:rPr>
          <w:rFonts w:ascii="Arial" w:hAnsi="Arial" w:cs="Arial"/>
          <w:color w:val="auto"/>
          <w:sz w:val="24"/>
          <w:szCs w:val="24"/>
        </w:rPr>
        <w:t>SzOP</w:t>
      </w:r>
      <w:proofErr w:type="spellEnd"/>
      <w:r w:rsidRPr="00955992">
        <w:rPr>
          <w:rFonts w:ascii="Arial" w:hAnsi="Arial" w:cs="Arial"/>
          <w:color w:val="auto"/>
          <w:sz w:val="24"/>
          <w:szCs w:val="24"/>
        </w:rPr>
        <w:t xml:space="preserve"> FEM 2021-2027 oraz wytycznych dotyczących kwalifikowalności wydatków na lata 2021-2027 i warunki wynikające z odpowiednich regulacji w zakresie pomocy publicznej lub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na poziomie unijnym lub krajowym.</w:t>
      </w:r>
    </w:p>
    <w:p w14:paraId="2A9894AB" w14:textId="77777777" w:rsidR="00C171D8" w:rsidRPr="00955992" w:rsidRDefault="00C171D8" w:rsidP="008C044D">
      <w:pPr>
        <w:pStyle w:val="Akapitzlist"/>
        <w:numPr>
          <w:ilvl w:val="0"/>
          <w:numId w:val="73"/>
        </w:numPr>
        <w:spacing w:after="120" w:line="276" w:lineRule="auto"/>
        <w:ind w:left="567" w:hanging="567"/>
        <w:contextualSpacing w:val="0"/>
        <w:rPr>
          <w:rFonts w:ascii="Arial" w:hAnsi="Arial" w:cs="Arial"/>
          <w:color w:val="auto"/>
          <w:sz w:val="24"/>
          <w:szCs w:val="24"/>
        </w:rPr>
      </w:pPr>
      <w:r w:rsidRPr="00955992">
        <w:rPr>
          <w:rFonts w:ascii="Arial" w:hAnsi="Arial" w:cs="Arial"/>
          <w:color w:val="auto"/>
          <w:sz w:val="24"/>
          <w:szCs w:val="24"/>
        </w:rPr>
        <w:t>Wnioskodawcy zobowiązani są do stosowania w szczególności przepisów wynikających z:</w:t>
      </w:r>
    </w:p>
    <w:p w14:paraId="3A8C3412" w14:textId="77777777" w:rsidR="00C171D8" w:rsidRPr="00955992" w:rsidRDefault="00C171D8" w:rsidP="008C044D">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lastRenderedPageBreak/>
        <w:t xml:space="preserve">Rozporządzenia Komisji (UE) 2023/2831 z dnia 13 grudnia 2023 r. w sprawie stosowania art. 107 i 108 Traktatu o funkcjonowaniu Unii Europejskiej do pomocy de </w:t>
      </w:r>
      <w:proofErr w:type="spellStart"/>
      <w:r w:rsidRPr="00955992">
        <w:rPr>
          <w:rFonts w:ascii="Arial" w:hAnsi="Arial" w:cs="Arial"/>
          <w:color w:val="auto"/>
          <w:sz w:val="24"/>
          <w:szCs w:val="24"/>
        </w:rPr>
        <w:t>minimis</w:t>
      </w:r>
      <w:proofErr w:type="spellEnd"/>
      <w:r>
        <w:rPr>
          <w:rFonts w:ascii="Arial" w:hAnsi="Arial" w:cs="Arial"/>
          <w:color w:val="auto"/>
          <w:sz w:val="24"/>
          <w:szCs w:val="24"/>
        </w:rPr>
        <w:t xml:space="preserve"> (Dz.U.UE.L.2023.2831)</w:t>
      </w:r>
      <w:r w:rsidRPr="00511473">
        <w:rPr>
          <w:rFonts w:ascii="Arial" w:hAnsi="Arial" w:cs="Arial"/>
          <w:color w:val="auto"/>
          <w:sz w:val="24"/>
          <w:szCs w:val="24"/>
        </w:rPr>
        <w:t>.</w:t>
      </w:r>
      <w:r w:rsidRPr="00955992">
        <w:rPr>
          <w:rFonts w:ascii="Arial" w:hAnsi="Arial" w:cs="Arial"/>
          <w:color w:val="auto"/>
          <w:sz w:val="24"/>
          <w:szCs w:val="24"/>
        </w:rPr>
        <w:t xml:space="preserve"> </w:t>
      </w:r>
    </w:p>
    <w:p w14:paraId="2FB6691D" w14:textId="77777777" w:rsidR="00C171D8" w:rsidRPr="00955992" w:rsidRDefault="00C171D8" w:rsidP="00C171D8">
      <w:pPr>
        <w:pStyle w:val="Akapitzlist"/>
        <w:spacing w:after="120" w:line="276" w:lineRule="auto"/>
        <w:ind w:left="993"/>
        <w:contextualSpacing w:val="0"/>
        <w:rPr>
          <w:rFonts w:ascii="Arial" w:hAnsi="Arial" w:cs="Arial"/>
          <w:color w:val="auto"/>
          <w:sz w:val="24"/>
          <w:szCs w:val="24"/>
        </w:rPr>
      </w:pPr>
      <w:r w:rsidRPr="00955992">
        <w:rPr>
          <w:rFonts w:ascii="Arial" w:hAnsi="Arial" w:cs="Arial"/>
          <w:color w:val="auto"/>
          <w:sz w:val="24"/>
          <w:szCs w:val="24"/>
        </w:rPr>
        <w:t xml:space="preserve">Rozporządzenie to stanowi w prawie unijnym nową podstawę udzielania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i zakłada wprowadzenie zmian warunków przyznawania pomocy, w tym wysokości dostępnego limitu, jak również sposobu jego obliczania.</w:t>
      </w:r>
    </w:p>
    <w:p w14:paraId="03EB3775" w14:textId="77777777" w:rsidR="00C171D8" w:rsidRPr="00955992" w:rsidRDefault="00C171D8" w:rsidP="008C044D">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Ustawy z dnia 30 kwietnia 2004 r. o postępowaniu w sprawach dotyczących pomocy publicznej (</w:t>
      </w:r>
      <w:proofErr w:type="spellStart"/>
      <w:r w:rsidRPr="00955992">
        <w:rPr>
          <w:rFonts w:ascii="Arial" w:hAnsi="Arial" w:cs="Arial"/>
          <w:color w:val="auto"/>
          <w:sz w:val="24"/>
          <w:szCs w:val="24"/>
        </w:rPr>
        <w:t>t.j</w:t>
      </w:r>
      <w:proofErr w:type="spellEnd"/>
      <w:r w:rsidRPr="00955992">
        <w:rPr>
          <w:rFonts w:ascii="Arial" w:hAnsi="Arial" w:cs="Arial"/>
          <w:color w:val="auto"/>
          <w:sz w:val="24"/>
          <w:szCs w:val="24"/>
        </w:rPr>
        <w:t>. Dz. U. z 2023 r. poz. 702),</w:t>
      </w:r>
    </w:p>
    <w:p w14:paraId="71BB46A3" w14:textId="77777777" w:rsidR="00C171D8" w:rsidRPr="00955992" w:rsidRDefault="00C171D8" w:rsidP="008C044D">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Rozporządzenia Rady Ministrów z dnia 29 marca 2010 r. w sprawie zakresu informacji przedstawianych przez podmiot ubiegający się o pomoc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w:t>
      </w:r>
      <w:proofErr w:type="spellStart"/>
      <w:r w:rsidRPr="00955992">
        <w:rPr>
          <w:rFonts w:ascii="Arial" w:hAnsi="Arial" w:cs="Arial"/>
          <w:color w:val="auto"/>
          <w:sz w:val="24"/>
          <w:szCs w:val="24"/>
        </w:rPr>
        <w:t>t.j</w:t>
      </w:r>
      <w:proofErr w:type="spellEnd"/>
      <w:r w:rsidRPr="00955992">
        <w:rPr>
          <w:rFonts w:ascii="Arial" w:hAnsi="Arial" w:cs="Arial"/>
          <w:color w:val="auto"/>
          <w:sz w:val="24"/>
          <w:szCs w:val="24"/>
        </w:rPr>
        <w:t>. Dz. U. z 2024 r. poz. 40),</w:t>
      </w:r>
    </w:p>
    <w:p w14:paraId="3891D1D4" w14:textId="77777777" w:rsidR="00C171D8" w:rsidRPr="00955992" w:rsidRDefault="00C171D8" w:rsidP="008C044D">
      <w:pPr>
        <w:pStyle w:val="Akapitzlist"/>
        <w:numPr>
          <w:ilvl w:val="0"/>
          <w:numId w:val="75"/>
        </w:numPr>
        <w:spacing w:after="120" w:line="276" w:lineRule="auto"/>
        <w:ind w:left="993" w:hanging="426"/>
        <w:contextualSpacing w:val="0"/>
        <w:rPr>
          <w:rFonts w:ascii="Arial" w:hAnsi="Arial" w:cs="Arial"/>
          <w:color w:val="auto"/>
          <w:sz w:val="24"/>
          <w:szCs w:val="24"/>
        </w:rPr>
      </w:pPr>
      <w:r w:rsidRPr="00955992">
        <w:rPr>
          <w:rFonts w:ascii="Arial" w:hAnsi="Arial" w:cs="Arial"/>
          <w:color w:val="auto"/>
          <w:sz w:val="24"/>
          <w:szCs w:val="24"/>
        </w:rPr>
        <w:t xml:space="preserve">Rozporządzenia Ministra Funduszy i Polityki Regionalnej z dnia 20 grudnia 2022 r. w sprawie udzielania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oraz pomocy publicznej w ramach programów finansowanych z Europejskiego Funduszu Społecznego Plus (EFS+) na lata 2021–2027 (Dz. U. z 2022 r. poz. 2782 z </w:t>
      </w:r>
      <w:proofErr w:type="spellStart"/>
      <w:r w:rsidRPr="00955992">
        <w:rPr>
          <w:rFonts w:ascii="Arial" w:hAnsi="Arial" w:cs="Arial"/>
          <w:color w:val="auto"/>
          <w:sz w:val="24"/>
          <w:szCs w:val="24"/>
        </w:rPr>
        <w:t>późn</w:t>
      </w:r>
      <w:proofErr w:type="spellEnd"/>
      <w:r w:rsidRPr="00955992">
        <w:rPr>
          <w:rFonts w:ascii="Arial" w:hAnsi="Arial" w:cs="Arial"/>
          <w:color w:val="auto"/>
          <w:sz w:val="24"/>
          <w:szCs w:val="24"/>
        </w:rPr>
        <w:t>. zm.).</w:t>
      </w:r>
    </w:p>
    <w:p w14:paraId="5288DCAD" w14:textId="77777777" w:rsidR="00042DC1" w:rsidRDefault="00042DC1" w:rsidP="00C171D8">
      <w:pPr>
        <w:spacing w:before="240" w:after="240" w:line="276" w:lineRule="auto"/>
        <w:jc w:val="center"/>
        <w:rPr>
          <w:rFonts w:ascii="Arial" w:hAnsi="Arial" w:cs="Arial"/>
          <w:color w:val="auto"/>
          <w:sz w:val="24"/>
          <w:szCs w:val="24"/>
        </w:rPr>
      </w:pPr>
    </w:p>
    <w:p w14:paraId="4D2B7A2C" w14:textId="6EA1DC2F" w:rsidR="00C171D8" w:rsidRPr="00955992" w:rsidRDefault="00C171D8" w:rsidP="00C171D8">
      <w:pPr>
        <w:spacing w:before="240" w:after="240" w:line="276" w:lineRule="auto"/>
        <w:jc w:val="center"/>
        <w:rPr>
          <w:rFonts w:ascii="Arial" w:hAnsi="Arial" w:cs="Arial"/>
          <w:color w:val="auto"/>
          <w:sz w:val="24"/>
          <w:szCs w:val="24"/>
        </w:rPr>
      </w:pPr>
      <w:r w:rsidRPr="00955992">
        <w:rPr>
          <w:rFonts w:ascii="Arial" w:hAnsi="Arial" w:cs="Arial"/>
          <w:color w:val="auto"/>
          <w:sz w:val="24"/>
          <w:szCs w:val="24"/>
        </w:rPr>
        <w:t>§ 19</w:t>
      </w:r>
    </w:p>
    <w:p w14:paraId="17FAC0C1"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W przypadku gdy dofinansowanie spełniać będzie przesłanki pomocy publicznej określone w art. 107 ust. 1 Traktatu o funkcjonowaniu Unii Europejskiej wówczas jego przyznanie możliwe będzie wyłącznie w oparciu o właściwe przepisy prawa krajowego i wspólnotowego z zastrzeżeniem spełnienia warunków w nich zawartych.</w:t>
      </w:r>
    </w:p>
    <w:p w14:paraId="09C16CA1" w14:textId="3AA62D31"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Weryfikacja spełnienia przesłanek pomocy publicznej określonych w art. 107 ust. 1 Traktatu o funkcjonowaniu Unii Europejskiej dokonywana jest na podstawie wymaganych przepisami prawa</w:t>
      </w:r>
      <w:r w:rsidRPr="00955992">
        <w:rPr>
          <w:rStyle w:val="Odwoanieprzypisudolnego"/>
          <w:rFonts w:ascii="Arial" w:hAnsi="Arial" w:cs="Arial"/>
          <w:color w:val="auto"/>
          <w:sz w:val="24"/>
          <w:szCs w:val="24"/>
        </w:rPr>
        <w:footnoteReference w:id="5"/>
      </w:r>
      <w:r w:rsidRPr="00955992">
        <w:rPr>
          <w:rFonts w:ascii="Arial" w:hAnsi="Arial" w:cs="Arial"/>
          <w:color w:val="auto"/>
          <w:sz w:val="24"/>
          <w:szCs w:val="24"/>
        </w:rPr>
        <w:t xml:space="preserve"> informacji, w tym na podstawie przedstawionych zapisów wniosku o</w:t>
      </w:r>
      <w:r w:rsidR="00042DC1">
        <w:rPr>
          <w:rFonts w:ascii="Arial" w:hAnsi="Arial" w:cs="Arial"/>
          <w:color w:val="auto"/>
          <w:sz w:val="24"/>
          <w:szCs w:val="24"/>
        </w:rPr>
        <w:t xml:space="preserve">raz załączników. </w:t>
      </w:r>
      <w:r w:rsidR="00042DC1" w:rsidRPr="0001760D">
        <w:rPr>
          <w:rFonts w:ascii="Arial" w:hAnsi="Arial" w:cs="Arial"/>
          <w:color w:val="auto"/>
          <w:sz w:val="24"/>
          <w:szCs w:val="24"/>
        </w:rPr>
        <w:t>Jednocześnie LGD</w:t>
      </w:r>
      <w:r w:rsidRPr="0001760D">
        <w:rPr>
          <w:rFonts w:ascii="Arial" w:hAnsi="Arial" w:cs="Arial"/>
          <w:color w:val="auto"/>
          <w:sz w:val="24"/>
          <w:szCs w:val="24"/>
        </w:rPr>
        <w:t xml:space="preserve"> zastrzega, że w celu potwierdzenia prawidłowości przeprowadzonej weryfikacji</w:t>
      </w:r>
      <w:r w:rsidRPr="00955992">
        <w:rPr>
          <w:rFonts w:ascii="Arial" w:hAnsi="Arial" w:cs="Arial"/>
          <w:color w:val="auto"/>
          <w:sz w:val="24"/>
          <w:szCs w:val="24"/>
        </w:rPr>
        <w:t xml:space="preserve"> </w:t>
      </w:r>
      <w:r w:rsidR="00042DC1">
        <w:rPr>
          <w:rFonts w:ascii="Arial" w:hAnsi="Arial" w:cs="Arial"/>
          <w:color w:val="auto"/>
          <w:sz w:val="24"/>
          <w:szCs w:val="24"/>
        </w:rPr>
        <w:t>LGD</w:t>
      </w:r>
      <w:r w:rsidRPr="00955992">
        <w:rPr>
          <w:rFonts w:ascii="Arial" w:hAnsi="Arial" w:cs="Arial"/>
          <w:color w:val="auto"/>
          <w:sz w:val="24"/>
          <w:szCs w:val="24"/>
        </w:rPr>
        <w:t xml:space="preserve"> może zwracać się o wydanie opinii/interpretacji do właściwych organów (m.in. KE, UOKiK, MFIPR). Pozyskane opinie/interpretacje </w:t>
      </w:r>
      <w:r w:rsidR="00042DC1">
        <w:rPr>
          <w:rFonts w:ascii="Arial" w:hAnsi="Arial" w:cs="Arial"/>
          <w:color w:val="auto"/>
          <w:sz w:val="24"/>
          <w:szCs w:val="24"/>
        </w:rPr>
        <w:t xml:space="preserve">LGD </w:t>
      </w:r>
      <w:r w:rsidRPr="00955992">
        <w:rPr>
          <w:rFonts w:ascii="Arial" w:hAnsi="Arial" w:cs="Arial"/>
          <w:color w:val="auto"/>
          <w:sz w:val="24"/>
          <w:szCs w:val="24"/>
        </w:rPr>
        <w:t xml:space="preserve">może wykorzystywać w ocenie spełnienia przesłanek pomocy publicznej w innych projektach o podobnym stanie faktycznym i prawnym.   </w:t>
      </w:r>
    </w:p>
    <w:p w14:paraId="5C711F06" w14:textId="19157F0C"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Na etapie oceny wniosku dokonywana jest weryfikacja możliwości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Jednocześnie ostateczne warunki jej przyznania, o których mowa w § 2</w:t>
      </w:r>
      <w:r w:rsidR="00B35CDB">
        <w:rPr>
          <w:rFonts w:ascii="Arial" w:hAnsi="Arial" w:cs="Arial"/>
          <w:color w:val="auto"/>
          <w:sz w:val="24"/>
          <w:szCs w:val="24"/>
        </w:rPr>
        <w:t>5</w:t>
      </w:r>
      <w:r w:rsidRPr="00955992">
        <w:rPr>
          <w:rFonts w:ascii="Arial" w:hAnsi="Arial" w:cs="Arial"/>
          <w:color w:val="auto"/>
          <w:sz w:val="24"/>
          <w:szCs w:val="24"/>
        </w:rPr>
        <w:t xml:space="preserve"> ust. 7 Regulaminu, w tym </w:t>
      </w:r>
      <w:r w:rsidRPr="00955992">
        <w:rPr>
          <w:rFonts w:ascii="Arial" w:hAnsi="Arial" w:cs="Arial"/>
          <w:color w:val="auto"/>
          <w:sz w:val="24"/>
          <w:szCs w:val="24"/>
        </w:rPr>
        <w:lastRenderedPageBreak/>
        <w:t xml:space="preserve">wysokość dostępnego limitu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weryfikowane będą na dzień jej przyznania tj. na dzień podpisania Umowy. </w:t>
      </w:r>
    </w:p>
    <w:p w14:paraId="7AC00E68" w14:textId="3F648D22"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zakresie dotyczącym spełnienia warunków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na dzień jej/ich przyznania (tj. na dzień podpisania Umowy) IZ zastrzega sobie możliwość uzyskania dodatkowej opinii/ekspertyzy lub/oraz dokonanie ponownej oceny projektu na podstawie zapisów zawartych w § 2</w:t>
      </w:r>
      <w:r w:rsidR="00B35CDB">
        <w:rPr>
          <w:rFonts w:ascii="Arial" w:hAnsi="Arial" w:cs="Arial"/>
          <w:color w:val="auto"/>
          <w:sz w:val="24"/>
          <w:szCs w:val="24"/>
        </w:rPr>
        <w:t>4</w:t>
      </w:r>
      <w:r w:rsidRPr="00955992">
        <w:rPr>
          <w:rFonts w:ascii="Arial" w:hAnsi="Arial" w:cs="Arial"/>
          <w:color w:val="auto"/>
          <w:sz w:val="24"/>
          <w:szCs w:val="24"/>
        </w:rPr>
        <w:t> ust. 1 Regulaminu.</w:t>
      </w:r>
    </w:p>
    <w:p w14:paraId="34F594D5"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uzyskania opinii/ekspertyzy wskazującej na brak możliwości przyznania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lub/oraz pomocy publicznej konieczne jest dokonanie ponownej oceny projektu. </w:t>
      </w:r>
    </w:p>
    <w:p w14:paraId="4C5B7C54"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W przypadku projektów, których dofinansowanie wymaga notyfikacji pomocy publicznej do KE i uzyskania decyzji o akceptacji pomocy indywidualnej, podpisanie Umowy może nastąpić dopiero po uzyskaniu pozytywnej decyzji KE. W przypadku negatywnej decyzji KE konieczne jest dokonanie ponownej oceny projektu.</w:t>
      </w:r>
    </w:p>
    <w:p w14:paraId="6CBD9142"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Niespełnienie warunków narzuconych regułami pomocy </w:t>
      </w:r>
      <w:r w:rsidRPr="00955992">
        <w:rPr>
          <w:rFonts w:ascii="Arial" w:hAnsi="Arial" w:cs="Arial"/>
          <w:iCs/>
          <w:color w:val="auto"/>
          <w:sz w:val="24"/>
          <w:szCs w:val="24"/>
        </w:rPr>
        <w:t xml:space="preserve">de </w:t>
      </w:r>
      <w:proofErr w:type="spellStart"/>
      <w:r w:rsidRPr="00955992">
        <w:rPr>
          <w:rFonts w:ascii="Arial" w:hAnsi="Arial" w:cs="Arial"/>
          <w:iCs/>
          <w:color w:val="auto"/>
          <w:sz w:val="24"/>
          <w:szCs w:val="24"/>
        </w:rPr>
        <w:t>minimis</w:t>
      </w:r>
      <w:proofErr w:type="spellEnd"/>
      <w:r w:rsidRPr="00955992">
        <w:rPr>
          <w:rFonts w:ascii="Arial" w:hAnsi="Arial" w:cs="Arial"/>
          <w:iCs/>
          <w:color w:val="auto"/>
          <w:sz w:val="24"/>
          <w:szCs w:val="24"/>
        </w:rPr>
        <w:t xml:space="preserve"> oraz/lub pomocy publicznej</w:t>
      </w:r>
      <w:r w:rsidRPr="00955992">
        <w:rPr>
          <w:rFonts w:ascii="Arial" w:hAnsi="Arial" w:cs="Arial"/>
          <w:color w:val="auto"/>
          <w:sz w:val="24"/>
          <w:szCs w:val="24"/>
        </w:rPr>
        <w:t xml:space="preserve"> skutkować będzie odmową uznania wydatków za kwalifikowalne lub negatywną oceną projektu, lub odmową podpisania Umowy o dofinansowanie projektu.</w:t>
      </w:r>
    </w:p>
    <w:p w14:paraId="3F7A7CA6"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590CC6E4" w14:textId="77777777" w:rsidR="00C171D8" w:rsidRPr="00955992"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Jedynie w odniesieniu do pomocy de </w:t>
      </w:r>
      <w:proofErr w:type="spellStart"/>
      <w:r w:rsidRPr="00955992">
        <w:rPr>
          <w:rFonts w:ascii="Arial" w:hAnsi="Arial" w:cs="Arial"/>
          <w:color w:val="auto"/>
          <w:sz w:val="24"/>
          <w:szCs w:val="24"/>
        </w:rPr>
        <w:t>minimis</w:t>
      </w:r>
      <w:proofErr w:type="spellEnd"/>
      <w:r w:rsidRPr="00955992">
        <w:rPr>
          <w:rFonts w:ascii="Arial" w:hAnsi="Arial" w:cs="Arial"/>
          <w:color w:val="auto"/>
          <w:sz w:val="24"/>
          <w:szCs w:val="24"/>
        </w:rPr>
        <w:t xml:space="preserve"> dopuszcza się sytuację, kiedy pomoc ta będzie mogła zostać przyznana partnerom, jak również przetransferowana na kolejny poziom, ale jedynie przez Beneficjenta projektu</w:t>
      </w:r>
      <w:r w:rsidRPr="00955992">
        <w:rPr>
          <w:rStyle w:val="Odwoanieprzypisudolnego"/>
          <w:rFonts w:ascii="Arial" w:hAnsi="Arial" w:cs="Arial"/>
          <w:color w:val="auto"/>
          <w:sz w:val="24"/>
          <w:szCs w:val="24"/>
        </w:rPr>
        <w:footnoteReference w:id="6"/>
      </w:r>
      <w:r w:rsidRPr="00955992">
        <w:rPr>
          <w:rFonts w:ascii="Arial" w:hAnsi="Arial" w:cs="Arial"/>
          <w:color w:val="auto"/>
          <w:sz w:val="24"/>
          <w:szCs w:val="24"/>
        </w:rPr>
        <w:t>.</w:t>
      </w:r>
    </w:p>
    <w:p w14:paraId="6F1D551F" w14:textId="3DE9662E" w:rsidR="00FB6497" w:rsidRPr="00762358" w:rsidRDefault="00C171D8" w:rsidP="00064E97">
      <w:pPr>
        <w:numPr>
          <w:ilvl w:val="3"/>
          <w:numId w:val="20"/>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(Dz.U.UE.L.2014.187.1) złożenie wniosku musi nastąpić przed rozpoczęciem prac nad projektem w rozumieniu art. 2 pkt. 23 Rozporządzenia </w:t>
      </w:r>
      <w:r w:rsidRPr="00955992">
        <w:rPr>
          <w:rFonts w:ascii="Arial" w:hAnsi="Arial" w:cs="Arial"/>
          <w:bCs/>
          <w:color w:val="auto"/>
          <w:sz w:val="24"/>
          <w:szCs w:val="24"/>
        </w:rPr>
        <w:t>Komisji (UE) nr</w:t>
      </w:r>
      <w:r w:rsidRPr="00955992">
        <w:rPr>
          <w:rFonts w:ascii="Arial" w:hAnsi="Arial" w:cs="Arial"/>
          <w:color w:val="auto"/>
          <w:sz w:val="24"/>
          <w:szCs w:val="24"/>
        </w:rPr>
        <w:t xml:space="preserve"> 651/2014. Szczegółowe informacje w zakresie ef</w:t>
      </w:r>
      <w:r>
        <w:rPr>
          <w:rFonts w:ascii="Arial" w:hAnsi="Arial" w:cs="Arial"/>
          <w:color w:val="auto"/>
          <w:sz w:val="24"/>
          <w:szCs w:val="24"/>
        </w:rPr>
        <w:t xml:space="preserve">ektu zachęty opisane zostały w </w:t>
      </w:r>
      <w:proofErr w:type="spellStart"/>
      <w:r w:rsidRPr="008824E6">
        <w:rPr>
          <w:rFonts w:ascii="Arial" w:hAnsi="Arial" w:cs="Arial"/>
          <w:color w:val="auto"/>
          <w:sz w:val="24"/>
          <w:szCs w:val="24"/>
        </w:rPr>
        <w:t>Wadamekum</w:t>
      </w:r>
      <w:proofErr w:type="spellEnd"/>
      <w:r w:rsidR="00FB6497" w:rsidRPr="008824E6">
        <w:rPr>
          <w:rFonts w:ascii="Arial" w:hAnsi="Arial" w:cs="Arial"/>
          <w:color w:val="auto"/>
          <w:sz w:val="24"/>
          <w:szCs w:val="24"/>
        </w:rPr>
        <w:t>.</w:t>
      </w:r>
      <w:r w:rsidR="00FB6497" w:rsidRPr="00762358">
        <w:rPr>
          <w:rFonts w:ascii="Arial" w:hAnsi="Arial" w:cs="Arial"/>
          <w:color w:val="auto"/>
          <w:sz w:val="24"/>
          <w:szCs w:val="24"/>
        </w:rPr>
        <w:t xml:space="preserve"> </w:t>
      </w:r>
    </w:p>
    <w:p w14:paraId="4A644C16" w14:textId="14387BFB" w:rsidR="00BF01E8" w:rsidRPr="00762358" w:rsidRDefault="00FB6497" w:rsidP="008C044D">
      <w:pPr>
        <w:pStyle w:val="Nagwek3"/>
        <w:numPr>
          <w:ilvl w:val="0"/>
          <w:numId w:val="59"/>
        </w:numPr>
        <w:jc w:val="center"/>
        <w:rPr>
          <w:rFonts w:cs="Arial"/>
        </w:rPr>
      </w:pPr>
      <w:r w:rsidRPr="00762358">
        <w:rPr>
          <w:rFonts w:cs="Arial"/>
        </w:rPr>
        <w:t xml:space="preserve"> </w:t>
      </w:r>
      <w:bookmarkStart w:id="23" w:name="_Toc192753947"/>
      <w:r w:rsidR="00BF01E8" w:rsidRPr="00762358">
        <w:rPr>
          <w:rFonts w:cs="Arial"/>
        </w:rPr>
        <w:t>Zgodność z wytycznymi specyficznymi</w:t>
      </w:r>
      <w:bookmarkEnd w:id="23"/>
    </w:p>
    <w:p w14:paraId="04C7D385" w14:textId="4B23FD19" w:rsidR="00BF01E8" w:rsidRPr="00762358" w:rsidRDefault="00BF01E8" w:rsidP="00BF01E8">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DC57D6" w:rsidRPr="00762358">
        <w:rPr>
          <w:rFonts w:ascii="Arial" w:hAnsi="Arial" w:cs="Arial"/>
          <w:color w:val="auto"/>
          <w:sz w:val="24"/>
          <w:szCs w:val="24"/>
        </w:rPr>
        <w:t xml:space="preserve"> </w:t>
      </w:r>
      <w:r w:rsidR="009455E6" w:rsidRPr="00762358">
        <w:rPr>
          <w:rFonts w:ascii="Arial" w:hAnsi="Arial" w:cs="Arial"/>
          <w:color w:val="auto"/>
          <w:sz w:val="24"/>
          <w:szCs w:val="24"/>
        </w:rPr>
        <w:t>20</w:t>
      </w:r>
    </w:p>
    <w:p w14:paraId="7B340727" w14:textId="23C2E7CE" w:rsidR="006C03F4" w:rsidRPr="00762358" w:rsidRDefault="005E7576" w:rsidP="008C044D">
      <w:pPr>
        <w:pStyle w:val="Akapitzlist"/>
        <w:numPr>
          <w:ilvl w:val="0"/>
          <w:numId w:val="28"/>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lastRenderedPageBreak/>
        <w:t xml:space="preserve">LGD oraz </w:t>
      </w:r>
      <w:r w:rsidR="00BF01E8" w:rsidRPr="00762358">
        <w:rPr>
          <w:rFonts w:ascii="Arial" w:hAnsi="Arial" w:cs="Arial"/>
          <w:color w:val="auto"/>
          <w:sz w:val="24"/>
          <w:szCs w:val="24"/>
        </w:rPr>
        <w:t>IZ realizująca zadania związane z oceną oraz rozliczeniem i kontrolą projektów współfinansowanych w ramach FEM</w:t>
      </w:r>
      <w:r w:rsidR="00C247B8" w:rsidRPr="00762358">
        <w:rPr>
          <w:rFonts w:ascii="Arial" w:hAnsi="Arial" w:cs="Arial"/>
          <w:color w:val="auto"/>
          <w:sz w:val="24"/>
          <w:szCs w:val="24"/>
        </w:rPr>
        <w:t xml:space="preserve"> 2021-2027</w:t>
      </w:r>
      <w:r w:rsidR="00BF01E8" w:rsidRPr="00762358">
        <w:rPr>
          <w:rFonts w:ascii="Arial" w:hAnsi="Arial" w:cs="Arial"/>
          <w:color w:val="auto"/>
          <w:sz w:val="24"/>
          <w:szCs w:val="24"/>
        </w:rPr>
        <w:t xml:space="preserve">, działa zgodnie z Umową, </w:t>
      </w:r>
      <w:proofErr w:type="spellStart"/>
      <w:r w:rsidR="0061743D" w:rsidRPr="00762358">
        <w:rPr>
          <w:rFonts w:ascii="Arial" w:hAnsi="Arial" w:cs="Arial"/>
          <w:color w:val="auto"/>
          <w:sz w:val="24"/>
          <w:szCs w:val="24"/>
        </w:rPr>
        <w:t>Sz</w:t>
      </w:r>
      <w:r w:rsidR="00BF01E8" w:rsidRPr="00762358">
        <w:rPr>
          <w:rFonts w:ascii="Arial" w:hAnsi="Arial" w:cs="Arial"/>
          <w:color w:val="auto"/>
          <w:sz w:val="24"/>
          <w:szCs w:val="24"/>
        </w:rPr>
        <w:t>OP</w:t>
      </w:r>
      <w:proofErr w:type="spellEnd"/>
      <w:r w:rsidR="00BF01E8" w:rsidRPr="00762358">
        <w:rPr>
          <w:rFonts w:ascii="Arial" w:hAnsi="Arial" w:cs="Arial"/>
          <w:color w:val="auto"/>
          <w:sz w:val="24"/>
          <w:szCs w:val="24"/>
        </w:rPr>
        <w:t xml:space="preserve"> FEM </w:t>
      </w:r>
      <w:r w:rsidR="00C247B8" w:rsidRPr="00762358">
        <w:rPr>
          <w:rFonts w:ascii="Arial" w:hAnsi="Arial" w:cs="Arial"/>
          <w:color w:val="auto"/>
          <w:sz w:val="24"/>
          <w:szCs w:val="24"/>
        </w:rPr>
        <w:t xml:space="preserve">2021-2027 </w:t>
      </w:r>
      <w:r w:rsidR="00BF01E8" w:rsidRPr="00762358">
        <w:rPr>
          <w:rFonts w:ascii="Arial" w:hAnsi="Arial" w:cs="Arial"/>
          <w:iCs/>
          <w:color w:val="auto"/>
          <w:sz w:val="24"/>
          <w:szCs w:val="24"/>
        </w:rPr>
        <w:t xml:space="preserve">oraz wytycznymi publikowanymi na </w:t>
      </w:r>
      <w:r w:rsidR="00E507A1" w:rsidRPr="00762358">
        <w:rPr>
          <w:rFonts w:ascii="Arial" w:hAnsi="Arial" w:cs="Arial"/>
          <w:iCs/>
          <w:color w:val="auto"/>
          <w:sz w:val="24"/>
          <w:szCs w:val="24"/>
        </w:rPr>
        <w:t>stronie internetowej programu</w:t>
      </w:r>
      <w:r w:rsidR="00FA6EFB" w:rsidRPr="00762358">
        <w:rPr>
          <w:rFonts w:ascii="Arial" w:hAnsi="Arial" w:cs="Arial"/>
          <w:iCs/>
          <w:color w:val="auto"/>
          <w:sz w:val="24"/>
          <w:szCs w:val="24"/>
        </w:rPr>
        <w:t xml:space="preserve"> oraz wytyczn</w:t>
      </w:r>
      <w:r w:rsidR="008E79D3" w:rsidRPr="00762358">
        <w:rPr>
          <w:rFonts w:ascii="Arial" w:hAnsi="Arial" w:cs="Arial"/>
          <w:iCs/>
          <w:color w:val="auto"/>
          <w:sz w:val="24"/>
          <w:szCs w:val="24"/>
        </w:rPr>
        <w:t>ymi</w:t>
      </w:r>
      <w:r w:rsidR="00FB6497" w:rsidRPr="00762358">
        <w:rPr>
          <w:rFonts w:ascii="Arial" w:hAnsi="Arial" w:cs="Arial"/>
          <w:iCs/>
          <w:color w:val="auto"/>
          <w:sz w:val="24"/>
          <w:szCs w:val="24"/>
        </w:rPr>
        <w:t xml:space="preserve"> (jeśli dotyczy)</w:t>
      </w:r>
      <w:r w:rsidR="00BF01E8" w:rsidRPr="00762358">
        <w:rPr>
          <w:rFonts w:ascii="Arial" w:hAnsi="Arial" w:cs="Arial"/>
          <w:color w:val="auto"/>
          <w:sz w:val="24"/>
          <w:szCs w:val="24"/>
        </w:rPr>
        <w:t>.</w:t>
      </w:r>
    </w:p>
    <w:p w14:paraId="17F176F8" w14:textId="77777777" w:rsidR="009F2461" w:rsidRPr="00762358" w:rsidRDefault="009F2461" w:rsidP="00BF01E8">
      <w:pPr>
        <w:pStyle w:val="Nagwek2"/>
        <w:jc w:val="center"/>
        <w:rPr>
          <w:rFonts w:cs="Arial"/>
        </w:rPr>
        <w:sectPr w:rsidR="009F2461" w:rsidRPr="00762358" w:rsidSect="00B76856">
          <w:pgSz w:w="11906" w:h="16838"/>
          <w:pgMar w:top="1418" w:right="1418" w:bottom="1418" w:left="1418" w:header="709" w:footer="709" w:gutter="0"/>
          <w:cols w:space="708"/>
          <w:formProt w:val="0"/>
          <w:docGrid w:linePitch="360" w:charSpace="2047"/>
        </w:sectPr>
      </w:pPr>
    </w:p>
    <w:p w14:paraId="1FCCD72D" w14:textId="0EDBEF3D" w:rsidR="00BF01E8" w:rsidRPr="00762358" w:rsidRDefault="009F2461" w:rsidP="00BF01E8">
      <w:pPr>
        <w:pStyle w:val="Nagwek2"/>
        <w:jc w:val="center"/>
        <w:rPr>
          <w:rFonts w:cs="Arial"/>
        </w:rPr>
      </w:pPr>
      <w:bookmarkStart w:id="24" w:name="_Toc192753948"/>
      <w:r w:rsidRPr="00762358">
        <w:rPr>
          <w:rFonts w:cs="Arial"/>
        </w:rPr>
        <w:lastRenderedPageBreak/>
        <w:t>ROZDZIAŁ 4</w:t>
      </w:r>
      <w:r w:rsidR="00BF01E8" w:rsidRPr="00762358">
        <w:rPr>
          <w:rFonts w:cs="Arial"/>
        </w:rPr>
        <w:t xml:space="preserve"> </w:t>
      </w:r>
      <w:r w:rsidR="00C93613" w:rsidRPr="00762358">
        <w:rPr>
          <w:rFonts w:cs="Arial"/>
        </w:rPr>
        <w:t xml:space="preserve">– </w:t>
      </w:r>
      <w:r w:rsidR="00BF01E8" w:rsidRPr="00762358">
        <w:rPr>
          <w:rFonts w:cs="Arial"/>
        </w:rPr>
        <w:t xml:space="preserve">PROCEDURA </w:t>
      </w:r>
      <w:r w:rsidR="00781CBB" w:rsidRPr="00762358">
        <w:rPr>
          <w:rFonts w:cs="Arial"/>
        </w:rPr>
        <w:t>WYBORU</w:t>
      </w:r>
      <w:r w:rsidR="00FA6EFB" w:rsidRPr="00762358">
        <w:rPr>
          <w:rFonts w:cs="Arial"/>
        </w:rPr>
        <w:t xml:space="preserve"> </w:t>
      </w:r>
      <w:r w:rsidR="00781CBB" w:rsidRPr="00762358">
        <w:rPr>
          <w:rFonts w:cs="Arial"/>
        </w:rPr>
        <w:t>I</w:t>
      </w:r>
      <w:r w:rsidR="00FA6EFB" w:rsidRPr="00762358">
        <w:rPr>
          <w:rFonts w:cs="Arial"/>
        </w:rPr>
        <w:t xml:space="preserve"> </w:t>
      </w:r>
      <w:r w:rsidR="00EA464B" w:rsidRPr="00762358">
        <w:rPr>
          <w:rFonts w:cs="Arial"/>
        </w:rPr>
        <w:t>OCENY</w:t>
      </w:r>
      <w:r w:rsidR="00BF01E8" w:rsidRPr="00762358">
        <w:rPr>
          <w:rFonts w:cs="Arial"/>
        </w:rPr>
        <w:t xml:space="preserve"> PROJEKTÓW</w:t>
      </w:r>
      <w:r w:rsidR="00FA6EFB" w:rsidRPr="00762358">
        <w:rPr>
          <w:rFonts w:cs="Arial"/>
        </w:rPr>
        <w:t>/</w:t>
      </w:r>
      <w:r w:rsidR="00781CBB" w:rsidRPr="00762358">
        <w:rPr>
          <w:rFonts w:cs="Arial"/>
        </w:rPr>
        <w:t xml:space="preserve"> </w:t>
      </w:r>
      <w:r w:rsidR="00FA6EFB" w:rsidRPr="00762358">
        <w:rPr>
          <w:rFonts w:cs="Arial"/>
        </w:rPr>
        <w:t>OPERACJI</w:t>
      </w:r>
      <w:bookmarkEnd w:id="24"/>
    </w:p>
    <w:p w14:paraId="1067A64D" w14:textId="47457809" w:rsidR="00BF01E8" w:rsidRPr="00762358" w:rsidRDefault="00BF01E8" w:rsidP="008C044D">
      <w:pPr>
        <w:pStyle w:val="Nagwek3"/>
        <w:numPr>
          <w:ilvl w:val="0"/>
          <w:numId w:val="34"/>
        </w:numPr>
        <w:ind w:left="567" w:hanging="567"/>
        <w:jc w:val="center"/>
        <w:rPr>
          <w:rFonts w:cs="Arial"/>
        </w:rPr>
      </w:pPr>
      <w:bookmarkStart w:id="25" w:name="_Toc192753949"/>
      <w:r w:rsidRPr="00762358">
        <w:rPr>
          <w:rFonts w:cs="Arial"/>
        </w:rPr>
        <w:t>Ocena wniosku</w:t>
      </w:r>
      <w:bookmarkEnd w:id="25"/>
    </w:p>
    <w:p w14:paraId="66AAFC06" w14:textId="77777777" w:rsidR="009176E2" w:rsidRPr="00955992" w:rsidRDefault="009176E2" w:rsidP="009176E2">
      <w:pPr>
        <w:tabs>
          <w:tab w:val="left" w:pos="4536"/>
        </w:tabs>
        <w:spacing w:before="240" w:after="240" w:line="276" w:lineRule="auto"/>
        <w:jc w:val="center"/>
        <w:rPr>
          <w:rFonts w:ascii="Arial" w:hAnsi="Arial" w:cs="Arial"/>
          <w:color w:val="auto"/>
          <w:sz w:val="24"/>
          <w:szCs w:val="24"/>
        </w:rPr>
      </w:pPr>
      <w:r w:rsidRPr="00955992">
        <w:rPr>
          <w:rFonts w:ascii="Arial" w:hAnsi="Arial" w:cs="Arial"/>
          <w:color w:val="auto"/>
          <w:sz w:val="24"/>
          <w:szCs w:val="24"/>
        </w:rPr>
        <w:t>§ 21</w:t>
      </w:r>
    </w:p>
    <w:p w14:paraId="6E102904" w14:textId="77777777" w:rsidR="00625295" w:rsidRPr="00511473"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7D027DE7" w14:textId="77777777" w:rsidR="00625295"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63A50612" w14:textId="77777777" w:rsidR="00625295" w:rsidRPr="00413189"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413189">
        <w:rPr>
          <w:rFonts w:ascii="Arial" w:hAnsi="Arial" w:cs="Arial"/>
          <w:iCs/>
          <w:color w:val="auto"/>
          <w:sz w:val="24"/>
          <w:szCs w:val="24"/>
        </w:rPr>
        <w:t xml:space="preserve">Procedura oceny projektów przez LGD określona jest w Procedurze oceny i wyboru projektów stanowiącej </w:t>
      </w:r>
      <w:r>
        <w:rPr>
          <w:rFonts w:ascii="Arial" w:hAnsi="Arial" w:cs="Arial"/>
          <w:iCs/>
          <w:color w:val="auto"/>
          <w:sz w:val="24"/>
          <w:szCs w:val="24"/>
        </w:rPr>
        <w:t xml:space="preserve">załącznik nr 8 </w:t>
      </w:r>
      <w:r w:rsidRPr="00413189">
        <w:rPr>
          <w:rFonts w:ascii="Arial" w:hAnsi="Arial" w:cs="Arial"/>
          <w:iCs/>
          <w:color w:val="auto"/>
          <w:sz w:val="24"/>
          <w:szCs w:val="24"/>
        </w:rPr>
        <w:t xml:space="preserve">do </w:t>
      </w:r>
      <w:r w:rsidRPr="00413189">
        <w:rPr>
          <w:rFonts w:ascii="Arial" w:hAnsi="Arial" w:cs="Arial"/>
          <w:i/>
          <w:iCs/>
          <w:color w:val="auto"/>
          <w:sz w:val="24"/>
          <w:szCs w:val="24"/>
        </w:rPr>
        <w:t>Regulaminu</w:t>
      </w:r>
      <w:r w:rsidRPr="00413189">
        <w:rPr>
          <w:rFonts w:ascii="Arial" w:hAnsi="Arial" w:cs="Arial"/>
          <w:iCs/>
          <w:color w:val="auto"/>
          <w:sz w:val="24"/>
          <w:szCs w:val="24"/>
        </w:rPr>
        <w:t>.</w:t>
      </w:r>
    </w:p>
    <w:p w14:paraId="4CE6C3D2" w14:textId="77777777" w:rsidR="00625295" w:rsidRPr="00046378"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FF0000"/>
          <w:sz w:val="24"/>
          <w:szCs w:val="24"/>
        </w:rPr>
      </w:pPr>
      <w:r w:rsidRPr="00511473">
        <w:rPr>
          <w:rFonts w:ascii="Arial" w:hAnsi="Arial" w:cs="Arial"/>
          <w:iCs/>
          <w:color w:val="auto"/>
          <w:sz w:val="24"/>
          <w:szCs w:val="24"/>
        </w:rPr>
        <w:t>Ocenie podlega każdy złożony w trakcie prowadzonego naboru wniosek, z wyłączeniem wniosków wycofanych przez Wnioskodawców.</w:t>
      </w:r>
      <w:r>
        <w:rPr>
          <w:rFonts w:ascii="Arial" w:hAnsi="Arial" w:cs="Arial"/>
          <w:iCs/>
          <w:color w:val="auto"/>
          <w:sz w:val="24"/>
          <w:szCs w:val="24"/>
        </w:rPr>
        <w:t xml:space="preserve"> </w:t>
      </w:r>
      <w:r w:rsidRPr="00780859">
        <w:rPr>
          <w:rFonts w:ascii="Arial" w:hAnsi="Arial" w:cs="Arial"/>
          <w:color w:val="auto"/>
          <w:sz w:val="24"/>
          <w:szCs w:val="24"/>
        </w:rPr>
        <w:t xml:space="preserve">Za złożony uznaje się wniosek zatwierdzony (zawierający sumę kontrolną), podpisany podpisem kwalifikowanym (dotyczy również etapu uzupełnień/korekty/dodatkowych wyjaśnień) i przesłany w </w:t>
      </w:r>
      <w:r w:rsidRPr="00780859">
        <w:rPr>
          <w:rFonts w:ascii="Arial" w:hAnsi="Arial" w:cs="Arial"/>
          <w:i/>
          <w:color w:val="auto"/>
          <w:sz w:val="24"/>
          <w:szCs w:val="24"/>
        </w:rPr>
        <w:t>Systemie IGA</w:t>
      </w:r>
      <w:r w:rsidRPr="00780859">
        <w:rPr>
          <w:rFonts w:ascii="Arial" w:hAnsi="Arial" w:cs="Arial"/>
          <w:color w:val="auto"/>
          <w:sz w:val="24"/>
          <w:szCs w:val="24"/>
        </w:rPr>
        <w:t xml:space="preserve"> w wyznaczonym terminie. W sytuacji, w której Wnioskodawca złoży w terminie wskazanym w wezwaniu poprawiony wniosek w wersji roboczej</w:t>
      </w:r>
      <w:r w:rsidRPr="00780859">
        <w:rPr>
          <w:rFonts w:ascii="Arial" w:hAnsi="Arial" w:cs="Arial"/>
          <w:color w:val="auto"/>
          <w:sz w:val="24"/>
          <w:szCs w:val="24"/>
          <w:vertAlign w:val="superscript"/>
        </w:rPr>
        <w:footnoteReference w:id="7"/>
      </w:r>
      <w:r w:rsidRPr="00780859">
        <w:rPr>
          <w:rFonts w:ascii="Arial" w:hAnsi="Arial" w:cs="Arial"/>
          <w:color w:val="auto"/>
          <w:sz w:val="24"/>
          <w:szCs w:val="24"/>
        </w:rPr>
        <w:t xml:space="preserve"> (bez sumy kontrolnej), uznaje się, że wniosek ten nie został złożony.</w:t>
      </w:r>
    </w:p>
    <w:p w14:paraId="4BF31C9D" w14:textId="77777777" w:rsidR="00625295" w:rsidRPr="00511473"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LGD oraz IZ zapewnia, że ocena projektów odbywa się w sposób przejrzysty, </w:t>
      </w:r>
      <w:r w:rsidRPr="008E79D3">
        <w:rPr>
          <w:rFonts w:ascii="Arial" w:hAnsi="Arial" w:cs="Arial"/>
          <w:iCs/>
          <w:color w:val="auto"/>
          <w:sz w:val="24"/>
          <w:szCs w:val="24"/>
        </w:rPr>
        <w:t xml:space="preserve">rzetelny i bezstronny. Przed przystąpieniem do oceny zarówno pracownicy LGD, członkowie Rady LGD jak i pracownicy IZ składają </w:t>
      </w:r>
      <w:r w:rsidRPr="00511473">
        <w:rPr>
          <w:rFonts w:ascii="Arial" w:hAnsi="Arial" w:cs="Arial"/>
          <w:iCs/>
          <w:color w:val="auto"/>
          <w:sz w:val="24"/>
          <w:szCs w:val="24"/>
        </w:rPr>
        <w:t>deklarację dotyczącą bezstronności i poufności w zakresie złożonych projektów.</w:t>
      </w:r>
    </w:p>
    <w:p w14:paraId="489D9E42" w14:textId="77777777" w:rsidR="00625295" w:rsidRPr="00511473"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projektów w zakresie spełnienia kryteriów </w:t>
      </w:r>
      <w:r>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 przedstawionych załączników. Nie wyklucza to wykorzystania w ocenie spełnienia kryteriów wyjaśnień/informacji udzielonych przez Wnioskodawcę, przekazanych przez niego lub pozyskanych w inny sposób, które dotyczą Wnioskodawcy lub projektu. Wykorzystanie powyższych informacji wymaga wezwania Wnioskodawcy do wyjaśnień lub ewentualnego uzupełnienia wniosku w tym zakresie.</w:t>
      </w:r>
    </w:p>
    <w:p w14:paraId="6A095956" w14:textId="61CD210B" w:rsidR="009176E2" w:rsidRPr="00955992" w:rsidRDefault="00625295" w:rsidP="00625295">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Ocena wniosków złożonych w ramach naboru</w:t>
      </w:r>
      <w:r w:rsidRPr="00511473">
        <w:rPr>
          <w:rFonts w:ascii="Arial" w:hAnsi="Arial" w:cs="Arial"/>
          <w:color w:val="auto"/>
          <w:sz w:val="24"/>
          <w:szCs w:val="24"/>
        </w:rPr>
        <w:t>, przebiega w </w:t>
      </w:r>
      <w:r>
        <w:rPr>
          <w:rFonts w:ascii="Arial" w:hAnsi="Arial" w:cs="Arial"/>
          <w:color w:val="auto"/>
          <w:sz w:val="24"/>
          <w:szCs w:val="24"/>
        </w:rPr>
        <w:t>dwóch</w:t>
      </w:r>
      <w:r w:rsidRPr="00511473">
        <w:rPr>
          <w:rFonts w:ascii="Arial" w:hAnsi="Arial" w:cs="Arial"/>
          <w:color w:val="auto"/>
          <w:sz w:val="24"/>
          <w:szCs w:val="24"/>
        </w:rPr>
        <w:t xml:space="preserve"> etapach i trwa do 180 dni kalendarzowych, przy czym do 60 dni trwa ocena wyboru projektów prowadzona przez LGD (I etap), natomiast do </w:t>
      </w:r>
      <w:r>
        <w:rPr>
          <w:rFonts w:ascii="Arial" w:hAnsi="Arial" w:cs="Arial"/>
          <w:color w:val="auto"/>
          <w:sz w:val="24"/>
          <w:szCs w:val="24"/>
        </w:rPr>
        <w:t>120</w:t>
      </w:r>
      <w:r w:rsidRPr="00511473">
        <w:rPr>
          <w:rFonts w:ascii="Arial" w:hAnsi="Arial" w:cs="Arial"/>
          <w:color w:val="auto"/>
          <w:sz w:val="24"/>
          <w:szCs w:val="24"/>
        </w:rPr>
        <w:t xml:space="preserve"> dni ocena prowadzona przez IZ </w:t>
      </w:r>
      <w:r w:rsidRPr="00780859">
        <w:rPr>
          <w:rFonts w:ascii="Arial" w:hAnsi="Arial" w:cs="Arial"/>
          <w:color w:val="auto"/>
          <w:sz w:val="24"/>
          <w:szCs w:val="24"/>
        </w:rPr>
        <w:t>(II etap)</w:t>
      </w:r>
      <w:r w:rsidR="009176E2" w:rsidRPr="00955992">
        <w:rPr>
          <w:rFonts w:ascii="Arial" w:hAnsi="Arial" w:cs="Arial"/>
          <w:color w:val="auto"/>
          <w:sz w:val="24"/>
          <w:szCs w:val="24"/>
        </w:rPr>
        <w:t>:</w:t>
      </w:r>
    </w:p>
    <w:p w14:paraId="24E0D18F" w14:textId="77777777" w:rsidR="000804EA" w:rsidRPr="00955992" w:rsidRDefault="000804EA" w:rsidP="008C044D">
      <w:pPr>
        <w:numPr>
          <w:ilvl w:val="0"/>
          <w:numId w:val="27"/>
        </w:numPr>
        <w:spacing w:after="120" w:line="276" w:lineRule="auto"/>
        <w:ind w:left="1134" w:hanging="425"/>
        <w:rPr>
          <w:rFonts w:ascii="Arial" w:hAnsi="Arial" w:cs="Arial"/>
          <w:b/>
          <w:color w:val="auto"/>
          <w:sz w:val="24"/>
          <w:szCs w:val="24"/>
        </w:rPr>
      </w:pPr>
      <w:r w:rsidRPr="00955992">
        <w:rPr>
          <w:rFonts w:ascii="Arial" w:hAnsi="Arial" w:cs="Arial"/>
          <w:b/>
          <w:color w:val="auto"/>
          <w:sz w:val="24"/>
          <w:szCs w:val="24"/>
        </w:rPr>
        <w:t>I etap –</w:t>
      </w:r>
      <w:r w:rsidRPr="00955992">
        <w:rPr>
          <w:rFonts w:ascii="Arial" w:hAnsi="Arial" w:cs="Arial"/>
          <w:color w:val="auto"/>
          <w:sz w:val="24"/>
          <w:szCs w:val="24"/>
        </w:rPr>
        <w:t xml:space="preserve"> </w:t>
      </w:r>
      <w:r w:rsidRPr="00955992">
        <w:rPr>
          <w:rFonts w:ascii="Arial" w:hAnsi="Arial" w:cs="Arial"/>
          <w:b/>
          <w:color w:val="auto"/>
          <w:sz w:val="24"/>
          <w:szCs w:val="24"/>
        </w:rPr>
        <w:t>wybór projektów do dofinansowania przez LGD</w:t>
      </w:r>
      <w:r w:rsidRPr="00955992">
        <w:rPr>
          <w:rFonts w:ascii="Arial" w:hAnsi="Arial" w:cs="Arial"/>
          <w:color w:val="auto"/>
          <w:sz w:val="24"/>
          <w:szCs w:val="24"/>
        </w:rPr>
        <w:t xml:space="preserve"> </w:t>
      </w:r>
      <w:r w:rsidRPr="00955992">
        <w:rPr>
          <w:rFonts w:ascii="Arial" w:hAnsi="Arial" w:cs="Arial"/>
          <w:b/>
          <w:color w:val="auto"/>
          <w:sz w:val="24"/>
          <w:szCs w:val="24"/>
        </w:rPr>
        <w:t>(tzw. ocena w LGD):</w:t>
      </w:r>
    </w:p>
    <w:p w14:paraId="5FD430E4" w14:textId="77777777" w:rsidR="000804EA" w:rsidRPr="00955992" w:rsidRDefault="000804EA" w:rsidP="008C044D">
      <w:pPr>
        <w:pStyle w:val="Akapitzlist"/>
        <w:numPr>
          <w:ilvl w:val="0"/>
          <w:numId w:val="92"/>
        </w:numPr>
        <w:spacing w:after="120" w:line="276" w:lineRule="auto"/>
        <w:ind w:left="1418" w:hanging="284"/>
        <w:contextualSpacing w:val="0"/>
        <w:rPr>
          <w:rFonts w:ascii="Arial" w:hAnsi="Arial" w:cs="Arial"/>
          <w:b/>
          <w:color w:val="auto"/>
          <w:sz w:val="24"/>
          <w:szCs w:val="24"/>
        </w:rPr>
      </w:pPr>
      <w:r w:rsidRPr="00955992">
        <w:rPr>
          <w:rFonts w:ascii="Arial" w:hAnsi="Arial" w:cs="Arial"/>
          <w:color w:val="auto"/>
          <w:sz w:val="24"/>
          <w:szCs w:val="24"/>
        </w:rPr>
        <w:lastRenderedPageBreak/>
        <w:t>rozpoczyna się pierwszego dnia następującego po dniu zamknięcia naboru i kończy się zatwierdzeniem wyniku oceny dla wszystkich wniosków złożonych w naborze.</w:t>
      </w:r>
      <w:r w:rsidRPr="00955992">
        <w:rPr>
          <w:rFonts w:ascii="Arial" w:hAnsi="Arial" w:cs="Arial"/>
          <w:b/>
          <w:color w:val="auto"/>
          <w:sz w:val="24"/>
          <w:szCs w:val="24"/>
        </w:rPr>
        <w:t xml:space="preserve"> </w:t>
      </w:r>
    </w:p>
    <w:p w14:paraId="6A6481C7" w14:textId="060D9252" w:rsidR="000804EA" w:rsidRPr="00955992" w:rsidRDefault="000804EA" w:rsidP="000804EA">
      <w:pPr>
        <w:pStyle w:val="Akapitzlist"/>
        <w:spacing w:after="120" w:line="276" w:lineRule="auto"/>
        <w:ind w:left="1418"/>
        <w:rPr>
          <w:rFonts w:ascii="Arial" w:hAnsi="Arial" w:cs="Arial"/>
          <w:b/>
          <w:color w:val="auto"/>
          <w:sz w:val="24"/>
          <w:szCs w:val="24"/>
        </w:rPr>
      </w:pPr>
      <w:r w:rsidRPr="00955992">
        <w:rPr>
          <w:rFonts w:ascii="Arial" w:hAnsi="Arial" w:cs="Arial"/>
          <w:color w:val="auto"/>
          <w:sz w:val="24"/>
          <w:szCs w:val="24"/>
        </w:rPr>
        <w:t xml:space="preserve">Rada LGD </w:t>
      </w:r>
      <w:r>
        <w:rPr>
          <w:rFonts w:ascii="Arial" w:hAnsi="Arial" w:cs="Arial"/>
          <w:color w:val="auto"/>
          <w:sz w:val="24"/>
          <w:szCs w:val="24"/>
        </w:rPr>
        <w:t>ocenia</w:t>
      </w:r>
      <w:r w:rsidRPr="00955992">
        <w:rPr>
          <w:rFonts w:ascii="Arial" w:hAnsi="Arial" w:cs="Arial"/>
          <w:color w:val="auto"/>
          <w:sz w:val="24"/>
          <w:szCs w:val="24"/>
        </w:rPr>
        <w:t xml:space="preserve"> projekty zgodnie z Procedurą oceny i wyboru </w:t>
      </w:r>
      <w:r>
        <w:rPr>
          <w:rFonts w:ascii="Arial" w:hAnsi="Arial" w:cs="Arial"/>
          <w:color w:val="auto"/>
          <w:sz w:val="24"/>
          <w:szCs w:val="24"/>
        </w:rPr>
        <w:t>projektu</w:t>
      </w:r>
      <w:r w:rsidRPr="00955992">
        <w:rPr>
          <w:rFonts w:ascii="Arial" w:hAnsi="Arial" w:cs="Arial"/>
          <w:color w:val="auto"/>
          <w:sz w:val="24"/>
          <w:szCs w:val="24"/>
        </w:rPr>
        <w:t xml:space="preserve"> stanowiącej </w:t>
      </w:r>
      <w:r w:rsidRPr="008824E6">
        <w:rPr>
          <w:rFonts w:ascii="Arial" w:hAnsi="Arial" w:cs="Arial"/>
          <w:color w:val="auto"/>
          <w:sz w:val="24"/>
          <w:szCs w:val="24"/>
        </w:rPr>
        <w:t>załącznik nr 8 do Regulaminu</w:t>
      </w:r>
      <w:r w:rsidR="00504FF3">
        <w:rPr>
          <w:rFonts w:ascii="Arial" w:hAnsi="Arial" w:cs="Arial"/>
          <w:color w:val="auto"/>
          <w:sz w:val="24"/>
          <w:szCs w:val="24"/>
        </w:rPr>
        <w:t>.</w:t>
      </w:r>
    </w:p>
    <w:p w14:paraId="1A294C00" w14:textId="77777777" w:rsidR="00625295" w:rsidRPr="00780859" w:rsidRDefault="00625295" w:rsidP="008C044D">
      <w:pPr>
        <w:numPr>
          <w:ilvl w:val="0"/>
          <w:numId w:val="27"/>
        </w:numPr>
        <w:spacing w:after="120" w:line="276" w:lineRule="auto"/>
        <w:rPr>
          <w:rFonts w:ascii="Arial" w:hAnsi="Arial" w:cs="Arial"/>
          <w:b/>
          <w:color w:val="auto"/>
          <w:sz w:val="24"/>
          <w:szCs w:val="24"/>
        </w:rPr>
      </w:pPr>
      <w:r w:rsidRPr="00780859">
        <w:rPr>
          <w:rFonts w:ascii="Arial" w:hAnsi="Arial" w:cs="Arial"/>
          <w:b/>
          <w:color w:val="auto"/>
          <w:sz w:val="24"/>
          <w:szCs w:val="24"/>
        </w:rPr>
        <w:t>II etap –</w:t>
      </w:r>
      <w:r w:rsidRPr="00780859">
        <w:rPr>
          <w:rFonts w:ascii="Arial" w:hAnsi="Arial" w:cs="Arial"/>
          <w:color w:val="auto"/>
          <w:sz w:val="24"/>
          <w:szCs w:val="24"/>
        </w:rPr>
        <w:t xml:space="preserve"> </w:t>
      </w:r>
      <w:r w:rsidRPr="00780859">
        <w:rPr>
          <w:rFonts w:ascii="Arial" w:hAnsi="Arial" w:cs="Arial"/>
          <w:b/>
          <w:color w:val="auto"/>
          <w:sz w:val="24"/>
          <w:szCs w:val="24"/>
        </w:rPr>
        <w:t>ocena poprawności dokonanego przez LGD wyboru projektów przez IZ, w tym ostateczna weryfikacja kwalifikowalności wniosku:</w:t>
      </w:r>
    </w:p>
    <w:p w14:paraId="4D8DC900" w14:textId="1C9DA014" w:rsidR="000804EA" w:rsidRPr="00955992" w:rsidRDefault="00625295" w:rsidP="008C044D">
      <w:pPr>
        <w:pStyle w:val="Akapitzlist"/>
        <w:numPr>
          <w:ilvl w:val="0"/>
          <w:numId w:val="92"/>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rozpoczyna się pierwszego dnia po przekazaniu przez LGD kompletu dokumentów dla wszystkich wniosków podlegających ocenie w ramach danego etapu i kończy się zatwierdzeniem wyniku oceny</w:t>
      </w:r>
      <w:r w:rsidR="008824E6" w:rsidRPr="00780859">
        <w:rPr>
          <w:rFonts w:ascii="Arial" w:hAnsi="Arial" w:cs="Arial"/>
          <w:color w:val="auto"/>
          <w:sz w:val="24"/>
          <w:szCs w:val="24"/>
        </w:rPr>
        <w:t xml:space="preserve"> </w:t>
      </w:r>
      <w:r w:rsidR="008824E6">
        <w:rPr>
          <w:rFonts w:ascii="Arial" w:hAnsi="Arial" w:cs="Arial"/>
          <w:color w:val="auto"/>
          <w:sz w:val="24"/>
          <w:szCs w:val="24"/>
        </w:rPr>
        <w:t>dokonanej przez LGD</w:t>
      </w:r>
      <w:r w:rsidRPr="00780859">
        <w:rPr>
          <w:rFonts w:ascii="Arial" w:hAnsi="Arial" w:cs="Arial"/>
          <w:color w:val="auto"/>
          <w:sz w:val="24"/>
          <w:szCs w:val="24"/>
        </w:rPr>
        <w:t xml:space="preserve"> oraz zatwierdzeniem wyniku oceny dla każdego wniosku z osobna przekazanego do oceny</w:t>
      </w:r>
      <w:r w:rsidR="000804EA" w:rsidRPr="00955992">
        <w:rPr>
          <w:rFonts w:ascii="Arial" w:hAnsi="Arial" w:cs="Arial"/>
          <w:color w:val="auto"/>
          <w:sz w:val="24"/>
          <w:szCs w:val="24"/>
        </w:rPr>
        <w:t>.</w:t>
      </w:r>
    </w:p>
    <w:p w14:paraId="3D317BA7" w14:textId="77777777" w:rsidR="005E7653" w:rsidRPr="00780859" w:rsidRDefault="005E7653" w:rsidP="005E7653">
      <w:pPr>
        <w:numPr>
          <w:ilvl w:val="2"/>
          <w:numId w:val="11"/>
        </w:numPr>
        <w:tabs>
          <w:tab w:val="clear" w:pos="284"/>
          <w:tab w:val="num" w:pos="0"/>
          <w:tab w:val="num" w:pos="847"/>
        </w:tabs>
        <w:spacing w:after="120" w:line="276" w:lineRule="auto"/>
        <w:ind w:left="567" w:hanging="567"/>
        <w:rPr>
          <w:rFonts w:ascii="Arial" w:hAnsi="Arial" w:cs="Arial"/>
          <w:strike/>
          <w:color w:val="auto"/>
          <w:sz w:val="24"/>
          <w:szCs w:val="24"/>
        </w:rPr>
      </w:pPr>
      <w:r w:rsidRPr="00780859">
        <w:rPr>
          <w:rFonts w:ascii="Arial" w:hAnsi="Arial" w:cs="Arial"/>
          <w:color w:val="auto"/>
          <w:sz w:val="24"/>
          <w:szCs w:val="24"/>
        </w:rPr>
        <w:t>Niezakwalifikowanie projektu do II etapu oceny skutkuje niewybraniem wniosku do dofinansowania.</w:t>
      </w:r>
    </w:p>
    <w:p w14:paraId="2E618551" w14:textId="77777777" w:rsidR="005E7653" w:rsidRDefault="005E7653" w:rsidP="005E7653">
      <w:pPr>
        <w:numPr>
          <w:ilvl w:val="2"/>
          <w:numId w:val="11"/>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Pr>
          <w:rFonts w:ascii="Arial" w:hAnsi="Arial" w:cs="Arial"/>
          <w:color w:val="auto"/>
          <w:sz w:val="24"/>
          <w:szCs w:val="24"/>
        </w:rPr>
        <w:t xml:space="preserve">Wnioskodawcy </w:t>
      </w:r>
      <w:r w:rsidRPr="002D135E">
        <w:rPr>
          <w:rFonts w:ascii="Arial" w:hAnsi="Arial" w:cs="Arial"/>
          <w:color w:val="auto"/>
          <w:sz w:val="24"/>
          <w:szCs w:val="24"/>
        </w:rPr>
        <w:t xml:space="preserve">przez LGD </w:t>
      </w:r>
      <w:r>
        <w:rPr>
          <w:rFonts w:ascii="Arial" w:hAnsi="Arial" w:cs="Arial"/>
          <w:color w:val="auto"/>
          <w:sz w:val="24"/>
          <w:szCs w:val="24"/>
        </w:rPr>
        <w:t xml:space="preserve">do złożenia wyjaśnień/uzupełnień </w:t>
      </w:r>
      <w:r w:rsidRPr="002D135E">
        <w:rPr>
          <w:rFonts w:ascii="Arial" w:hAnsi="Arial" w:cs="Arial"/>
          <w:color w:val="auto"/>
          <w:sz w:val="24"/>
          <w:szCs w:val="24"/>
        </w:rPr>
        <w:t xml:space="preserve">nie wstrzymuje biegu oceny. </w:t>
      </w:r>
    </w:p>
    <w:p w14:paraId="6E44517C" w14:textId="77777777" w:rsidR="005E7653" w:rsidRPr="00257F4F" w:rsidRDefault="005E7653" w:rsidP="005E7653">
      <w:pPr>
        <w:numPr>
          <w:ilvl w:val="2"/>
          <w:numId w:val="11"/>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Każde wezwanie LGD przez IZ do złożenia wyjaśnień/uzupełnień wstrzymuje bieg oceny o czas, w którym LGD dokona czynności związanych z wezwaniem.</w:t>
      </w:r>
    </w:p>
    <w:p w14:paraId="5DA8830C" w14:textId="7D97BFE0" w:rsidR="009D4572" w:rsidRPr="00762358" w:rsidRDefault="005E7653" w:rsidP="005E7653">
      <w:pPr>
        <w:pStyle w:val="Akapitzlist"/>
        <w:numPr>
          <w:ilvl w:val="2"/>
          <w:numId w:val="11"/>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Ocena projektów przeprowadzana jest</w:t>
      </w:r>
      <w:r w:rsidR="00BD50BC">
        <w:rPr>
          <w:rFonts w:ascii="Arial" w:hAnsi="Arial" w:cs="Arial"/>
          <w:color w:val="auto"/>
          <w:sz w:val="24"/>
          <w:szCs w:val="24"/>
        </w:rPr>
        <w:t xml:space="preserve"> wyłącznie</w:t>
      </w:r>
      <w:r w:rsidRPr="00511473">
        <w:rPr>
          <w:rFonts w:ascii="Arial" w:hAnsi="Arial" w:cs="Arial"/>
          <w:color w:val="auto"/>
          <w:sz w:val="24"/>
          <w:szCs w:val="24"/>
        </w:rPr>
        <w:t xml:space="preserve"> w </w:t>
      </w:r>
      <w:r>
        <w:rPr>
          <w:rFonts w:ascii="Arial" w:hAnsi="Arial" w:cs="Arial"/>
          <w:i/>
          <w:color w:val="auto"/>
          <w:sz w:val="24"/>
          <w:szCs w:val="24"/>
        </w:rPr>
        <w:t>S</w:t>
      </w:r>
      <w:r w:rsidRPr="001C26D0">
        <w:rPr>
          <w:rFonts w:ascii="Arial" w:hAnsi="Arial" w:cs="Arial"/>
          <w:i/>
          <w:color w:val="auto"/>
          <w:sz w:val="24"/>
          <w:szCs w:val="24"/>
        </w:rPr>
        <w:t>ystemie IGA</w:t>
      </w:r>
      <w:r w:rsidRPr="00511473">
        <w:rPr>
          <w:rFonts w:ascii="Arial" w:hAnsi="Arial" w:cs="Arial"/>
          <w:color w:val="auto"/>
          <w:sz w:val="24"/>
          <w:szCs w:val="24"/>
        </w:rPr>
        <w:t>, w tym wymiana korespondencji, zakres niezbędnych wyjaśnień</w:t>
      </w:r>
      <w:r w:rsidR="00F13872" w:rsidRPr="00762358">
        <w:rPr>
          <w:rFonts w:ascii="Arial" w:hAnsi="Arial" w:cs="Arial"/>
          <w:color w:val="auto"/>
          <w:sz w:val="24"/>
          <w:szCs w:val="24"/>
        </w:rPr>
        <w:t>.</w:t>
      </w:r>
    </w:p>
    <w:p w14:paraId="2F16C463" w14:textId="5A06ABB4" w:rsidR="00BF01E8" w:rsidRPr="00762358" w:rsidRDefault="00BF01E8" w:rsidP="006C03F4">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3A7AE3" w:rsidRPr="00762358">
        <w:rPr>
          <w:rFonts w:ascii="Arial" w:hAnsi="Arial" w:cs="Arial"/>
          <w:color w:val="auto"/>
          <w:sz w:val="24"/>
          <w:szCs w:val="24"/>
        </w:rPr>
        <w:t xml:space="preserve"> </w:t>
      </w:r>
      <w:r w:rsidR="00146953" w:rsidRPr="00762358">
        <w:rPr>
          <w:rFonts w:ascii="Arial" w:hAnsi="Arial" w:cs="Arial"/>
          <w:color w:val="auto"/>
          <w:sz w:val="24"/>
          <w:szCs w:val="24"/>
        </w:rPr>
        <w:t>2</w:t>
      </w:r>
      <w:r w:rsidR="003A7AE3" w:rsidRPr="00762358">
        <w:rPr>
          <w:rFonts w:ascii="Arial" w:hAnsi="Arial" w:cs="Arial"/>
          <w:color w:val="auto"/>
          <w:sz w:val="24"/>
          <w:szCs w:val="24"/>
        </w:rPr>
        <w:t>2</w:t>
      </w:r>
    </w:p>
    <w:p w14:paraId="3529E38F" w14:textId="77777777" w:rsidR="009176E2" w:rsidRPr="00504FF3" w:rsidRDefault="009176E2" w:rsidP="00504FF3">
      <w:pPr>
        <w:spacing w:after="120" w:line="276" w:lineRule="auto"/>
        <w:rPr>
          <w:rFonts w:ascii="Arial" w:hAnsi="Arial" w:cs="Arial"/>
          <w:b/>
          <w:color w:val="auto"/>
          <w:sz w:val="24"/>
          <w:szCs w:val="24"/>
        </w:rPr>
      </w:pPr>
      <w:r w:rsidRPr="00504FF3">
        <w:rPr>
          <w:rFonts w:ascii="Arial" w:hAnsi="Arial" w:cs="Arial"/>
          <w:b/>
          <w:color w:val="auto"/>
          <w:sz w:val="24"/>
          <w:szCs w:val="24"/>
        </w:rPr>
        <w:t>I etap –</w:t>
      </w:r>
      <w:r w:rsidRPr="00504FF3">
        <w:rPr>
          <w:rFonts w:ascii="Arial" w:hAnsi="Arial" w:cs="Arial"/>
          <w:color w:val="auto"/>
          <w:sz w:val="24"/>
          <w:szCs w:val="24"/>
        </w:rPr>
        <w:t xml:space="preserve"> </w:t>
      </w:r>
      <w:r w:rsidRPr="00504FF3">
        <w:rPr>
          <w:rFonts w:ascii="Arial" w:hAnsi="Arial" w:cs="Arial"/>
          <w:b/>
          <w:color w:val="auto"/>
          <w:sz w:val="24"/>
          <w:szCs w:val="24"/>
        </w:rPr>
        <w:t>wybór projektów do dofinansowania przez LGD (tzw. ocena w LGD):</w:t>
      </w:r>
    </w:p>
    <w:p w14:paraId="629B3C5D" w14:textId="77777777" w:rsidR="00633905" w:rsidRPr="00511473" w:rsidRDefault="00633905" w:rsidP="008C044D">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LGD rozpoczyna </w:t>
      </w:r>
      <w:r w:rsidRPr="00780859">
        <w:rPr>
          <w:rFonts w:ascii="Arial" w:hAnsi="Arial" w:cs="Arial"/>
          <w:color w:val="auto"/>
          <w:sz w:val="24"/>
          <w:szCs w:val="24"/>
        </w:rPr>
        <w:t xml:space="preserve">proces wyboru projektów </w:t>
      </w:r>
      <w:r w:rsidRPr="00511473">
        <w:rPr>
          <w:rFonts w:ascii="Arial" w:hAnsi="Arial" w:cs="Arial"/>
          <w:color w:val="auto"/>
          <w:sz w:val="24"/>
          <w:szCs w:val="24"/>
        </w:rPr>
        <w:t xml:space="preserve">i dokonywana jest dla wszystkich projektów </w:t>
      </w:r>
      <w:r w:rsidRPr="00A967FC">
        <w:rPr>
          <w:rFonts w:ascii="Arial" w:hAnsi="Arial" w:cs="Arial"/>
          <w:color w:val="auto"/>
          <w:sz w:val="24"/>
          <w:szCs w:val="24"/>
        </w:rPr>
        <w:t>złożonych w ramach naboru.</w:t>
      </w:r>
    </w:p>
    <w:p w14:paraId="78679FD0" w14:textId="77777777" w:rsidR="00633905" w:rsidRPr="00511473" w:rsidRDefault="00633905" w:rsidP="008C044D">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3A6ADB36" w14:textId="77777777" w:rsidR="00633905" w:rsidRPr="00511473" w:rsidRDefault="00633905" w:rsidP="008C044D">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306868C8" w14:textId="77777777" w:rsidR="00633905" w:rsidRDefault="00633905" w:rsidP="008C044D">
      <w:pPr>
        <w:pStyle w:val="Akapitzlist"/>
        <w:numPr>
          <w:ilvl w:val="0"/>
          <w:numId w:val="99"/>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3088830B" w14:textId="77777777" w:rsidR="00633905" w:rsidRDefault="00633905" w:rsidP="008C044D">
      <w:pPr>
        <w:pStyle w:val="Akapitzlist"/>
        <w:numPr>
          <w:ilvl w:val="0"/>
          <w:numId w:val="100"/>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0018144B" w14:textId="77777777" w:rsidR="00633905" w:rsidRDefault="00633905" w:rsidP="008C044D">
      <w:pPr>
        <w:pStyle w:val="Akapitzlist"/>
        <w:numPr>
          <w:ilvl w:val="0"/>
          <w:numId w:val="100"/>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spełniają </w:t>
      </w:r>
      <w:r>
        <w:rPr>
          <w:rFonts w:ascii="Arial" w:hAnsi="Arial" w:cs="Arial"/>
          <w:color w:val="auto"/>
          <w:sz w:val="24"/>
          <w:szCs w:val="24"/>
        </w:rPr>
        <w:t xml:space="preserve">kryteria oceny zgodności z programem (załącznik nr 1 A do </w:t>
      </w:r>
      <w:r w:rsidRPr="00396D19">
        <w:rPr>
          <w:rFonts w:ascii="Arial" w:hAnsi="Arial" w:cs="Arial"/>
          <w:i/>
          <w:color w:val="auto"/>
          <w:sz w:val="24"/>
          <w:szCs w:val="24"/>
        </w:rPr>
        <w:t>Regulaminu</w:t>
      </w:r>
      <w:r>
        <w:rPr>
          <w:rFonts w:ascii="Arial" w:hAnsi="Arial" w:cs="Arial"/>
          <w:color w:val="auto"/>
          <w:sz w:val="24"/>
          <w:szCs w:val="24"/>
        </w:rPr>
        <w:t>),</w:t>
      </w:r>
    </w:p>
    <w:p w14:paraId="35DB2423" w14:textId="77777777" w:rsidR="00504FF3" w:rsidRPr="00504FF3" w:rsidRDefault="00633905" w:rsidP="008C044D">
      <w:pPr>
        <w:pStyle w:val="Akapitzlist"/>
        <w:numPr>
          <w:ilvl w:val="0"/>
          <w:numId w:val="99"/>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przy zastosowaniu kryteriów wyboru </w:t>
      </w:r>
      <w:r>
        <w:rPr>
          <w:rFonts w:ascii="Arial" w:hAnsi="Arial" w:cs="Arial"/>
          <w:color w:val="auto"/>
          <w:sz w:val="24"/>
          <w:szCs w:val="24"/>
        </w:rPr>
        <w:t>projektów (</w:t>
      </w:r>
      <w:r w:rsidRPr="00413189">
        <w:rPr>
          <w:rFonts w:ascii="Arial" w:hAnsi="Arial" w:cs="Arial"/>
          <w:color w:val="auto"/>
          <w:sz w:val="24"/>
          <w:szCs w:val="24"/>
        </w:rPr>
        <w:t xml:space="preserve">załącznik nr 1B do </w:t>
      </w:r>
      <w:r w:rsidRPr="00413189">
        <w:rPr>
          <w:rFonts w:ascii="Arial" w:hAnsi="Arial" w:cs="Arial"/>
          <w:i/>
          <w:color w:val="auto"/>
          <w:sz w:val="24"/>
          <w:szCs w:val="24"/>
        </w:rPr>
        <w:t>Regulaminu</w:t>
      </w:r>
      <w:r>
        <w:rPr>
          <w:rFonts w:ascii="Arial" w:hAnsi="Arial" w:cs="Arial"/>
          <w:i/>
          <w:color w:val="auto"/>
          <w:sz w:val="24"/>
          <w:szCs w:val="24"/>
        </w:rPr>
        <w:t>)</w:t>
      </w:r>
    </w:p>
    <w:p w14:paraId="0D0FC1F9" w14:textId="5750124E" w:rsidR="009176E2" w:rsidRPr="00504FF3" w:rsidRDefault="00633905" w:rsidP="00504FF3">
      <w:pPr>
        <w:spacing w:after="120" w:line="276" w:lineRule="auto"/>
        <w:ind w:left="567"/>
        <w:rPr>
          <w:rFonts w:ascii="Arial" w:hAnsi="Arial" w:cs="Arial"/>
          <w:color w:val="auto"/>
          <w:sz w:val="24"/>
          <w:szCs w:val="24"/>
        </w:rPr>
      </w:pPr>
      <w:r w:rsidRPr="00504FF3">
        <w:rPr>
          <w:rFonts w:ascii="Arial" w:hAnsi="Arial" w:cs="Arial"/>
          <w:color w:val="auto"/>
          <w:sz w:val="24"/>
          <w:szCs w:val="24"/>
        </w:rPr>
        <w:t>i dokonuje ustalenia kwoty wsparcia na wdrażanie LSR, tj. kwoty wskazanej we wniosku lub kwoty skorygowanej w wyniku oceny przez Radę LGD</w:t>
      </w:r>
      <w:r w:rsidR="009176E2" w:rsidRPr="00504FF3">
        <w:rPr>
          <w:rFonts w:ascii="Arial" w:hAnsi="Arial" w:cs="Arial"/>
          <w:color w:val="auto"/>
          <w:sz w:val="24"/>
          <w:szCs w:val="24"/>
        </w:rPr>
        <w:t>.</w:t>
      </w:r>
    </w:p>
    <w:p w14:paraId="1CE04D7D" w14:textId="77777777" w:rsidR="00633905" w:rsidRPr="00511473" w:rsidRDefault="00633905" w:rsidP="008C044D">
      <w:pPr>
        <w:numPr>
          <w:ilvl w:val="0"/>
          <w:numId w:val="41"/>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 xml:space="preserve">Ocena </w:t>
      </w:r>
      <w:r w:rsidRPr="00413189">
        <w:rPr>
          <w:rFonts w:ascii="Arial" w:hAnsi="Arial" w:cs="Arial"/>
          <w:color w:val="auto"/>
          <w:sz w:val="24"/>
          <w:szCs w:val="24"/>
        </w:rPr>
        <w:t xml:space="preserve">przez LGD przeprowadzana jest wyłącznie przez organ decyzyjny LGD, tj. Radę LGD, na podstawie Procedury oceny i wyboru projektów stanowiącej załącznik nr </w:t>
      </w:r>
      <w:r>
        <w:rPr>
          <w:rFonts w:ascii="Arial" w:hAnsi="Arial" w:cs="Arial"/>
          <w:color w:val="auto"/>
          <w:sz w:val="24"/>
          <w:szCs w:val="24"/>
        </w:rPr>
        <w:t>8</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640973DF" w14:textId="77777777" w:rsidR="00633905" w:rsidRPr="00413189" w:rsidRDefault="00633905" w:rsidP="008C044D">
      <w:pPr>
        <w:numPr>
          <w:ilvl w:val="0"/>
          <w:numId w:val="41"/>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Ocena przez Radę LGD polega na weryfikacji projektu pod kątem:</w:t>
      </w:r>
    </w:p>
    <w:p w14:paraId="59AF2C71" w14:textId="77777777" w:rsidR="00633905" w:rsidRPr="00413189" w:rsidRDefault="00633905" w:rsidP="008C044D">
      <w:pPr>
        <w:pStyle w:val="Akapitzlist"/>
        <w:numPr>
          <w:ilvl w:val="0"/>
          <w:numId w:val="102"/>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LSR, tj. </w:t>
      </w:r>
    </w:p>
    <w:p w14:paraId="3048E39D" w14:textId="77777777" w:rsidR="00633905" w:rsidRPr="00413189" w:rsidRDefault="00633905" w:rsidP="008C044D">
      <w:pPr>
        <w:pStyle w:val="Akapitzlist"/>
        <w:numPr>
          <w:ilvl w:val="0"/>
          <w:numId w:val="101"/>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złożenia wniosku o przyznanie pomocy w miejscu i terminie wskazanym w </w:t>
      </w:r>
      <w:r w:rsidRPr="00413189">
        <w:rPr>
          <w:rFonts w:ascii="Arial" w:hAnsi="Arial" w:cs="Arial"/>
          <w:i/>
          <w:color w:val="auto"/>
          <w:sz w:val="24"/>
          <w:szCs w:val="24"/>
        </w:rPr>
        <w:t>Regulaminie</w:t>
      </w:r>
      <w:r w:rsidRPr="00413189">
        <w:rPr>
          <w:rFonts w:ascii="Arial" w:hAnsi="Arial" w:cs="Arial"/>
          <w:color w:val="auto"/>
          <w:sz w:val="24"/>
          <w:szCs w:val="24"/>
        </w:rPr>
        <w:t>,</w:t>
      </w:r>
    </w:p>
    <w:p w14:paraId="7750BB79" w14:textId="77777777" w:rsidR="00633905" w:rsidRPr="00413189" w:rsidRDefault="00633905" w:rsidP="008C044D">
      <w:pPr>
        <w:pStyle w:val="Akapitzlist"/>
        <w:numPr>
          <w:ilvl w:val="0"/>
          <w:numId w:val="101"/>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zgodności projektu z zakresem tematycznym, który został wskazany w </w:t>
      </w:r>
      <w:r w:rsidRPr="00413189">
        <w:rPr>
          <w:rFonts w:ascii="Arial" w:hAnsi="Arial" w:cs="Arial"/>
          <w:i/>
          <w:color w:val="auto"/>
          <w:sz w:val="24"/>
          <w:szCs w:val="24"/>
        </w:rPr>
        <w:t>Regulaminie</w:t>
      </w:r>
      <w:r w:rsidRPr="00413189">
        <w:rPr>
          <w:rFonts w:ascii="Arial" w:hAnsi="Arial" w:cs="Arial"/>
          <w:color w:val="auto"/>
          <w:sz w:val="24"/>
          <w:szCs w:val="24"/>
        </w:rPr>
        <w:t>,</w:t>
      </w:r>
    </w:p>
    <w:p w14:paraId="6F350F0F" w14:textId="77777777" w:rsidR="00633905" w:rsidRPr="00413189" w:rsidRDefault="00633905" w:rsidP="008C044D">
      <w:pPr>
        <w:pStyle w:val="Akapitzlist"/>
        <w:numPr>
          <w:ilvl w:val="0"/>
          <w:numId w:val="102"/>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z programem zgodnie z kryteriami stanowiącymi załącznik nr 1A do </w:t>
      </w:r>
      <w:r w:rsidRPr="00413189">
        <w:rPr>
          <w:rFonts w:ascii="Arial" w:hAnsi="Arial" w:cs="Arial"/>
          <w:i/>
          <w:color w:val="auto"/>
          <w:sz w:val="24"/>
          <w:szCs w:val="24"/>
        </w:rPr>
        <w:t>Regulaminu,</w:t>
      </w:r>
    </w:p>
    <w:p w14:paraId="618FA743" w14:textId="77777777" w:rsidR="00633905" w:rsidRPr="00413189" w:rsidRDefault="00633905" w:rsidP="008C044D">
      <w:pPr>
        <w:pStyle w:val="Akapitzlist"/>
        <w:numPr>
          <w:ilvl w:val="0"/>
          <w:numId w:val="102"/>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oceny projektu pod kątem zgodności z kryteriami wyboru projektów stanowiącymi załącznik nr 1B do </w:t>
      </w:r>
      <w:r w:rsidRPr="00413189">
        <w:rPr>
          <w:rFonts w:ascii="Arial" w:hAnsi="Arial" w:cs="Arial"/>
          <w:i/>
          <w:color w:val="auto"/>
          <w:sz w:val="24"/>
          <w:szCs w:val="24"/>
        </w:rPr>
        <w:t>Regulaminu</w:t>
      </w:r>
      <w:r w:rsidRPr="00413189">
        <w:rPr>
          <w:rFonts w:ascii="Arial" w:hAnsi="Arial" w:cs="Arial"/>
          <w:color w:val="auto"/>
          <w:sz w:val="24"/>
          <w:szCs w:val="24"/>
        </w:rPr>
        <w:t>.</w:t>
      </w:r>
    </w:p>
    <w:p w14:paraId="59CA703C" w14:textId="432063B7"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413189">
        <w:rPr>
          <w:rFonts w:ascii="Arial" w:hAnsi="Arial" w:cs="Arial"/>
          <w:color w:val="auto"/>
          <w:sz w:val="24"/>
          <w:szCs w:val="24"/>
        </w:rPr>
        <w:t xml:space="preserve">Po dokonaniu oceny projektu w zakresie wskazanym w ust. 5 Rada LGD </w:t>
      </w:r>
      <w:r w:rsidR="001A1D40">
        <w:rPr>
          <w:rFonts w:ascii="Arial" w:hAnsi="Arial" w:cs="Arial"/>
          <w:color w:val="auto"/>
          <w:sz w:val="24"/>
          <w:szCs w:val="24"/>
        </w:rPr>
        <w:t xml:space="preserve">dla projektów wybranych </w:t>
      </w:r>
      <w:r w:rsidRPr="00413189">
        <w:rPr>
          <w:rFonts w:ascii="Arial" w:hAnsi="Arial" w:cs="Arial"/>
          <w:color w:val="auto"/>
          <w:sz w:val="24"/>
          <w:szCs w:val="24"/>
        </w:rPr>
        <w:t>ustala kwotę wsparcia</w:t>
      </w:r>
      <w:r w:rsidRPr="00955992">
        <w:rPr>
          <w:rFonts w:ascii="Arial" w:hAnsi="Arial" w:cs="Arial"/>
          <w:color w:val="auto"/>
          <w:sz w:val="24"/>
          <w:szCs w:val="24"/>
        </w:rPr>
        <w:t>.</w:t>
      </w:r>
    </w:p>
    <w:p w14:paraId="74FA58D1" w14:textId="77777777"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Ocenę projektu przeprowadza się na posiedzeniach Rady LGD, w trybie zgodnym z regulaminem Rady LGD stanowiącym załącznik nr 7 do niniejszego Regulaminu.</w:t>
      </w:r>
    </w:p>
    <w:p w14:paraId="13870F03" w14:textId="77777777"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Przebieg oraz wyniki oceny dokumentuje się w protokole.</w:t>
      </w:r>
    </w:p>
    <w:p w14:paraId="437E71DE" w14:textId="585B834E"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Jeżeli w trakcie rozpatrywania wniosku, konieczne jest uzyskanie wyjaśnień lub dokumentów niezbędnych do oceny zgodności projektu z LSR, wyboru operacji lub ustalenia kwoty wsparcia, LGD wzywa podmiot ubiegający się o to wsparcie do złożenia tych wyjaśnień lub dokumentów</w:t>
      </w:r>
      <w:r w:rsidR="00BD50BC">
        <w:rPr>
          <w:rFonts w:ascii="Arial" w:hAnsi="Arial" w:cs="Arial"/>
          <w:color w:val="auto"/>
          <w:sz w:val="24"/>
          <w:szCs w:val="24"/>
        </w:rPr>
        <w:t xml:space="preserve"> w </w:t>
      </w:r>
      <w:r w:rsidR="00BD50BC" w:rsidRPr="00BD50BC">
        <w:rPr>
          <w:rFonts w:ascii="Arial" w:hAnsi="Arial" w:cs="Arial"/>
          <w:i/>
          <w:color w:val="auto"/>
          <w:sz w:val="24"/>
          <w:szCs w:val="24"/>
        </w:rPr>
        <w:t>Systemie IGA</w:t>
      </w:r>
      <w:r w:rsidRPr="00504FF3">
        <w:rPr>
          <w:rFonts w:ascii="Arial" w:hAnsi="Arial" w:cs="Arial"/>
          <w:color w:val="auto"/>
          <w:sz w:val="24"/>
          <w:szCs w:val="24"/>
        </w:rPr>
        <w:t xml:space="preserve">, w terminie </w:t>
      </w:r>
      <w:r w:rsidR="009A7C7E">
        <w:rPr>
          <w:rFonts w:ascii="Arial" w:hAnsi="Arial" w:cs="Arial"/>
          <w:color w:val="auto"/>
          <w:sz w:val="24"/>
          <w:szCs w:val="24"/>
        </w:rPr>
        <w:t xml:space="preserve">7 </w:t>
      </w:r>
      <w:r w:rsidRPr="00504FF3">
        <w:rPr>
          <w:rFonts w:ascii="Arial" w:hAnsi="Arial" w:cs="Arial"/>
          <w:color w:val="auto"/>
          <w:sz w:val="24"/>
          <w:szCs w:val="24"/>
        </w:rPr>
        <w:t>dni od dnia doręczenia wezwania.</w:t>
      </w:r>
    </w:p>
    <w:p w14:paraId="69BB7749" w14:textId="002C0F1E" w:rsidR="00504FF3" w:rsidRDefault="00504FF3" w:rsidP="008C044D">
      <w:pPr>
        <w:numPr>
          <w:ilvl w:val="0"/>
          <w:numId w:val="95"/>
        </w:numPr>
        <w:tabs>
          <w:tab w:val="clear" w:pos="360"/>
        </w:tabs>
        <w:spacing w:after="120" w:line="276" w:lineRule="auto"/>
        <w:ind w:left="567" w:hanging="567"/>
        <w:rPr>
          <w:rFonts w:ascii="Arial" w:hAnsi="Arial" w:cs="Arial"/>
          <w:color w:val="auto"/>
          <w:sz w:val="24"/>
          <w:szCs w:val="24"/>
        </w:rPr>
      </w:pPr>
      <w:r>
        <w:rPr>
          <w:rFonts w:ascii="Arial" w:hAnsi="Arial" w:cs="Arial"/>
          <w:color w:val="auto"/>
          <w:sz w:val="24"/>
          <w:szCs w:val="24"/>
        </w:rPr>
        <w:t>J</w:t>
      </w:r>
      <w:r w:rsidR="00633905" w:rsidRPr="00504FF3">
        <w:rPr>
          <w:rFonts w:ascii="Arial" w:hAnsi="Arial" w:cs="Arial"/>
          <w:color w:val="auto"/>
          <w:sz w:val="24"/>
          <w:szCs w:val="24"/>
        </w:rPr>
        <w:t>eśli Wnioskodawca w wyznaczonym terminie nie złoży wyjaśnień lub dokumentów</w:t>
      </w:r>
      <w:r w:rsidR="00BD50BC">
        <w:rPr>
          <w:rFonts w:ascii="Arial" w:hAnsi="Arial" w:cs="Arial"/>
          <w:color w:val="auto"/>
          <w:sz w:val="24"/>
          <w:szCs w:val="24"/>
        </w:rPr>
        <w:t xml:space="preserve"> w</w:t>
      </w:r>
      <w:r w:rsidR="00BD50BC" w:rsidRPr="00BD50BC">
        <w:rPr>
          <w:rFonts w:ascii="Arial" w:hAnsi="Arial" w:cs="Arial"/>
          <w:i/>
          <w:color w:val="auto"/>
          <w:sz w:val="24"/>
          <w:szCs w:val="24"/>
        </w:rPr>
        <w:t xml:space="preserve"> Systemie IGA</w:t>
      </w:r>
      <w:r w:rsidR="00633905" w:rsidRPr="00504FF3">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7889EF98" w14:textId="19AA9986"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Jeśli Wnioskodawca </w:t>
      </w:r>
      <w:r w:rsidR="00BD50BC">
        <w:rPr>
          <w:rFonts w:ascii="Arial" w:hAnsi="Arial" w:cs="Arial"/>
          <w:color w:val="auto"/>
          <w:sz w:val="24"/>
          <w:szCs w:val="24"/>
        </w:rPr>
        <w:t xml:space="preserve">w </w:t>
      </w:r>
      <w:r w:rsidR="00BD50BC" w:rsidRPr="00BD50BC">
        <w:rPr>
          <w:rFonts w:ascii="Arial" w:hAnsi="Arial" w:cs="Arial"/>
          <w:i/>
          <w:color w:val="auto"/>
          <w:sz w:val="24"/>
          <w:szCs w:val="24"/>
        </w:rPr>
        <w:t>Systemie IGA</w:t>
      </w:r>
      <w:r w:rsidR="00BD50BC" w:rsidRPr="00504FF3">
        <w:rPr>
          <w:rFonts w:ascii="Arial" w:hAnsi="Arial" w:cs="Arial"/>
          <w:color w:val="auto"/>
          <w:sz w:val="24"/>
          <w:szCs w:val="24"/>
        </w:rPr>
        <w:t xml:space="preserve"> </w:t>
      </w:r>
      <w:r w:rsidRPr="00504FF3">
        <w:rPr>
          <w:rFonts w:ascii="Arial" w:hAnsi="Arial" w:cs="Arial"/>
          <w:color w:val="auto"/>
          <w:sz w:val="24"/>
          <w:szCs w:val="24"/>
        </w:rPr>
        <w:t>w wyznaczonym terminie złoży częściowe wyjaśnienia lub dokumenty, do złożenia których został wezwany, jego wniosek podlega ocenie na podstawie dokumentów złożonych w ramach naboru i/lub uzupełnień.</w:t>
      </w:r>
    </w:p>
    <w:p w14:paraId="189772EB" w14:textId="12714319"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Jeżeli wyjaśnienia lub dokumenty złożone zostaną przez Wnioskodawcę </w:t>
      </w:r>
      <w:r w:rsidR="00BD50BC">
        <w:rPr>
          <w:rFonts w:ascii="Arial" w:hAnsi="Arial" w:cs="Arial"/>
          <w:color w:val="auto"/>
          <w:sz w:val="24"/>
          <w:szCs w:val="24"/>
        </w:rPr>
        <w:t xml:space="preserve">w </w:t>
      </w:r>
      <w:r w:rsidR="00BD50BC" w:rsidRPr="00BD50BC">
        <w:rPr>
          <w:rFonts w:ascii="Arial" w:hAnsi="Arial" w:cs="Arial"/>
          <w:i/>
          <w:color w:val="auto"/>
          <w:sz w:val="24"/>
          <w:szCs w:val="24"/>
        </w:rPr>
        <w:t>Systemie IGA</w:t>
      </w:r>
      <w:r w:rsidR="00BD50BC" w:rsidRPr="00504FF3">
        <w:rPr>
          <w:rFonts w:ascii="Arial" w:hAnsi="Arial" w:cs="Arial"/>
          <w:color w:val="auto"/>
          <w:sz w:val="24"/>
          <w:szCs w:val="24"/>
        </w:rPr>
        <w:t xml:space="preserve"> </w:t>
      </w:r>
      <w:r w:rsidRPr="00504FF3">
        <w:rPr>
          <w:rFonts w:ascii="Arial" w:hAnsi="Arial" w:cs="Arial"/>
          <w:color w:val="auto"/>
          <w:sz w:val="24"/>
          <w:szCs w:val="24"/>
        </w:rPr>
        <w:t xml:space="preserve">po wyznaczonym terminie lub Wnioskodawca złoży wyjaśnienia lub dokumenty, do których złożenia nie został wezwany, nie są one brane pod uwagę.  </w:t>
      </w:r>
    </w:p>
    <w:p w14:paraId="4EEFB2CF" w14:textId="77777777"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Wezwanie wysyłane jest do Wnioskodawcy za pośrednictwem systemu IGA.</w:t>
      </w:r>
    </w:p>
    <w:p w14:paraId="166BBDDE" w14:textId="3D8DDBEC" w:rsidR="00504FF3" w:rsidRDefault="00633905"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lastRenderedPageBreak/>
        <w:t xml:space="preserve">Wezwanie do złożenia wyjaśnień lub dokumentów kieruje do Wnioskodawcy </w:t>
      </w:r>
      <w:r w:rsidR="00BD50BC">
        <w:rPr>
          <w:rFonts w:ascii="Arial" w:hAnsi="Arial" w:cs="Arial"/>
          <w:color w:val="auto"/>
          <w:sz w:val="24"/>
          <w:szCs w:val="24"/>
        </w:rPr>
        <w:t xml:space="preserve">w </w:t>
      </w:r>
      <w:r w:rsidR="00BD50BC" w:rsidRPr="00BD50BC">
        <w:rPr>
          <w:rFonts w:ascii="Arial" w:hAnsi="Arial" w:cs="Arial"/>
          <w:i/>
          <w:color w:val="auto"/>
          <w:sz w:val="24"/>
          <w:szCs w:val="24"/>
        </w:rPr>
        <w:t>Systemie IGA</w:t>
      </w:r>
      <w:r w:rsidR="00BD50BC" w:rsidRPr="00504FF3">
        <w:rPr>
          <w:rFonts w:ascii="Arial" w:hAnsi="Arial" w:cs="Arial"/>
          <w:color w:val="auto"/>
          <w:sz w:val="24"/>
          <w:szCs w:val="24"/>
        </w:rPr>
        <w:t xml:space="preserve"> </w:t>
      </w:r>
      <w:r w:rsidRPr="00504FF3">
        <w:rPr>
          <w:rFonts w:ascii="Arial" w:hAnsi="Arial" w:cs="Arial"/>
          <w:color w:val="auto"/>
          <w:sz w:val="24"/>
          <w:szCs w:val="24"/>
        </w:rPr>
        <w:t>Rada LGD</w:t>
      </w:r>
      <w:r w:rsidR="009176E2" w:rsidRPr="00504FF3">
        <w:rPr>
          <w:rFonts w:ascii="Arial" w:hAnsi="Arial" w:cs="Arial"/>
          <w:color w:val="auto"/>
          <w:sz w:val="24"/>
          <w:szCs w:val="24"/>
        </w:rPr>
        <w:t>.</w:t>
      </w:r>
    </w:p>
    <w:p w14:paraId="63168A1B" w14:textId="7BE11274" w:rsidR="00504FF3" w:rsidRDefault="009A7C7E"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Wezwanie może być zastosowane jednokrotnie</w:t>
      </w:r>
      <w:r w:rsidRPr="00504FF3">
        <w:rPr>
          <w:rFonts w:ascii="Arial" w:hAnsi="Arial" w:cs="Arial"/>
          <w:i/>
          <w:color w:val="auto"/>
          <w:sz w:val="22"/>
          <w:szCs w:val="24"/>
        </w:rPr>
        <w:t xml:space="preserve"> </w:t>
      </w:r>
      <w:r w:rsidRPr="00504FF3">
        <w:rPr>
          <w:rFonts w:ascii="Arial" w:hAnsi="Arial" w:cs="Arial"/>
          <w:color w:val="auto"/>
          <w:sz w:val="24"/>
          <w:szCs w:val="24"/>
        </w:rPr>
        <w:t xml:space="preserve">przez Radę LGD w całym procesie oceny danego wniosku, co nie oznacza obowiązku wykorzystania </w:t>
      </w:r>
      <w:r>
        <w:rPr>
          <w:rFonts w:ascii="Arial" w:hAnsi="Arial" w:cs="Arial"/>
          <w:color w:val="auto"/>
          <w:sz w:val="24"/>
          <w:szCs w:val="24"/>
        </w:rPr>
        <w:t>tego wezwania</w:t>
      </w:r>
      <w:r w:rsidRPr="00504FF3">
        <w:rPr>
          <w:rFonts w:ascii="Arial" w:hAnsi="Arial" w:cs="Arial"/>
          <w:color w:val="auto"/>
          <w:sz w:val="24"/>
          <w:szCs w:val="24"/>
        </w:rPr>
        <w:t>.</w:t>
      </w:r>
    </w:p>
    <w:p w14:paraId="0C288A59" w14:textId="77777777"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18958135" w14:textId="77777777"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Wnioskodawca jest obowiązany przedstawiać dowody oraz składać wyjaśnienia niezbędne do oceny wniosku, wyboru projektu lub ustalenia kwoty wsparcia na wdrażanie LSR zgodnie z prawdą i bez zatajania czegokolwiek. Ciężar udowodnienia faktu spoczywa na podmiocie, który z tego faktu wywodzi skutki prawne.</w:t>
      </w:r>
    </w:p>
    <w:p w14:paraId="64826BC1" w14:textId="77777777"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Rada LGD dokonuje oceny zgodności projektu z LSR w zakresie wskazanym w ust. 5 oraz z programem zgodnie z załącznikiem nr 1A do </w:t>
      </w:r>
      <w:r w:rsidRPr="00504FF3">
        <w:rPr>
          <w:rFonts w:ascii="Arial" w:hAnsi="Arial" w:cs="Arial"/>
          <w:i/>
          <w:color w:val="auto"/>
          <w:sz w:val="24"/>
          <w:szCs w:val="24"/>
        </w:rPr>
        <w:t>Regulaminu</w:t>
      </w:r>
      <w:r w:rsidRPr="00504FF3">
        <w:rPr>
          <w:rFonts w:ascii="Arial" w:hAnsi="Arial" w:cs="Arial"/>
          <w:color w:val="auto"/>
          <w:sz w:val="24"/>
          <w:szCs w:val="24"/>
        </w:rPr>
        <w:t>.</w:t>
      </w:r>
    </w:p>
    <w:p w14:paraId="1417E46B" w14:textId="77777777"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Ocena spełniania kryteriów, stanowiących załącznik nr 1A do </w:t>
      </w:r>
      <w:r w:rsidRPr="00504FF3">
        <w:rPr>
          <w:rFonts w:ascii="Arial" w:hAnsi="Arial" w:cs="Arial"/>
          <w:i/>
          <w:color w:val="auto"/>
          <w:sz w:val="24"/>
          <w:szCs w:val="24"/>
        </w:rPr>
        <w:t>Regulaminu</w:t>
      </w:r>
      <w:r w:rsidRPr="00504FF3">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7F4E7C64" w14:textId="65E033E1" w:rsidR="00D95291" w:rsidRPr="009A7C7E" w:rsidRDefault="00D95291" w:rsidP="005460EE">
      <w:pPr>
        <w:numPr>
          <w:ilvl w:val="0"/>
          <w:numId w:val="95"/>
        </w:numPr>
        <w:tabs>
          <w:tab w:val="clear" w:pos="360"/>
        </w:tabs>
        <w:spacing w:after="120" w:line="276" w:lineRule="auto"/>
        <w:ind w:left="567" w:hanging="567"/>
        <w:rPr>
          <w:rFonts w:ascii="Arial" w:hAnsi="Arial" w:cs="Arial"/>
          <w:color w:val="auto"/>
          <w:sz w:val="24"/>
          <w:szCs w:val="24"/>
        </w:rPr>
      </w:pPr>
      <w:r w:rsidRPr="009A7C7E">
        <w:rPr>
          <w:rFonts w:ascii="Arial" w:hAnsi="Arial" w:cs="Arial"/>
          <w:color w:val="auto"/>
          <w:sz w:val="24"/>
          <w:szCs w:val="24"/>
        </w:rPr>
        <w:t xml:space="preserve">Wnioski, które zostały ocenione negatywnie w ramach oceny zgodności z LSR oraz z programem zgodnie z załącznikiem nr 1A do </w:t>
      </w:r>
      <w:r w:rsidRPr="009A7C7E">
        <w:rPr>
          <w:rFonts w:ascii="Arial" w:hAnsi="Arial" w:cs="Arial"/>
          <w:i/>
          <w:color w:val="auto"/>
          <w:sz w:val="24"/>
          <w:szCs w:val="24"/>
        </w:rPr>
        <w:t>Regulaminu</w:t>
      </w:r>
      <w:r w:rsidRPr="009A7C7E">
        <w:rPr>
          <w:rFonts w:ascii="Arial" w:hAnsi="Arial" w:cs="Arial"/>
          <w:color w:val="auto"/>
          <w:sz w:val="24"/>
          <w:szCs w:val="24"/>
        </w:rPr>
        <w:t xml:space="preserve"> umieszcza się na liście projektów niewybranych do dofinansowania ze wskazaniem przyczyny niepodlegania dalszej ocenie. </w:t>
      </w:r>
    </w:p>
    <w:p w14:paraId="0106FF65" w14:textId="77777777" w:rsidR="00D95291" w:rsidRPr="009A7C7E"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9A7C7E">
        <w:rPr>
          <w:rFonts w:ascii="Arial" w:hAnsi="Arial" w:cs="Arial"/>
          <w:color w:val="auto"/>
          <w:sz w:val="24"/>
          <w:szCs w:val="24"/>
        </w:rPr>
        <w:t xml:space="preserve">Ocena projektu według obowiązujących kryteriów wyboru projektów stanowiących załącznik nr 1B do </w:t>
      </w:r>
      <w:r w:rsidRPr="009A7C7E">
        <w:rPr>
          <w:rFonts w:ascii="Arial" w:hAnsi="Arial" w:cs="Arial"/>
          <w:i/>
          <w:color w:val="auto"/>
          <w:sz w:val="24"/>
          <w:szCs w:val="24"/>
        </w:rPr>
        <w:t xml:space="preserve">Regulaminu </w:t>
      </w:r>
      <w:r w:rsidRPr="009A7C7E">
        <w:rPr>
          <w:rFonts w:ascii="Arial" w:hAnsi="Arial" w:cs="Arial"/>
          <w:color w:val="auto"/>
          <w:sz w:val="24"/>
          <w:szCs w:val="24"/>
        </w:rPr>
        <w:t>dokonywana jest poprzez przyznanie danemu wnioskowi punktów w ramach poszczególnych kryteriów. Punkty przyznawane są w ramach skali punktowej określonej dla każdego z kryteriów.</w:t>
      </w:r>
    </w:p>
    <w:p w14:paraId="04806AEF" w14:textId="77777777" w:rsidR="00D95291" w:rsidRPr="009A7C7E"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9A7C7E">
        <w:rPr>
          <w:rFonts w:ascii="Arial" w:hAnsi="Arial" w:cs="Arial"/>
          <w:color w:val="auto"/>
          <w:sz w:val="24"/>
          <w:szCs w:val="24"/>
        </w:rPr>
        <w:t xml:space="preserve">Ocena według kryteriów zgodności z programem stanowiących załącznik nr 1A do </w:t>
      </w:r>
      <w:r w:rsidRPr="009A7C7E">
        <w:rPr>
          <w:rFonts w:ascii="Arial" w:hAnsi="Arial" w:cs="Arial"/>
          <w:i/>
          <w:color w:val="auto"/>
          <w:sz w:val="24"/>
          <w:szCs w:val="24"/>
        </w:rPr>
        <w:t>Regulaminu</w:t>
      </w:r>
      <w:r w:rsidRPr="009A7C7E">
        <w:rPr>
          <w:rFonts w:ascii="Arial" w:hAnsi="Arial" w:cs="Arial"/>
          <w:color w:val="auto"/>
          <w:sz w:val="24"/>
          <w:szCs w:val="24"/>
        </w:rPr>
        <w:t xml:space="preserve"> oraz kryteriów wyboru projektów stanowiących załącznik nr 1B do </w:t>
      </w:r>
      <w:r w:rsidRPr="009A7C7E">
        <w:rPr>
          <w:rFonts w:ascii="Arial" w:hAnsi="Arial" w:cs="Arial"/>
          <w:i/>
          <w:color w:val="auto"/>
          <w:sz w:val="24"/>
          <w:szCs w:val="24"/>
        </w:rPr>
        <w:t>Regulaminu</w:t>
      </w:r>
      <w:r w:rsidRPr="009A7C7E">
        <w:rPr>
          <w:rFonts w:ascii="Arial" w:hAnsi="Arial" w:cs="Arial"/>
          <w:color w:val="auto"/>
          <w:sz w:val="24"/>
          <w:szCs w:val="24"/>
        </w:rPr>
        <w:t xml:space="preserve"> prowadzona jest przez Radę równocześnie. </w:t>
      </w:r>
    </w:p>
    <w:p w14:paraId="4D9310DE"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9A7C7E">
        <w:rPr>
          <w:rFonts w:ascii="Arial" w:hAnsi="Arial" w:cs="Arial"/>
          <w:color w:val="auto"/>
          <w:sz w:val="24"/>
          <w:szCs w:val="24"/>
        </w:rPr>
        <w:t>Rada po dokonaniu oceny o której mowa w ust. 22, może skierować do wnioskodawcy pismo o złożenie uzupełnień/ wyjaśnień lub dokumentów dotyczące obydwóch etapów oceny.</w:t>
      </w:r>
      <w:r>
        <w:rPr>
          <w:rFonts w:ascii="Arial" w:hAnsi="Arial" w:cs="Arial"/>
          <w:color w:val="auto"/>
          <w:sz w:val="24"/>
          <w:szCs w:val="24"/>
        </w:rPr>
        <w:t xml:space="preserve">     </w:t>
      </w:r>
    </w:p>
    <w:p w14:paraId="1DFAE2E9"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Ocena według kryteriów zgodności z programem stanowiących załącznik nr 1A do </w:t>
      </w:r>
      <w:r w:rsidRPr="00BF0912">
        <w:rPr>
          <w:rFonts w:ascii="Arial" w:hAnsi="Arial" w:cs="Arial"/>
          <w:i/>
          <w:color w:val="auto"/>
          <w:sz w:val="24"/>
          <w:szCs w:val="24"/>
        </w:rPr>
        <w:t>Regulaminu</w:t>
      </w:r>
      <w:r w:rsidRPr="00BF0912">
        <w:rPr>
          <w:rFonts w:ascii="Arial" w:hAnsi="Arial" w:cs="Arial"/>
          <w:color w:val="auto"/>
          <w:sz w:val="24"/>
          <w:szCs w:val="24"/>
        </w:rPr>
        <w:t xml:space="preserve"> oraz kryteriów wyboru projektów stanowiących załącznik nr 1B </w:t>
      </w:r>
      <w:r w:rsidRPr="00BF0912">
        <w:rPr>
          <w:rFonts w:ascii="Arial" w:hAnsi="Arial" w:cs="Arial"/>
          <w:color w:val="auto"/>
          <w:sz w:val="24"/>
          <w:szCs w:val="24"/>
        </w:rPr>
        <w:lastRenderedPageBreak/>
        <w:t xml:space="preserve">do </w:t>
      </w:r>
      <w:r w:rsidRPr="00BF0912">
        <w:rPr>
          <w:rFonts w:ascii="Arial" w:hAnsi="Arial" w:cs="Arial"/>
          <w:i/>
          <w:color w:val="auto"/>
          <w:sz w:val="24"/>
          <w:szCs w:val="24"/>
        </w:rPr>
        <w:t>Regulaminu</w:t>
      </w:r>
      <w:r w:rsidRPr="00BF0912">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3CDFB918"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Pr="00BF0912">
        <w:rPr>
          <w:rFonts w:ascii="Arial" w:hAnsi="Arial" w:cs="Arial"/>
          <w:i/>
          <w:color w:val="auto"/>
          <w:sz w:val="24"/>
          <w:szCs w:val="24"/>
        </w:rPr>
        <w:t xml:space="preserve">Regulaminie </w:t>
      </w:r>
      <w:r w:rsidRPr="00BF0912">
        <w:rPr>
          <w:rFonts w:ascii="Arial" w:hAnsi="Arial" w:cs="Arial"/>
          <w:color w:val="auto"/>
          <w:sz w:val="24"/>
          <w:szCs w:val="24"/>
        </w:rPr>
        <w:t xml:space="preserve">naboru wniosków minimalną liczbę punktów, której uzyskanie jest warunkiem wyboru projektu, zgodnie z informacją wskazaną w załączniku nr 1B do </w:t>
      </w:r>
      <w:r w:rsidRPr="00BF0912">
        <w:rPr>
          <w:rFonts w:ascii="Arial" w:hAnsi="Arial" w:cs="Arial"/>
          <w:i/>
          <w:color w:val="auto"/>
          <w:sz w:val="24"/>
          <w:szCs w:val="24"/>
        </w:rPr>
        <w:t>Regulaminu</w:t>
      </w:r>
      <w:r w:rsidRPr="00BF0912">
        <w:rPr>
          <w:rFonts w:ascii="Arial" w:hAnsi="Arial" w:cs="Arial"/>
          <w:color w:val="auto"/>
          <w:sz w:val="24"/>
          <w:szCs w:val="24"/>
        </w:rPr>
        <w:t>.</w:t>
      </w:r>
    </w:p>
    <w:p w14:paraId="6DCCAD40"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Suma punktów przyznanych wnioskowi w ocenie według kryteriów wyboru projektów stanowiących załącznik nr 1B do </w:t>
      </w:r>
      <w:r w:rsidRPr="00BF0912">
        <w:rPr>
          <w:rFonts w:ascii="Arial" w:hAnsi="Arial" w:cs="Arial"/>
          <w:i/>
          <w:color w:val="auto"/>
          <w:sz w:val="24"/>
          <w:szCs w:val="24"/>
        </w:rPr>
        <w:t xml:space="preserve">Regulaminu </w:t>
      </w:r>
      <w:r w:rsidRPr="00BF0912">
        <w:rPr>
          <w:rFonts w:ascii="Arial" w:hAnsi="Arial" w:cs="Arial"/>
          <w:color w:val="auto"/>
          <w:sz w:val="24"/>
          <w:szCs w:val="24"/>
        </w:rPr>
        <w:t xml:space="preserve">decyduje o pozycji danego wniosku na liście projektów. </w:t>
      </w:r>
    </w:p>
    <w:p w14:paraId="601F60CA"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Po dokonaniu oceny projektu według kryteriów wyboru projektów stanowiących załącznik nr 1B do </w:t>
      </w:r>
      <w:r w:rsidRPr="00BF0912">
        <w:rPr>
          <w:rFonts w:ascii="Arial" w:hAnsi="Arial" w:cs="Arial"/>
          <w:i/>
          <w:color w:val="auto"/>
          <w:sz w:val="24"/>
          <w:szCs w:val="24"/>
        </w:rPr>
        <w:t>Regulaminu</w:t>
      </w:r>
      <w:r w:rsidRPr="00BF0912">
        <w:rPr>
          <w:rFonts w:ascii="Arial" w:hAnsi="Arial" w:cs="Arial"/>
          <w:color w:val="auto"/>
          <w:sz w:val="24"/>
          <w:szCs w:val="24"/>
        </w:rPr>
        <w:t>, Rada LGD ustala kwotę</w:t>
      </w:r>
      <w:r>
        <w:rPr>
          <w:rFonts w:ascii="Arial" w:hAnsi="Arial" w:cs="Arial"/>
          <w:color w:val="auto"/>
          <w:sz w:val="24"/>
          <w:szCs w:val="24"/>
        </w:rPr>
        <w:t xml:space="preserve"> wsparcia.</w:t>
      </w:r>
    </w:p>
    <w:p w14:paraId="2ED11EFE" w14:textId="77777777" w:rsidR="00D95291"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Po ustaleniu kwoty wsparcia dla każdego z wniosków, Rada LGD sporządza listę projektów wybranych.</w:t>
      </w:r>
    </w:p>
    <w:p w14:paraId="3A4CA734" w14:textId="0579D47B" w:rsidR="009A7C7E" w:rsidRDefault="00D95291" w:rsidP="00025940">
      <w:pPr>
        <w:numPr>
          <w:ilvl w:val="0"/>
          <w:numId w:val="95"/>
        </w:numPr>
        <w:tabs>
          <w:tab w:val="clear" w:pos="360"/>
        </w:tabs>
        <w:spacing w:after="120" w:line="276" w:lineRule="auto"/>
        <w:ind w:left="567" w:hanging="567"/>
        <w:rPr>
          <w:rFonts w:ascii="Arial" w:hAnsi="Arial" w:cs="Arial"/>
          <w:color w:val="auto"/>
          <w:sz w:val="24"/>
          <w:szCs w:val="24"/>
        </w:rPr>
      </w:pPr>
      <w:r w:rsidRPr="009A7C7E">
        <w:rPr>
          <w:rFonts w:ascii="Arial" w:hAnsi="Arial" w:cs="Arial"/>
          <w:color w:val="auto"/>
          <w:sz w:val="24"/>
          <w:szCs w:val="24"/>
        </w:rPr>
        <w:t xml:space="preserve">Lista projektów wybranych uszeregowana jest w kolejności malejącej liczby punktów uzyskanych przez wnioski w procesie ich oceny. W przypadku gdy dwie lub więcej operacji uzyskało w procesie oceny taką samą liczbę punktów zastosowano kryteria rozstrzygające: </w:t>
      </w:r>
    </w:p>
    <w:p w14:paraId="255E98A9" w14:textId="77777777" w:rsidR="009A7C7E" w:rsidRPr="009A7C7E" w:rsidRDefault="009A7C7E" w:rsidP="009A7C7E">
      <w:pPr>
        <w:spacing w:after="120" w:line="276" w:lineRule="auto"/>
        <w:ind w:left="567"/>
        <w:rPr>
          <w:rFonts w:ascii="Arial" w:hAnsi="Arial" w:cs="Arial"/>
          <w:color w:val="auto"/>
          <w:sz w:val="24"/>
          <w:szCs w:val="24"/>
        </w:rPr>
      </w:pPr>
      <w:r w:rsidRPr="009A7C7E">
        <w:rPr>
          <w:rFonts w:ascii="Arial" w:hAnsi="Arial" w:cs="Arial"/>
          <w:color w:val="auto"/>
          <w:sz w:val="24"/>
          <w:szCs w:val="24"/>
        </w:rPr>
        <w:t>•</w:t>
      </w:r>
      <w:r w:rsidRPr="009A7C7E">
        <w:rPr>
          <w:rFonts w:ascii="Arial" w:hAnsi="Arial" w:cs="Arial"/>
          <w:color w:val="auto"/>
          <w:sz w:val="24"/>
          <w:szCs w:val="24"/>
        </w:rPr>
        <w:tab/>
      </w:r>
      <w:r w:rsidRPr="009A7C7E">
        <w:rPr>
          <w:rFonts w:ascii="Arial" w:hAnsi="Arial" w:cs="Arial"/>
          <w:b/>
          <w:bCs/>
          <w:color w:val="auto"/>
          <w:sz w:val="24"/>
          <w:szCs w:val="24"/>
        </w:rPr>
        <w:t>Poprawa dostępności oferty dla osób zagrożonych wykluczeniem społecznym (kryterium podstawowe)</w:t>
      </w:r>
      <w:r w:rsidRPr="009A7C7E">
        <w:rPr>
          <w:rFonts w:ascii="Arial" w:hAnsi="Arial" w:cs="Arial"/>
          <w:color w:val="auto"/>
          <w:sz w:val="24"/>
          <w:szCs w:val="24"/>
        </w:rPr>
        <w:t xml:space="preserve"> - 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391349BC" w14:textId="77777777" w:rsidR="009A7C7E" w:rsidRPr="009A7C7E" w:rsidRDefault="009A7C7E" w:rsidP="009A7C7E">
      <w:pPr>
        <w:spacing w:after="120" w:line="276" w:lineRule="auto"/>
        <w:ind w:left="567"/>
        <w:rPr>
          <w:rFonts w:ascii="Arial" w:hAnsi="Arial" w:cs="Arial"/>
          <w:color w:val="auto"/>
          <w:sz w:val="24"/>
          <w:szCs w:val="24"/>
        </w:rPr>
      </w:pPr>
      <w:r w:rsidRPr="009A7C7E">
        <w:rPr>
          <w:rFonts w:ascii="Arial" w:hAnsi="Arial" w:cs="Arial"/>
          <w:color w:val="auto"/>
          <w:sz w:val="24"/>
          <w:szCs w:val="24"/>
        </w:rPr>
        <w:t>•</w:t>
      </w:r>
      <w:r w:rsidRPr="009A7C7E">
        <w:rPr>
          <w:rFonts w:ascii="Arial" w:hAnsi="Arial" w:cs="Arial"/>
          <w:color w:val="auto"/>
          <w:sz w:val="24"/>
          <w:szCs w:val="24"/>
        </w:rPr>
        <w:tab/>
      </w:r>
      <w:r w:rsidRPr="009A7C7E">
        <w:rPr>
          <w:rFonts w:ascii="Arial" w:hAnsi="Arial" w:cs="Arial"/>
          <w:b/>
          <w:bCs/>
          <w:color w:val="auto"/>
          <w:sz w:val="24"/>
          <w:szCs w:val="24"/>
        </w:rPr>
        <w:t>Wykorzystanie cyfrowych technologii (kryterium podstawowe)</w:t>
      </w:r>
    </w:p>
    <w:p w14:paraId="34008FEF" w14:textId="77777777" w:rsidR="009A7C7E" w:rsidRPr="009A7C7E" w:rsidRDefault="009A7C7E" w:rsidP="009A7C7E">
      <w:pPr>
        <w:spacing w:after="120" w:line="276" w:lineRule="auto"/>
        <w:ind w:left="567"/>
        <w:rPr>
          <w:rFonts w:ascii="Arial" w:hAnsi="Arial" w:cs="Arial"/>
          <w:color w:val="auto"/>
          <w:sz w:val="24"/>
          <w:szCs w:val="24"/>
        </w:rPr>
      </w:pPr>
      <w:r w:rsidRPr="009A7C7E">
        <w:rPr>
          <w:rFonts w:ascii="Arial" w:hAnsi="Arial" w:cs="Arial"/>
          <w:color w:val="auto"/>
          <w:sz w:val="24"/>
          <w:szCs w:val="24"/>
        </w:rPr>
        <w:t>•</w:t>
      </w:r>
      <w:r w:rsidRPr="009A7C7E">
        <w:rPr>
          <w:rFonts w:ascii="Arial" w:hAnsi="Arial" w:cs="Arial"/>
          <w:color w:val="auto"/>
          <w:sz w:val="24"/>
          <w:szCs w:val="24"/>
        </w:rPr>
        <w:tab/>
      </w:r>
      <w:r w:rsidRPr="009A7C7E">
        <w:rPr>
          <w:rFonts w:ascii="Arial" w:hAnsi="Arial" w:cs="Arial"/>
          <w:b/>
          <w:bCs/>
          <w:color w:val="auto"/>
          <w:sz w:val="24"/>
          <w:szCs w:val="24"/>
        </w:rPr>
        <w:t>Dywersyfikacja źródeł finansowania (kryterium podstawowe)</w:t>
      </w:r>
    </w:p>
    <w:p w14:paraId="149E871D" w14:textId="77777777" w:rsidR="009A7C7E" w:rsidRPr="009A7C7E" w:rsidRDefault="009A7C7E" w:rsidP="009A7C7E">
      <w:pPr>
        <w:spacing w:after="120" w:line="276" w:lineRule="auto"/>
        <w:ind w:left="567"/>
        <w:rPr>
          <w:rFonts w:ascii="Arial" w:hAnsi="Arial" w:cs="Arial"/>
          <w:color w:val="auto"/>
          <w:sz w:val="24"/>
          <w:szCs w:val="24"/>
        </w:rPr>
      </w:pPr>
      <w:r w:rsidRPr="009A7C7E">
        <w:rPr>
          <w:rFonts w:ascii="Arial" w:hAnsi="Arial" w:cs="Arial"/>
          <w:color w:val="auto"/>
          <w:sz w:val="24"/>
          <w:szCs w:val="24"/>
        </w:rPr>
        <w:t>•</w:t>
      </w:r>
      <w:r w:rsidRPr="009A7C7E">
        <w:rPr>
          <w:rFonts w:ascii="Arial" w:hAnsi="Arial" w:cs="Arial"/>
          <w:color w:val="auto"/>
          <w:sz w:val="24"/>
          <w:szCs w:val="24"/>
        </w:rPr>
        <w:tab/>
      </w:r>
      <w:r w:rsidRPr="009A7C7E">
        <w:rPr>
          <w:rFonts w:ascii="Arial" w:hAnsi="Arial" w:cs="Arial"/>
          <w:b/>
          <w:bCs/>
          <w:color w:val="auto"/>
          <w:sz w:val="24"/>
          <w:szCs w:val="24"/>
        </w:rPr>
        <w:t>Stan przygotowania projektu do realizacji (kryterium premiujące)</w:t>
      </w:r>
      <w:r w:rsidRPr="009A7C7E">
        <w:rPr>
          <w:rFonts w:ascii="Arial" w:hAnsi="Arial" w:cs="Arial"/>
          <w:color w:val="auto"/>
          <w:sz w:val="24"/>
          <w:szCs w:val="24"/>
        </w:rPr>
        <w:t xml:space="preserve"> - Kryterium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w:t>
      </w:r>
    </w:p>
    <w:p w14:paraId="7CA59B11" w14:textId="20B21B5C" w:rsidR="009A7C7E" w:rsidRPr="009A7C7E" w:rsidRDefault="009A7C7E" w:rsidP="009A7C7E">
      <w:pPr>
        <w:spacing w:after="120" w:line="276" w:lineRule="auto"/>
        <w:ind w:left="567"/>
        <w:rPr>
          <w:rFonts w:ascii="Arial" w:hAnsi="Arial" w:cs="Arial"/>
          <w:color w:val="auto"/>
          <w:sz w:val="24"/>
          <w:szCs w:val="24"/>
        </w:rPr>
      </w:pPr>
      <w:r w:rsidRPr="009A7C7E">
        <w:rPr>
          <w:rFonts w:ascii="Arial" w:hAnsi="Arial" w:cs="Arial"/>
          <w:color w:val="auto"/>
          <w:sz w:val="24"/>
          <w:szCs w:val="24"/>
        </w:rPr>
        <w:t>•</w:t>
      </w:r>
      <w:r w:rsidRPr="009A7C7E">
        <w:rPr>
          <w:rFonts w:ascii="Arial" w:hAnsi="Arial" w:cs="Arial"/>
          <w:color w:val="auto"/>
          <w:sz w:val="24"/>
          <w:szCs w:val="24"/>
        </w:rPr>
        <w:tab/>
        <w:t xml:space="preserve">Ostatecznym czynnikiem rozstrzygającym jest </w:t>
      </w:r>
      <w:r w:rsidRPr="009A7C7E">
        <w:rPr>
          <w:rFonts w:ascii="Arial" w:hAnsi="Arial" w:cs="Arial"/>
          <w:b/>
          <w:bCs/>
          <w:color w:val="auto"/>
          <w:sz w:val="24"/>
          <w:szCs w:val="24"/>
        </w:rPr>
        <w:t>data i godzina wpływu wniosku.</w:t>
      </w:r>
    </w:p>
    <w:p w14:paraId="76AD31EF" w14:textId="11806746" w:rsidR="001A1D40" w:rsidRDefault="00D95291" w:rsidP="00D95291">
      <w:pPr>
        <w:numPr>
          <w:ilvl w:val="0"/>
          <w:numId w:val="95"/>
        </w:numPr>
        <w:tabs>
          <w:tab w:val="clear" w:pos="360"/>
        </w:tabs>
        <w:spacing w:after="120" w:line="276" w:lineRule="auto"/>
        <w:ind w:left="567" w:hanging="567"/>
        <w:rPr>
          <w:rFonts w:ascii="Arial" w:hAnsi="Arial" w:cs="Arial"/>
          <w:color w:val="auto"/>
          <w:sz w:val="24"/>
          <w:szCs w:val="24"/>
        </w:rPr>
      </w:pPr>
      <w:r w:rsidRPr="00BF0912">
        <w:rPr>
          <w:rFonts w:ascii="Arial" w:hAnsi="Arial" w:cs="Arial"/>
          <w:color w:val="auto"/>
          <w:sz w:val="24"/>
          <w:szCs w:val="24"/>
        </w:rPr>
        <w:t xml:space="preserve">Sporządzona lista projektów wybranych do dofinansowania zawiera wskazanie, które z wniosków mieszczą się w limicie środków wskazanym w </w:t>
      </w:r>
      <w:r w:rsidRPr="00BF0912">
        <w:rPr>
          <w:rFonts w:ascii="Arial" w:hAnsi="Arial" w:cs="Arial"/>
          <w:i/>
          <w:color w:val="auto"/>
          <w:sz w:val="24"/>
          <w:szCs w:val="24"/>
        </w:rPr>
        <w:t>Regulaminie</w:t>
      </w:r>
      <w:r w:rsidR="00387B59" w:rsidRPr="00504FF3">
        <w:rPr>
          <w:rFonts w:ascii="Arial" w:hAnsi="Arial" w:cs="Arial"/>
          <w:color w:val="auto"/>
          <w:sz w:val="24"/>
          <w:szCs w:val="24"/>
        </w:rPr>
        <w:t>.</w:t>
      </w:r>
    </w:p>
    <w:p w14:paraId="3EB0D939" w14:textId="424A5838" w:rsidR="001A1D40" w:rsidRPr="001A1D40" w:rsidRDefault="001A1D40" w:rsidP="001A1D40">
      <w:pPr>
        <w:numPr>
          <w:ilvl w:val="0"/>
          <w:numId w:val="95"/>
        </w:numPr>
        <w:tabs>
          <w:tab w:val="clear" w:pos="360"/>
        </w:tabs>
        <w:spacing w:after="120" w:line="276" w:lineRule="auto"/>
        <w:ind w:left="567" w:hanging="567"/>
        <w:rPr>
          <w:rFonts w:ascii="Arial" w:hAnsi="Arial" w:cs="Arial"/>
          <w:color w:val="auto"/>
          <w:sz w:val="24"/>
          <w:szCs w:val="24"/>
        </w:rPr>
      </w:pPr>
      <w:r w:rsidRPr="001A1D40">
        <w:rPr>
          <w:rFonts w:ascii="Arial" w:hAnsi="Arial" w:cs="Arial"/>
          <w:color w:val="auto"/>
          <w:sz w:val="24"/>
          <w:szCs w:val="24"/>
        </w:rPr>
        <w:t xml:space="preserve">W celu ustalenia, które z wybranych ocenionych wniosków mieszczą się w limicie środków określonym w </w:t>
      </w:r>
      <w:r w:rsidRPr="001A1D40">
        <w:rPr>
          <w:rFonts w:ascii="Arial" w:hAnsi="Arial" w:cs="Arial"/>
          <w:i/>
          <w:color w:val="auto"/>
          <w:sz w:val="24"/>
          <w:szCs w:val="24"/>
        </w:rPr>
        <w:t>Regulaminie</w:t>
      </w:r>
      <w:r w:rsidRPr="001A1D40">
        <w:rPr>
          <w:rFonts w:ascii="Arial" w:hAnsi="Arial" w:cs="Arial"/>
          <w:color w:val="auto"/>
          <w:sz w:val="24"/>
          <w:szCs w:val="24"/>
        </w:rPr>
        <w:t xml:space="preserve"> w walucie euro, po ustaleniu kwoty </w:t>
      </w:r>
      <w:r w:rsidRPr="001A1D40">
        <w:rPr>
          <w:rFonts w:ascii="Arial" w:hAnsi="Arial" w:cs="Arial"/>
          <w:color w:val="auto"/>
          <w:sz w:val="24"/>
          <w:szCs w:val="24"/>
        </w:rPr>
        <w:lastRenderedPageBreak/>
        <w:t>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035D6C05" w14:textId="10D1FF75"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Na liście projektów niewybranych do dofinansowania, o których mowa w </w:t>
      </w:r>
      <w:r w:rsidRPr="009A7C7E">
        <w:rPr>
          <w:rFonts w:ascii="Arial" w:hAnsi="Arial" w:cs="Arial"/>
          <w:color w:val="auto"/>
          <w:sz w:val="24"/>
          <w:szCs w:val="24"/>
        </w:rPr>
        <w:t>ust. 2</w:t>
      </w:r>
      <w:r w:rsidR="00475769" w:rsidRPr="009A7C7E">
        <w:rPr>
          <w:rFonts w:ascii="Arial" w:hAnsi="Arial" w:cs="Arial"/>
          <w:color w:val="auto"/>
          <w:sz w:val="24"/>
          <w:szCs w:val="24"/>
        </w:rPr>
        <w:t>0</w:t>
      </w:r>
      <w:r w:rsidRPr="00504FF3">
        <w:rPr>
          <w:rFonts w:ascii="Arial" w:hAnsi="Arial" w:cs="Arial"/>
          <w:color w:val="auto"/>
          <w:sz w:val="24"/>
          <w:szCs w:val="24"/>
        </w:rPr>
        <w:t xml:space="preserve"> umieszcza się projekty, które uzyskały wynik negatywny w ramach oceny zgodności z kryteriami wyboru projektów stanowiącymi załącznik nr 1B do </w:t>
      </w:r>
      <w:r w:rsidRPr="00504FF3">
        <w:rPr>
          <w:rFonts w:ascii="Arial" w:hAnsi="Arial" w:cs="Arial"/>
          <w:i/>
          <w:color w:val="auto"/>
          <w:sz w:val="24"/>
          <w:szCs w:val="24"/>
        </w:rPr>
        <w:t xml:space="preserve">Regulaminu </w:t>
      </w:r>
      <w:r w:rsidRPr="00504FF3">
        <w:rPr>
          <w:rFonts w:ascii="Arial" w:hAnsi="Arial" w:cs="Arial"/>
          <w:color w:val="auto"/>
          <w:sz w:val="24"/>
          <w:szCs w:val="24"/>
        </w:rPr>
        <w:t>tj</w:t>
      </w:r>
      <w:r w:rsidRPr="00504FF3">
        <w:rPr>
          <w:rFonts w:ascii="Arial" w:hAnsi="Arial" w:cs="Arial"/>
          <w:i/>
          <w:color w:val="auto"/>
          <w:sz w:val="24"/>
          <w:szCs w:val="24"/>
        </w:rPr>
        <w:t xml:space="preserve">. </w:t>
      </w:r>
      <w:r w:rsidRPr="00504FF3">
        <w:rPr>
          <w:rFonts w:ascii="Arial" w:hAnsi="Arial" w:cs="Arial"/>
          <w:color w:val="auto"/>
          <w:sz w:val="24"/>
          <w:szCs w:val="24"/>
        </w:rPr>
        <w:t>nie uzyskały minimum punktowego.</w:t>
      </w:r>
    </w:p>
    <w:p w14:paraId="4FBECF78" w14:textId="77777777" w:rsidR="001A1D40" w:rsidRDefault="00387B59" w:rsidP="001A1D40">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Rada LGD przyjmuje ww. listy projektów w drodze uchwał.</w:t>
      </w:r>
    </w:p>
    <w:p w14:paraId="110C0EEF" w14:textId="09BDC1C1" w:rsidR="001A1D40" w:rsidRPr="001A1D40" w:rsidRDefault="001A1D40" w:rsidP="001A1D40">
      <w:pPr>
        <w:numPr>
          <w:ilvl w:val="0"/>
          <w:numId w:val="95"/>
        </w:numPr>
        <w:tabs>
          <w:tab w:val="clear" w:pos="360"/>
        </w:tabs>
        <w:spacing w:after="120" w:line="276" w:lineRule="auto"/>
        <w:ind w:left="567" w:hanging="567"/>
        <w:rPr>
          <w:rFonts w:ascii="Arial" w:hAnsi="Arial" w:cs="Arial"/>
          <w:color w:val="auto"/>
          <w:sz w:val="24"/>
          <w:szCs w:val="24"/>
        </w:rPr>
      </w:pPr>
      <w:r w:rsidRPr="001A1D40">
        <w:rPr>
          <w:rFonts w:ascii="Arial" w:hAnsi="Arial" w:cs="Arial"/>
          <w:sz w:val="24"/>
          <w:szCs w:val="24"/>
        </w:rPr>
        <w:t>W stosunku do każdego projektu, który podlegał ocenie, Rada LGD podejmuje uchwałę o wybraniu projektu do dofinansowania zawierającą również ustaloną kwotę wsparcia lub niewybraniu projektu do dofinansowania.</w:t>
      </w:r>
    </w:p>
    <w:p w14:paraId="6D51F81C" w14:textId="20D71DDF"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W terminie 60 dni od dnia następującego po ostatnim dniu terminu składania wniosków, LGD </w:t>
      </w:r>
      <w:r w:rsidR="00BD50BC">
        <w:rPr>
          <w:rFonts w:ascii="Arial" w:hAnsi="Arial" w:cs="Arial"/>
          <w:color w:val="auto"/>
          <w:sz w:val="24"/>
          <w:szCs w:val="24"/>
        </w:rPr>
        <w:t xml:space="preserve">poprzez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504FF3">
        <w:rPr>
          <w:rFonts w:ascii="Arial" w:hAnsi="Arial" w:cs="Arial"/>
          <w:color w:val="auto"/>
          <w:sz w:val="24"/>
          <w:szCs w:val="24"/>
        </w:rPr>
        <w:t xml:space="preserve"> </w:t>
      </w:r>
      <w:r w:rsidRPr="00504FF3">
        <w:rPr>
          <w:rFonts w:ascii="Arial" w:hAnsi="Arial" w:cs="Arial"/>
          <w:color w:val="auto"/>
          <w:sz w:val="24"/>
          <w:szCs w:val="24"/>
        </w:rPr>
        <w:t>przekazuje Wnioskodawcy na piśmie informację o wyniku oceny zgodności jego projektu z LSR lub wyniku wyboru, w tym oceny w zakresie spełniania przez jego wniosek kryteriów wyboru projektów wraz z uzasadnieniem oceny i podaniem liczby punktów otrzymanych przez wniosek. LGD informuje Wnioskodawcę także o ustalonej kwocie wsparcia, a w przypadku ustalenia kwoty wsparcia niższej niż wnioskowana – również uzasadnienie wysokości tej kwoty.</w:t>
      </w:r>
    </w:p>
    <w:p w14:paraId="113EA34D" w14:textId="77777777" w:rsid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W przypadku, gdy dany projekt uzyskał negatywną ocenę zgodności z LSR, zgodności z programem albo nie uzyskał wymaganej minimalnej ilości punktów, albo w przypadku ustalenia przez LGD kwoty wsparcia niższej niż wnioskowana, albo w przypadku, kiedy w dniu przekazania przez LGD wniosków złożonych w danym naborze do IZ projekt nie mieści się w limicie środków wskazanym w </w:t>
      </w:r>
      <w:r w:rsidRPr="00504FF3">
        <w:rPr>
          <w:rFonts w:ascii="Arial" w:hAnsi="Arial" w:cs="Arial"/>
          <w:i/>
          <w:color w:val="auto"/>
          <w:sz w:val="24"/>
          <w:szCs w:val="24"/>
        </w:rPr>
        <w:t>Regulaminie</w:t>
      </w:r>
      <w:r w:rsidRPr="00504FF3">
        <w:rPr>
          <w:rFonts w:ascii="Arial" w:hAnsi="Arial" w:cs="Arial"/>
          <w:color w:val="auto"/>
          <w:sz w:val="24"/>
          <w:szCs w:val="24"/>
        </w:rPr>
        <w:t xml:space="preserve">, informacja zawiera dodatkowo pouczenie o możliwości, zasadach i trybie wniesienia protestu opisanych w § 26 niniejszego </w:t>
      </w:r>
      <w:r w:rsidRPr="00504FF3">
        <w:rPr>
          <w:rFonts w:ascii="Arial" w:hAnsi="Arial" w:cs="Arial"/>
          <w:i/>
          <w:color w:val="auto"/>
          <w:sz w:val="24"/>
          <w:szCs w:val="24"/>
        </w:rPr>
        <w:t>Regulaminu</w:t>
      </w:r>
      <w:r w:rsidRPr="00504FF3">
        <w:rPr>
          <w:rFonts w:ascii="Arial" w:hAnsi="Arial" w:cs="Arial"/>
          <w:color w:val="auto"/>
          <w:sz w:val="24"/>
          <w:szCs w:val="24"/>
        </w:rPr>
        <w:t xml:space="preserve">. </w:t>
      </w:r>
    </w:p>
    <w:p w14:paraId="3038E97E" w14:textId="26012F8A" w:rsidR="009040F4" w:rsidRPr="00504FF3" w:rsidRDefault="00387B59" w:rsidP="008C044D">
      <w:pPr>
        <w:numPr>
          <w:ilvl w:val="0"/>
          <w:numId w:val="95"/>
        </w:numPr>
        <w:tabs>
          <w:tab w:val="clear" w:pos="360"/>
        </w:tabs>
        <w:spacing w:after="120" w:line="276" w:lineRule="auto"/>
        <w:ind w:left="567" w:hanging="567"/>
        <w:rPr>
          <w:rFonts w:ascii="Arial" w:hAnsi="Arial" w:cs="Arial"/>
          <w:color w:val="auto"/>
          <w:sz w:val="24"/>
          <w:szCs w:val="24"/>
        </w:rPr>
      </w:pPr>
      <w:r w:rsidRPr="00504FF3">
        <w:rPr>
          <w:rFonts w:ascii="Arial" w:hAnsi="Arial" w:cs="Arial"/>
          <w:color w:val="auto"/>
          <w:sz w:val="24"/>
          <w:szCs w:val="24"/>
        </w:rPr>
        <w:t xml:space="preserve">W terminie 60 dni od dnia następującego po ostatnim dniu terminu składania wniosków, LGD </w:t>
      </w:r>
      <w:r w:rsidR="00BD50BC">
        <w:rPr>
          <w:rFonts w:ascii="Arial" w:hAnsi="Arial" w:cs="Arial"/>
          <w:color w:val="auto"/>
          <w:sz w:val="24"/>
          <w:szCs w:val="24"/>
        </w:rPr>
        <w:t xml:space="preserve">za pośrednictwem </w:t>
      </w:r>
      <w:r w:rsidR="00BD50BC" w:rsidRPr="00BD50BC">
        <w:rPr>
          <w:rFonts w:ascii="Arial" w:hAnsi="Arial" w:cs="Arial"/>
          <w:i/>
          <w:color w:val="auto"/>
          <w:sz w:val="24"/>
          <w:szCs w:val="24"/>
        </w:rPr>
        <w:t>S</w:t>
      </w:r>
      <w:r w:rsidR="00BD50BC">
        <w:rPr>
          <w:rFonts w:ascii="Arial" w:hAnsi="Arial" w:cs="Arial"/>
          <w:i/>
          <w:color w:val="auto"/>
          <w:sz w:val="24"/>
          <w:szCs w:val="24"/>
        </w:rPr>
        <w:t>ystemu</w:t>
      </w:r>
      <w:r w:rsidR="00BD50BC" w:rsidRPr="00BD50BC">
        <w:rPr>
          <w:rFonts w:ascii="Arial" w:hAnsi="Arial" w:cs="Arial"/>
          <w:i/>
          <w:color w:val="auto"/>
          <w:sz w:val="24"/>
          <w:szCs w:val="24"/>
        </w:rPr>
        <w:t xml:space="preserve"> IGA</w:t>
      </w:r>
      <w:r w:rsidR="00BD50BC" w:rsidRPr="00504FF3">
        <w:rPr>
          <w:rFonts w:ascii="Arial" w:hAnsi="Arial" w:cs="Arial"/>
          <w:color w:val="auto"/>
          <w:sz w:val="24"/>
          <w:szCs w:val="24"/>
        </w:rPr>
        <w:t xml:space="preserve"> </w:t>
      </w:r>
      <w:r w:rsidRPr="00504FF3">
        <w:rPr>
          <w:rFonts w:ascii="Arial" w:hAnsi="Arial" w:cs="Arial"/>
          <w:color w:val="auto"/>
          <w:sz w:val="24"/>
          <w:szCs w:val="24"/>
        </w:rPr>
        <w:t>przekazuje do IZ wnioski dotyczące projektów wybranych wraz z dokumentami potwierdzającymi dokonanie wyboru projektu, zachowując u siebie kopię przekazywanych dokumentów</w:t>
      </w:r>
      <w:r w:rsidR="009040F4" w:rsidRPr="00504FF3">
        <w:rPr>
          <w:rFonts w:ascii="Arial" w:hAnsi="Arial" w:cs="Arial"/>
          <w:color w:val="auto"/>
          <w:sz w:val="24"/>
          <w:szCs w:val="24"/>
        </w:rPr>
        <w:t>.</w:t>
      </w:r>
    </w:p>
    <w:p w14:paraId="45802CB9" w14:textId="7FC5E485" w:rsidR="00BF01E8" w:rsidRPr="00762358" w:rsidRDefault="00BF01E8" w:rsidP="006C03F4">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9C356F" w:rsidRPr="00762358">
        <w:rPr>
          <w:rFonts w:ascii="Arial" w:hAnsi="Arial" w:cs="Arial"/>
          <w:color w:val="auto"/>
          <w:sz w:val="24"/>
          <w:szCs w:val="24"/>
        </w:rPr>
        <w:t xml:space="preserve"> </w:t>
      </w:r>
      <w:r w:rsidRPr="00762358">
        <w:rPr>
          <w:rFonts w:ascii="Arial" w:hAnsi="Arial" w:cs="Arial"/>
          <w:color w:val="auto"/>
          <w:sz w:val="24"/>
          <w:szCs w:val="24"/>
        </w:rPr>
        <w:t>2</w:t>
      </w:r>
      <w:r w:rsidR="009C356F" w:rsidRPr="00762358">
        <w:rPr>
          <w:rFonts w:ascii="Arial" w:hAnsi="Arial" w:cs="Arial"/>
          <w:color w:val="auto"/>
          <w:sz w:val="24"/>
          <w:szCs w:val="24"/>
        </w:rPr>
        <w:t>3</w:t>
      </w:r>
    </w:p>
    <w:p w14:paraId="15BADBBC" w14:textId="77777777" w:rsidR="00E3208E" w:rsidRPr="008D0438" w:rsidRDefault="00E3208E" w:rsidP="00E3208E">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Pr="008D0438">
        <w:rPr>
          <w:rFonts w:ascii="Arial" w:hAnsi="Arial" w:cs="Arial"/>
          <w:b/>
          <w:color w:val="auto"/>
          <w:sz w:val="24"/>
          <w:szCs w:val="24"/>
        </w:rPr>
        <w:t xml:space="preserve">ocena przez IZ poprawności dokonanego przez LGD </w:t>
      </w:r>
      <w:r>
        <w:rPr>
          <w:rFonts w:ascii="Arial" w:hAnsi="Arial" w:cs="Arial"/>
          <w:b/>
          <w:color w:val="auto"/>
          <w:sz w:val="24"/>
          <w:szCs w:val="24"/>
        </w:rPr>
        <w:t xml:space="preserve">naboru </w:t>
      </w:r>
      <w:r w:rsidRPr="008D0438">
        <w:rPr>
          <w:rFonts w:ascii="Arial" w:hAnsi="Arial" w:cs="Arial"/>
          <w:b/>
          <w:color w:val="auto"/>
          <w:sz w:val="24"/>
          <w:szCs w:val="24"/>
        </w:rPr>
        <w:t xml:space="preserve">projektów, </w:t>
      </w:r>
      <w:r w:rsidRPr="008B440E">
        <w:rPr>
          <w:rFonts w:ascii="Arial" w:hAnsi="Arial" w:cs="Arial"/>
          <w:b/>
          <w:color w:val="auto"/>
          <w:sz w:val="24"/>
          <w:szCs w:val="24"/>
        </w:rPr>
        <w:t>w tym ostateczna weryfikacja kwalifikowalności wniosku:</w:t>
      </w:r>
    </w:p>
    <w:p w14:paraId="3C8C6E40" w14:textId="77777777" w:rsidR="00E3208E" w:rsidRPr="008D0438" w:rsidRDefault="00E3208E" w:rsidP="008C044D">
      <w:pPr>
        <w:numPr>
          <w:ilvl w:val="1"/>
          <w:numId w:val="88"/>
        </w:numPr>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Ocenie poprawności dokonanego przez LGD </w:t>
      </w:r>
      <w:r>
        <w:rPr>
          <w:rFonts w:ascii="Arial" w:hAnsi="Arial" w:cs="Arial"/>
          <w:color w:val="auto"/>
          <w:sz w:val="24"/>
          <w:szCs w:val="24"/>
        </w:rPr>
        <w:t>naboru</w:t>
      </w:r>
      <w:r w:rsidRPr="008D0438">
        <w:rPr>
          <w:rFonts w:ascii="Arial" w:hAnsi="Arial" w:cs="Arial"/>
          <w:color w:val="auto"/>
          <w:sz w:val="24"/>
          <w:szCs w:val="24"/>
        </w:rPr>
        <w:t xml:space="preserve"> projektów podlega</w:t>
      </w:r>
      <w:r>
        <w:rPr>
          <w:rFonts w:ascii="Arial" w:hAnsi="Arial" w:cs="Arial"/>
          <w:color w:val="auto"/>
          <w:sz w:val="24"/>
          <w:szCs w:val="24"/>
        </w:rPr>
        <w:t xml:space="preserve"> dokumentacja dotycząca</w:t>
      </w:r>
      <w:r w:rsidRPr="008D0438">
        <w:rPr>
          <w:rFonts w:ascii="Arial" w:hAnsi="Arial" w:cs="Arial"/>
          <w:color w:val="auto"/>
          <w:sz w:val="24"/>
          <w:szCs w:val="24"/>
        </w:rPr>
        <w:t xml:space="preserve"> wszystk</w:t>
      </w:r>
      <w:r>
        <w:rPr>
          <w:rFonts w:ascii="Arial" w:hAnsi="Arial" w:cs="Arial"/>
          <w:color w:val="auto"/>
          <w:sz w:val="24"/>
          <w:szCs w:val="24"/>
        </w:rPr>
        <w:t>ich</w:t>
      </w:r>
      <w:r w:rsidRPr="008D0438">
        <w:rPr>
          <w:rFonts w:ascii="Arial" w:hAnsi="Arial" w:cs="Arial"/>
          <w:color w:val="auto"/>
          <w:sz w:val="24"/>
          <w:szCs w:val="24"/>
        </w:rPr>
        <w:t xml:space="preserve"> projekt</w:t>
      </w:r>
      <w:r>
        <w:rPr>
          <w:rFonts w:ascii="Arial" w:hAnsi="Arial" w:cs="Arial"/>
          <w:color w:val="auto"/>
          <w:sz w:val="24"/>
          <w:szCs w:val="24"/>
        </w:rPr>
        <w:t>ów</w:t>
      </w:r>
      <w:r w:rsidRPr="008D0438">
        <w:rPr>
          <w:rFonts w:ascii="Arial" w:hAnsi="Arial" w:cs="Arial"/>
          <w:color w:val="auto"/>
          <w:sz w:val="24"/>
          <w:szCs w:val="24"/>
        </w:rPr>
        <w:t xml:space="preserve"> przekazan</w:t>
      </w:r>
      <w:r>
        <w:rPr>
          <w:rFonts w:ascii="Arial" w:hAnsi="Arial" w:cs="Arial"/>
          <w:color w:val="auto"/>
          <w:sz w:val="24"/>
          <w:szCs w:val="24"/>
        </w:rPr>
        <w:t>ych</w:t>
      </w:r>
      <w:r w:rsidRPr="008D0438">
        <w:rPr>
          <w:rFonts w:ascii="Arial" w:hAnsi="Arial" w:cs="Arial"/>
          <w:color w:val="auto"/>
          <w:sz w:val="24"/>
          <w:szCs w:val="24"/>
        </w:rPr>
        <w:t xml:space="preserve"> przez LGD do IZ, które zostały wybrane do </w:t>
      </w:r>
      <w:r>
        <w:rPr>
          <w:rFonts w:ascii="Arial" w:hAnsi="Arial" w:cs="Arial"/>
          <w:color w:val="auto"/>
          <w:sz w:val="24"/>
          <w:szCs w:val="24"/>
        </w:rPr>
        <w:t>do</w:t>
      </w:r>
      <w:r w:rsidRPr="008D0438">
        <w:rPr>
          <w:rFonts w:ascii="Arial" w:hAnsi="Arial" w:cs="Arial"/>
          <w:color w:val="auto"/>
          <w:sz w:val="24"/>
          <w:szCs w:val="24"/>
        </w:rPr>
        <w:t xml:space="preserve">finansowania – w tym również projekty </w:t>
      </w:r>
      <w:r w:rsidRPr="008D0438">
        <w:rPr>
          <w:rFonts w:ascii="Arial" w:hAnsi="Arial" w:cs="Arial"/>
          <w:color w:val="auto"/>
          <w:sz w:val="24"/>
          <w:szCs w:val="24"/>
        </w:rPr>
        <w:lastRenderedPageBreak/>
        <w:t xml:space="preserve">niemieszczące się w limicie środków przewidzianych w </w:t>
      </w:r>
      <w:r w:rsidRPr="008D0438">
        <w:rPr>
          <w:rFonts w:ascii="Arial" w:hAnsi="Arial" w:cs="Arial"/>
          <w:i/>
          <w:color w:val="auto"/>
          <w:sz w:val="24"/>
          <w:szCs w:val="24"/>
        </w:rPr>
        <w:t>Regulaminie</w:t>
      </w:r>
      <w:r w:rsidRPr="008D0438">
        <w:rPr>
          <w:rFonts w:ascii="Arial" w:hAnsi="Arial" w:cs="Arial"/>
          <w:color w:val="auto"/>
          <w:sz w:val="24"/>
          <w:szCs w:val="24"/>
        </w:rPr>
        <w:t>, ale spełniają</w:t>
      </w:r>
      <w:r>
        <w:rPr>
          <w:rFonts w:ascii="Arial" w:hAnsi="Arial" w:cs="Arial"/>
          <w:color w:val="auto"/>
          <w:sz w:val="24"/>
          <w:szCs w:val="24"/>
        </w:rPr>
        <w:t>ce</w:t>
      </w:r>
      <w:r w:rsidRPr="008D0438">
        <w:rPr>
          <w:rFonts w:ascii="Arial" w:hAnsi="Arial" w:cs="Arial"/>
          <w:color w:val="auto"/>
          <w:sz w:val="24"/>
          <w:szCs w:val="24"/>
        </w:rPr>
        <w:t xml:space="preserve"> </w:t>
      </w:r>
      <w:r w:rsidRPr="008B440E">
        <w:rPr>
          <w:rFonts w:ascii="Arial" w:hAnsi="Arial" w:cs="Arial"/>
          <w:color w:val="auto"/>
          <w:sz w:val="24"/>
          <w:szCs w:val="24"/>
        </w:rPr>
        <w:t xml:space="preserve">warunki wyboru projektów </w:t>
      </w:r>
      <w:r w:rsidRPr="008D0438">
        <w:rPr>
          <w:rFonts w:ascii="Arial" w:hAnsi="Arial" w:cs="Arial"/>
          <w:color w:val="auto"/>
          <w:sz w:val="24"/>
          <w:szCs w:val="24"/>
        </w:rPr>
        <w:t xml:space="preserve">do </w:t>
      </w:r>
      <w:r>
        <w:rPr>
          <w:rFonts w:ascii="Arial" w:hAnsi="Arial" w:cs="Arial"/>
          <w:color w:val="auto"/>
          <w:sz w:val="24"/>
          <w:szCs w:val="24"/>
        </w:rPr>
        <w:t>do</w:t>
      </w:r>
      <w:r w:rsidRPr="008D0438">
        <w:rPr>
          <w:rFonts w:ascii="Arial" w:hAnsi="Arial" w:cs="Arial"/>
          <w:color w:val="auto"/>
          <w:sz w:val="24"/>
          <w:szCs w:val="24"/>
        </w:rPr>
        <w:t>finansowania.</w:t>
      </w:r>
    </w:p>
    <w:p w14:paraId="726E5481" w14:textId="77777777" w:rsidR="00E3208E" w:rsidRPr="008D0438" w:rsidRDefault="00E3208E" w:rsidP="008C044D">
      <w:pPr>
        <w:numPr>
          <w:ilvl w:val="1"/>
          <w:numId w:val="88"/>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dokonywana jest przez wyznaczonych pracowników IZ.</w:t>
      </w:r>
    </w:p>
    <w:p w14:paraId="0DACCF1B" w14:textId="77777777" w:rsidR="00E3208E" w:rsidRPr="008D0438" w:rsidRDefault="00E3208E" w:rsidP="008C044D">
      <w:pPr>
        <w:numPr>
          <w:ilvl w:val="1"/>
          <w:numId w:val="88"/>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Ocena </w:t>
      </w:r>
      <w:r>
        <w:rPr>
          <w:rFonts w:ascii="Arial" w:hAnsi="Arial" w:cs="Arial"/>
          <w:color w:val="auto"/>
          <w:sz w:val="24"/>
          <w:szCs w:val="24"/>
        </w:rPr>
        <w:t xml:space="preserve">poprawności dokonywanego przez LGD wyboru projektów </w:t>
      </w:r>
      <w:r w:rsidRPr="008D0438">
        <w:rPr>
          <w:rFonts w:ascii="Arial" w:hAnsi="Arial" w:cs="Arial"/>
          <w:color w:val="auto"/>
          <w:sz w:val="24"/>
          <w:szCs w:val="24"/>
        </w:rPr>
        <w:t>dokonywana jest w systemie logicznym (TAK/NIE/NIE DOTYCZY/DO UZUPEŁNIENIA).</w:t>
      </w:r>
    </w:p>
    <w:p w14:paraId="3991E433" w14:textId="77777777" w:rsidR="00E3208E" w:rsidRPr="008D0438" w:rsidRDefault="00E3208E" w:rsidP="008C044D">
      <w:pPr>
        <w:numPr>
          <w:ilvl w:val="1"/>
          <w:numId w:val="88"/>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Wyznaczony do oceny pracownik IZ:</w:t>
      </w:r>
    </w:p>
    <w:p w14:paraId="2CEC4482" w14:textId="77777777" w:rsidR="00E3208E" w:rsidRPr="008D0438" w:rsidRDefault="00E3208E" w:rsidP="008C044D">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7F0CE9BE" w14:textId="77777777" w:rsidR="00E3208E" w:rsidRPr="008D0438" w:rsidRDefault="00E3208E" w:rsidP="008C044D">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2D7018E8" w14:textId="77777777" w:rsidR="00E3208E" w:rsidRPr="008D0438" w:rsidRDefault="00E3208E" w:rsidP="008C044D">
      <w:pPr>
        <w:numPr>
          <w:ilvl w:val="1"/>
          <w:numId w:val="88"/>
        </w:numPr>
        <w:tabs>
          <w:tab w:val="num" w:pos="568"/>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polega na:</w:t>
      </w:r>
    </w:p>
    <w:p w14:paraId="407851ED" w14:textId="77777777" w:rsidR="00E3208E" w:rsidRPr="008D0438" w:rsidRDefault="00E3208E" w:rsidP="008C044D">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62EBBC2D" w14:textId="77777777" w:rsidR="00E3208E" w:rsidRPr="008D0438" w:rsidRDefault="00E3208E" w:rsidP="008C044D">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89EE457" w14:textId="77777777" w:rsidR="00E3208E" w:rsidRPr="008D0438" w:rsidRDefault="00E3208E" w:rsidP="008C044D">
      <w:pPr>
        <w:numPr>
          <w:ilvl w:val="0"/>
          <w:numId w:val="58"/>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52AA96DA" w14:textId="77777777" w:rsidR="00E3208E" w:rsidRPr="008D0438" w:rsidRDefault="00E3208E" w:rsidP="008C044D">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7569FA57" w14:textId="77777777" w:rsidR="00E3208E" w:rsidRPr="008D0438" w:rsidRDefault="00E3208E" w:rsidP="008C044D">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w:t>
      </w:r>
      <w:proofErr w:type="spellStart"/>
      <w:r w:rsidRPr="008D0438">
        <w:rPr>
          <w:rFonts w:ascii="Arial" w:hAnsi="Arial" w:cs="Arial"/>
          <w:color w:val="auto"/>
          <w:sz w:val="24"/>
          <w:szCs w:val="24"/>
        </w:rPr>
        <w:t>SzOP</w:t>
      </w:r>
      <w:proofErr w:type="spellEnd"/>
      <w:r w:rsidRPr="008D0438">
        <w:rPr>
          <w:rFonts w:ascii="Arial" w:hAnsi="Arial" w:cs="Arial"/>
          <w:color w:val="auto"/>
          <w:sz w:val="24"/>
          <w:szCs w:val="24"/>
        </w:rPr>
        <w:t xml:space="preserve"> FEM 2021-2027),</w:t>
      </w:r>
    </w:p>
    <w:p w14:paraId="7DB5D0F1" w14:textId="77777777" w:rsidR="00E3208E" w:rsidRPr="008D0438" w:rsidRDefault="00E3208E" w:rsidP="008C044D">
      <w:pPr>
        <w:numPr>
          <w:ilvl w:val="0"/>
          <w:numId w:val="58"/>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431D98C6" w14:textId="77777777" w:rsidR="00E3208E" w:rsidRPr="008D0438" w:rsidRDefault="00E3208E" w:rsidP="008C044D">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617ABB12" w14:textId="77777777" w:rsidR="00E3208E" w:rsidRDefault="00E3208E" w:rsidP="008C044D">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3C6784E5" w14:textId="77777777" w:rsidR="00E3208E" w:rsidRPr="004937E1" w:rsidRDefault="00E3208E" w:rsidP="008C044D">
      <w:pPr>
        <w:numPr>
          <w:ilvl w:val="0"/>
          <w:numId w:val="51"/>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Pr="008B440E">
        <w:rPr>
          <w:rFonts w:ascii="Arial" w:hAnsi="Arial" w:cs="Arial"/>
          <w:color w:val="auto"/>
          <w:sz w:val="24"/>
          <w:szCs w:val="24"/>
        </w:rPr>
        <w:t xml:space="preserve">prawidłowo zastosowano </w:t>
      </w:r>
      <w:r>
        <w:rPr>
          <w:rFonts w:ascii="Arial" w:hAnsi="Arial" w:cs="Arial"/>
          <w:color w:val="auto"/>
          <w:sz w:val="24"/>
          <w:szCs w:val="24"/>
        </w:rPr>
        <w:t>kryteria</w:t>
      </w:r>
      <w:r w:rsidRPr="004937E1">
        <w:rPr>
          <w:rFonts w:ascii="Arial" w:hAnsi="Arial" w:cs="Arial"/>
          <w:color w:val="auto"/>
          <w:sz w:val="24"/>
          <w:szCs w:val="24"/>
        </w:rPr>
        <w:t xml:space="preserve"> oceny zgodności z programem.</w:t>
      </w:r>
    </w:p>
    <w:p w14:paraId="6A62197C" w14:textId="77777777" w:rsidR="00E3208E" w:rsidRPr="008D0438" w:rsidRDefault="00E3208E" w:rsidP="008C044D">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50789126" w14:textId="77777777" w:rsidR="00E3208E" w:rsidRPr="008D0438" w:rsidRDefault="00E3208E" w:rsidP="008C044D">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wybór </w:t>
      </w:r>
      <w:r>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3C65363F" w14:textId="77777777" w:rsidR="00E3208E" w:rsidRPr="008D0438" w:rsidRDefault="00E3208E" w:rsidP="008C044D">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11DEE7C1" w14:textId="77777777" w:rsidR="00E3208E" w:rsidRPr="00914FE1" w:rsidRDefault="00E3208E" w:rsidP="008C044D">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lastRenderedPageBreak/>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2F6D9AED" w14:textId="77777777" w:rsidR="00E3208E" w:rsidRPr="008D0438" w:rsidRDefault="00E3208E" w:rsidP="008C044D">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1ADD3856" w14:textId="77777777" w:rsidR="00E3208E" w:rsidRPr="008D0438" w:rsidRDefault="00E3208E" w:rsidP="008C044D">
      <w:pPr>
        <w:numPr>
          <w:ilvl w:val="0"/>
          <w:numId w:val="57"/>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33C70499" w14:textId="77777777" w:rsidR="00E3208E" w:rsidRPr="008D0438" w:rsidRDefault="00E3208E" w:rsidP="008C044D">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750834C0" w14:textId="77777777" w:rsidR="00E3208E" w:rsidRPr="008D0438" w:rsidRDefault="00E3208E" w:rsidP="008C044D">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56DC9B6A" w14:textId="77777777" w:rsidR="00E3208E" w:rsidRPr="008D0438" w:rsidRDefault="00E3208E" w:rsidP="008C044D">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68432079" w14:textId="77777777" w:rsidR="00E3208E" w:rsidRPr="008D0438" w:rsidRDefault="00E3208E" w:rsidP="008C044D">
      <w:pPr>
        <w:numPr>
          <w:ilvl w:val="0"/>
          <w:numId w:val="57"/>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7241C288" w14:textId="77777777" w:rsidR="00E3208E" w:rsidRPr="007004EF" w:rsidRDefault="00E3208E" w:rsidP="008C044D">
      <w:pPr>
        <w:numPr>
          <w:ilvl w:val="0"/>
          <w:numId w:val="104"/>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5FD0CFEB" w14:textId="77777777" w:rsidR="00E3208E" w:rsidRPr="009517DC" w:rsidRDefault="00E3208E" w:rsidP="008C044D">
      <w:pPr>
        <w:numPr>
          <w:ilvl w:val="0"/>
          <w:numId w:val="104"/>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Ocena spełniania kryteriów wyboru projektów polega </w:t>
      </w:r>
      <w:r w:rsidRPr="009517DC">
        <w:rPr>
          <w:rFonts w:ascii="Arial" w:hAnsi="Arial" w:cs="Arial"/>
          <w:color w:val="auto"/>
          <w:sz w:val="24"/>
          <w:szCs w:val="24"/>
        </w:rPr>
        <w:t>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68C55597" w14:textId="77777777" w:rsidR="00E3208E" w:rsidRPr="008D0438" w:rsidRDefault="00E3208E" w:rsidP="008C044D">
      <w:pPr>
        <w:numPr>
          <w:ilvl w:val="0"/>
          <w:numId w:val="104"/>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75717F48" w14:textId="77777777" w:rsidR="00E3208E" w:rsidRPr="007004EF" w:rsidRDefault="00E3208E" w:rsidP="008C044D">
      <w:pPr>
        <w:numPr>
          <w:ilvl w:val="0"/>
          <w:numId w:val="52"/>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stwierdzenie, że projekty zostały wybrane do dofinansowania przez LGD zgodnie z zasadami obowiązującymi w ramach </w:t>
      </w:r>
      <w:r w:rsidRPr="007004EF">
        <w:rPr>
          <w:rFonts w:ascii="Arial" w:hAnsi="Arial" w:cs="Arial"/>
          <w:i/>
          <w:color w:val="auto"/>
          <w:sz w:val="24"/>
          <w:szCs w:val="24"/>
        </w:rPr>
        <w:t>Regulaminu</w:t>
      </w:r>
      <w:r w:rsidRPr="007004EF">
        <w:rPr>
          <w:rFonts w:ascii="Arial" w:hAnsi="Arial" w:cs="Arial"/>
          <w:color w:val="auto"/>
          <w:sz w:val="24"/>
          <w:szCs w:val="24"/>
        </w:rPr>
        <w:t xml:space="preserve"> naboru wniosków i wezwaniem Wnioskodawcy do zawarcia umowy o dofinansowanie projektu.</w:t>
      </w:r>
    </w:p>
    <w:p w14:paraId="1E2CEFE9" w14:textId="77777777" w:rsidR="00E3208E" w:rsidRPr="008D0438" w:rsidRDefault="00E3208E" w:rsidP="008C044D">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3CFC6FC6" w14:textId="7D187EA5" w:rsidR="00E3208E" w:rsidRPr="008D0438" w:rsidRDefault="00E3208E" w:rsidP="008C044D">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przygotowanie</w:t>
      </w:r>
      <w:r w:rsidR="00BD50BC">
        <w:rPr>
          <w:rFonts w:ascii="Arial" w:hAnsi="Arial" w:cs="Arial"/>
          <w:color w:val="auto"/>
          <w:sz w:val="24"/>
          <w:szCs w:val="24"/>
        </w:rPr>
        <w:t xml:space="preserve"> poprzez</w:t>
      </w:r>
      <w:r w:rsidRPr="008D0438">
        <w:rPr>
          <w:rFonts w:ascii="Arial" w:hAnsi="Arial" w:cs="Arial"/>
          <w:color w:val="auto"/>
          <w:sz w:val="24"/>
          <w:szCs w:val="24"/>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8D0438">
        <w:rPr>
          <w:rFonts w:ascii="Arial" w:hAnsi="Arial" w:cs="Arial"/>
          <w:color w:val="auto"/>
          <w:sz w:val="24"/>
          <w:szCs w:val="24"/>
        </w:rPr>
        <w:t xml:space="preserve"> </w:t>
      </w:r>
      <w:r w:rsidRPr="008D0438">
        <w:rPr>
          <w:rFonts w:ascii="Arial" w:hAnsi="Arial" w:cs="Arial"/>
          <w:color w:val="auto"/>
          <w:sz w:val="24"/>
          <w:szCs w:val="24"/>
        </w:rPr>
        <w:t>pisma wzywającego Radę LGD do uzupełnienia braków / złożeni</w:t>
      </w:r>
      <w:r>
        <w:rPr>
          <w:rFonts w:ascii="Arial" w:hAnsi="Arial" w:cs="Arial"/>
          <w:color w:val="auto"/>
          <w:sz w:val="24"/>
          <w:szCs w:val="24"/>
        </w:rPr>
        <w:t>a</w:t>
      </w:r>
      <w:r w:rsidRPr="008D0438">
        <w:rPr>
          <w:rFonts w:ascii="Arial" w:hAnsi="Arial" w:cs="Arial"/>
          <w:color w:val="auto"/>
          <w:sz w:val="24"/>
          <w:szCs w:val="24"/>
        </w:rPr>
        <w:t xml:space="preserve"> wyjaśnień oraz </w:t>
      </w:r>
    </w:p>
    <w:p w14:paraId="3B58C643" w14:textId="77777777" w:rsidR="00E3208E" w:rsidRPr="008D0438" w:rsidRDefault="00E3208E" w:rsidP="008C044D">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Pr>
          <w:rFonts w:ascii="Arial" w:hAnsi="Arial" w:cs="Arial"/>
          <w:color w:val="auto"/>
          <w:sz w:val="24"/>
          <w:szCs w:val="24"/>
        </w:rPr>
        <w:t xml:space="preserve"> / złożeniu wyjaśnień przez LGD.</w:t>
      </w:r>
    </w:p>
    <w:p w14:paraId="57BACF2E" w14:textId="77777777" w:rsidR="00E3208E" w:rsidRPr="007004EF" w:rsidRDefault="00E3208E" w:rsidP="008C044D">
      <w:pPr>
        <w:numPr>
          <w:ilvl w:val="0"/>
          <w:numId w:val="104"/>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lastRenderedPageBreak/>
        <w:t xml:space="preserve">W wyniku oceny wyboru projektów do </w:t>
      </w:r>
      <w:r>
        <w:rPr>
          <w:rFonts w:ascii="Arial" w:hAnsi="Arial" w:cs="Arial"/>
          <w:color w:val="auto"/>
          <w:sz w:val="24"/>
          <w:szCs w:val="24"/>
        </w:rPr>
        <w:t>do</w:t>
      </w:r>
      <w:r w:rsidRPr="007004EF">
        <w:rPr>
          <w:rFonts w:ascii="Arial" w:hAnsi="Arial" w:cs="Arial"/>
          <w:color w:val="auto"/>
          <w:sz w:val="24"/>
          <w:szCs w:val="24"/>
        </w:rPr>
        <w:t>finansowania przez LGD po weryfikacji uzupełnień/złożeniu wyjaśnień przez LGD możliwa jest:</w:t>
      </w:r>
    </w:p>
    <w:p w14:paraId="34AB058F" w14:textId="77777777" w:rsidR="00E3208E" w:rsidRPr="0082361B" w:rsidRDefault="00E3208E" w:rsidP="008C044D">
      <w:pPr>
        <w:pStyle w:val="Akapitzlist"/>
        <w:numPr>
          <w:ilvl w:val="2"/>
          <w:numId w:val="104"/>
        </w:numPr>
        <w:tabs>
          <w:tab w:val="clear" w:pos="2160"/>
        </w:tabs>
        <w:spacing w:after="120" w:line="276" w:lineRule="auto"/>
        <w:ind w:left="992" w:hanging="425"/>
        <w:contextualSpacing w:val="0"/>
        <w:rPr>
          <w:rFonts w:ascii="Arial" w:hAnsi="Arial" w:cs="Arial"/>
          <w:color w:val="auto"/>
          <w:sz w:val="24"/>
          <w:szCs w:val="24"/>
        </w:rPr>
      </w:pPr>
      <w:r w:rsidRPr="007004EF">
        <w:rPr>
          <w:rFonts w:ascii="Arial" w:hAnsi="Arial" w:cs="Arial"/>
          <w:color w:val="auto"/>
          <w:sz w:val="24"/>
          <w:szCs w:val="24"/>
        </w:rPr>
        <w:t>pozytywna ocena wyboru projektów do dofinansowania poprzez wezwanie Wnioskodawcy do zawarcia umowy o dofinansowanie projektu</w:t>
      </w:r>
      <w:r w:rsidRPr="007004EF">
        <w:rPr>
          <w:rFonts w:ascii="Arial" w:hAnsi="Arial" w:cs="Arial"/>
          <w:b/>
          <w:color w:val="auto"/>
          <w:sz w:val="24"/>
          <w:szCs w:val="24"/>
        </w:rPr>
        <w:t>.</w:t>
      </w:r>
    </w:p>
    <w:p w14:paraId="2000FD5E" w14:textId="77777777" w:rsidR="00E3208E" w:rsidRPr="0082361B" w:rsidRDefault="00E3208E" w:rsidP="008C044D">
      <w:pPr>
        <w:pStyle w:val="Akapitzlist"/>
        <w:numPr>
          <w:ilvl w:val="2"/>
          <w:numId w:val="104"/>
        </w:numPr>
        <w:tabs>
          <w:tab w:val="clear" w:pos="2160"/>
        </w:tabs>
        <w:spacing w:after="120" w:line="276" w:lineRule="auto"/>
        <w:ind w:left="993" w:hanging="425"/>
        <w:rPr>
          <w:rFonts w:ascii="Arial" w:hAnsi="Arial" w:cs="Arial"/>
          <w:color w:val="auto"/>
          <w:sz w:val="24"/>
          <w:szCs w:val="24"/>
        </w:rPr>
      </w:pPr>
      <w:r w:rsidRPr="0082361B">
        <w:rPr>
          <w:rFonts w:ascii="Arial" w:hAnsi="Arial" w:cs="Arial"/>
          <w:color w:val="auto"/>
          <w:sz w:val="24"/>
          <w:szCs w:val="24"/>
        </w:rPr>
        <w:t>negatywna ocena wyboru projektów do dofinansowania przez LGD:</w:t>
      </w:r>
    </w:p>
    <w:p w14:paraId="6104BE63" w14:textId="77777777" w:rsidR="00E3208E" w:rsidRDefault="00E3208E" w:rsidP="008C044D">
      <w:pPr>
        <w:numPr>
          <w:ilvl w:val="0"/>
          <w:numId w:val="54"/>
        </w:numPr>
        <w:spacing w:after="120" w:line="276" w:lineRule="auto"/>
        <w:ind w:left="1418" w:hanging="425"/>
        <w:rPr>
          <w:rFonts w:ascii="Arial" w:hAnsi="Arial" w:cs="Arial"/>
          <w:color w:val="auto"/>
          <w:sz w:val="24"/>
          <w:szCs w:val="24"/>
        </w:rPr>
      </w:pPr>
      <w:r w:rsidRPr="007004EF">
        <w:rPr>
          <w:rFonts w:ascii="Arial" w:hAnsi="Arial" w:cs="Arial"/>
          <w:color w:val="auto"/>
          <w:sz w:val="24"/>
          <w:szCs w:val="24"/>
        </w:rPr>
        <w:t xml:space="preserve">stwierdzenie, że Rada LGD dokonała wyboru projektów z naruszeniem zasad wskazanych w </w:t>
      </w:r>
      <w:r w:rsidRPr="007004EF">
        <w:rPr>
          <w:rFonts w:ascii="Arial" w:hAnsi="Arial" w:cs="Arial"/>
          <w:i/>
          <w:color w:val="auto"/>
          <w:sz w:val="24"/>
          <w:szCs w:val="24"/>
        </w:rPr>
        <w:t>Regulaminie</w:t>
      </w:r>
      <w:r w:rsidRPr="007004EF">
        <w:rPr>
          <w:rFonts w:ascii="Arial" w:hAnsi="Arial" w:cs="Arial"/>
          <w:color w:val="auto"/>
          <w:sz w:val="24"/>
          <w:szCs w:val="24"/>
        </w:rPr>
        <w:t>, co skutkuje odmową przyznania pomocy dla wszystkich wniosków złożonych w naborze.</w:t>
      </w:r>
    </w:p>
    <w:p w14:paraId="0E08C17F" w14:textId="77777777" w:rsidR="00E3208E" w:rsidRPr="0082361B" w:rsidRDefault="00E3208E" w:rsidP="008C044D">
      <w:pPr>
        <w:numPr>
          <w:ilvl w:val="0"/>
          <w:numId w:val="54"/>
        </w:numPr>
        <w:spacing w:after="120" w:line="276" w:lineRule="auto"/>
        <w:ind w:left="1418" w:hanging="425"/>
        <w:rPr>
          <w:rFonts w:ascii="Arial" w:hAnsi="Arial" w:cs="Arial"/>
          <w:color w:val="auto"/>
          <w:sz w:val="24"/>
          <w:szCs w:val="24"/>
        </w:rPr>
      </w:pPr>
      <w:r w:rsidRPr="0082361B">
        <w:rPr>
          <w:rFonts w:ascii="Arial" w:hAnsi="Arial" w:cs="Arial"/>
          <w:color w:val="auto"/>
          <w:sz w:val="24"/>
          <w:szCs w:val="24"/>
        </w:rPr>
        <w:t xml:space="preserve">stwierdzenie, że Rada LGD dokonała wyboru projektu, który nie spełnia wszystkich warunków określonych w </w:t>
      </w:r>
      <w:r w:rsidRPr="0082361B">
        <w:rPr>
          <w:rFonts w:ascii="Arial" w:hAnsi="Arial" w:cs="Arial"/>
          <w:i/>
          <w:color w:val="auto"/>
          <w:sz w:val="24"/>
          <w:szCs w:val="24"/>
        </w:rPr>
        <w:t>Regulaminie</w:t>
      </w:r>
      <w:r w:rsidRPr="0082361B">
        <w:rPr>
          <w:rFonts w:ascii="Arial" w:hAnsi="Arial" w:cs="Arial"/>
          <w:color w:val="auto"/>
          <w:sz w:val="24"/>
          <w:szCs w:val="24"/>
        </w:rPr>
        <w:t xml:space="preserve"> naboru projektów</w:t>
      </w:r>
      <w:r>
        <w:rPr>
          <w:rFonts w:ascii="Arial" w:hAnsi="Arial" w:cs="Arial"/>
          <w:color w:val="auto"/>
          <w:sz w:val="24"/>
          <w:szCs w:val="24"/>
        </w:rPr>
        <w:t xml:space="preserve"> </w:t>
      </w:r>
      <w:r w:rsidRPr="0082361B">
        <w:rPr>
          <w:rFonts w:ascii="Arial" w:hAnsi="Arial" w:cs="Arial"/>
          <w:color w:val="auto"/>
          <w:sz w:val="24"/>
          <w:szCs w:val="24"/>
        </w:rPr>
        <w:t>skutkuje odmową przyznania pomocy dla danego projektu.</w:t>
      </w:r>
    </w:p>
    <w:p w14:paraId="7E86EECF" w14:textId="39AC24F4" w:rsidR="009A692D" w:rsidRPr="009A692D" w:rsidRDefault="009A692D" w:rsidP="009A692D">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9A692D">
        <w:rPr>
          <w:rFonts w:ascii="Arial" w:hAnsi="Arial" w:cs="Arial"/>
          <w:color w:val="auto"/>
          <w:sz w:val="24"/>
          <w:szCs w:val="24"/>
        </w:rPr>
        <w:t>W ramach II etapu oceny IZ dokonuje także ostatecznej weryfikacji kwalifikowalności projektów z zastrzeżeniem postanowień § 24-25. Ostateczna weryfikacja kwalifikowalności projektów dokonywana jest przez IZ w zakresie nie naruszającym wyłącznych kompetencji LGD, o których mowa w art. 33 rozporządzenia ogólnego. Do dokonywania ostatecznej weryfikacji kwalifikowalności projektów stosuje się art. 23 ust. 6-8 ustawy RLKS.</w:t>
      </w:r>
    </w:p>
    <w:p w14:paraId="087FB610" w14:textId="136AAD4C"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 xml:space="preserve">Po zakończeniu oceny wyboru projektów, IZ dokonuje przeliczenia limitu środków wyrażonego w walucie euro w </w:t>
      </w:r>
      <w:r w:rsidRPr="001A1D40">
        <w:rPr>
          <w:rFonts w:ascii="Arial" w:hAnsi="Arial" w:cs="Arial"/>
          <w:i/>
          <w:color w:val="auto"/>
          <w:sz w:val="24"/>
          <w:szCs w:val="24"/>
        </w:rPr>
        <w:t>Regulaminie</w:t>
      </w:r>
      <w:r w:rsidRPr="001A1D40">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08E7A46C" w14:textId="53F8D29C"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9A692D">
        <w:rPr>
          <w:rFonts w:ascii="Arial" w:hAnsi="Arial" w:cs="Arial"/>
          <w:color w:val="auto"/>
          <w:sz w:val="24"/>
          <w:szCs w:val="24"/>
        </w:rPr>
        <w:t>1</w:t>
      </w:r>
      <w:r w:rsidRPr="001A1D40">
        <w:rPr>
          <w:rFonts w:ascii="Arial" w:hAnsi="Arial" w:cs="Arial"/>
          <w:color w:val="auto"/>
          <w:sz w:val="24"/>
          <w:szCs w:val="24"/>
        </w:rPr>
        <w:t>.</w:t>
      </w:r>
    </w:p>
    <w:p w14:paraId="399B8459" w14:textId="4652D58C"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W przypadku wyczerpania limitu wyrażonego w złotych polskich na dofinansowanie wniosków, obliczonego zgodnie z ust. 1</w:t>
      </w:r>
      <w:r w:rsidR="009A692D">
        <w:rPr>
          <w:rFonts w:ascii="Arial" w:hAnsi="Arial" w:cs="Arial"/>
          <w:color w:val="auto"/>
          <w:sz w:val="24"/>
          <w:szCs w:val="24"/>
        </w:rPr>
        <w:t>1</w:t>
      </w:r>
      <w:r w:rsidRPr="001A1D40">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1E311E41" w14:textId="6E799B09"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Jeżeli limit środków przeliczonych na złote polskie zgodnie z ust. 1</w:t>
      </w:r>
      <w:r w:rsidR="009A692D">
        <w:rPr>
          <w:rFonts w:ascii="Arial" w:hAnsi="Arial" w:cs="Arial"/>
          <w:color w:val="auto"/>
          <w:sz w:val="24"/>
          <w:szCs w:val="24"/>
        </w:rPr>
        <w:t>1</w:t>
      </w:r>
      <w:r w:rsidRPr="001A1D40">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 </w:t>
      </w:r>
      <w:r w:rsidR="00BD50BC">
        <w:rPr>
          <w:rFonts w:ascii="Arial" w:hAnsi="Arial" w:cs="Arial"/>
          <w:color w:val="auto"/>
          <w:sz w:val="24"/>
          <w:szCs w:val="24"/>
        </w:rPr>
        <w:t xml:space="preserve">poprzez </w:t>
      </w:r>
      <w:proofErr w:type="spellStart"/>
      <w:r w:rsidR="00BD50BC">
        <w:rPr>
          <w:rFonts w:ascii="Arial" w:hAnsi="Arial" w:cs="Arial"/>
          <w:color w:val="auto"/>
          <w:sz w:val="24"/>
          <w:szCs w:val="24"/>
        </w:rPr>
        <w:t>ePUAP</w:t>
      </w:r>
      <w:proofErr w:type="spellEnd"/>
      <w:r w:rsidR="00BD50BC">
        <w:rPr>
          <w:rFonts w:ascii="Arial" w:hAnsi="Arial" w:cs="Arial"/>
          <w:color w:val="auto"/>
          <w:sz w:val="24"/>
          <w:szCs w:val="24"/>
        </w:rPr>
        <w:t xml:space="preserve"> </w:t>
      </w:r>
      <w:r w:rsidRPr="001A1D40">
        <w:rPr>
          <w:rFonts w:ascii="Arial" w:hAnsi="Arial" w:cs="Arial"/>
          <w:color w:val="auto"/>
          <w:sz w:val="24"/>
          <w:szCs w:val="24"/>
        </w:rPr>
        <w:t xml:space="preserve">do LGD z zapytaniem, czy wyraża zgodę na zwiększenie kwoty przewidzianej do zakontraktowania, tj. kwoty limitu środków w ramach danego naboru. </w:t>
      </w:r>
    </w:p>
    <w:p w14:paraId="5D6267DF" w14:textId="7964D232"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W przypadku otrzymania pozytywnej informacji, IZ zwiększa kwotę alokacji środków wyrażonej w walucie euro w ramach danego naboru, przelicza ją zgodnie z ust. 1</w:t>
      </w:r>
      <w:r w:rsidR="009A692D">
        <w:rPr>
          <w:rFonts w:ascii="Arial" w:hAnsi="Arial" w:cs="Arial"/>
          <w:color w:val="auto"/>
          <w:sz w:val="24"/>
          <w:szCs w:val="24"/>
        </w:rPr>
        <w:t>1</w:t>
      </w:r>
      <w:r w:rsidRPr="001A1D40">
        <w:rPr>
          <w:rFonts w:ascii="Arial" w:hAnsi="Arial" w:cs="Arial"/>
          <w:color w:val="auto"/>
          <w:sz w:val="24"/>
          <w:szCs w:val="24"/>
        </w:rPr>
        <w:t xml:space="preserve"> i zawiera umowę o dofinansowanie z Wnioskodawcą.</w:t>
      </w:r>
    </w:p>
    <w:p w14:paraId="2337C20F" w14:textId="51F74890"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lastRenderedPageBreak/>
        <w:t>W przypadku, jeśli LGD nie dysponuje wolnymi środkami, a limit środków przeliczony zgodnie z ust. 1</w:t>
      </w:r>
      <w:r w:rsidR="009A692D">
        <w:rPr>
          <w:rFonts w:ascii="Arial" w:hAnsi="Arial" w:cs="Arial"/>
          <w:color w:val="auto"/>
          <w:sz w:val="24"/>
          <w:szCs w:val="24"/>
        </w:rPr>
        <w:t xml:space="preserve">1 </w:t>
      </w:r>
      <w:r w:rsidRPr="001A1D40">
        <w:rPr>
          <w:rFonts w:ascii="Arial" w:hAnsi="Arial" w:cs="Arial"/>
          <w:color w:val="auto"/>
          <w:sz w:val="24"/>
          <w:szCs w:val="24"/>
        </w:rPr>
        <w:t xml:space="preserve">umożliwia przyznanie Wnioskodawcy części dofinansowania, </w:t>
      </w:r>
      <w:r w:rsidR="00BD50BC">
        <w:rPr>
          <w:rFonts w:ascii="Arial" w:hAnsi="Arial" w:cs="Arial"/>
          <w:color w:val="auto"/>
          <w:sz w:val="24"/>
          <w:szCs w:val="24"/>
        </w:rPr>
        <w:t>IZ</w:t>
      </w:r>
      <w:r w:rsidR="00BD50BC" w:rsidRPr="00BD50BC">
        <w:rPr>
          <w:rFonts w:ascii="Arial" w:hAnsi="Arial" w:cs="Arial"/>
          <w:i/>
          <w:color w:val="auto"/>
          <w:sz w:val="24"/>
          <w:szCs w:val="24"/>
        </w:rPr>
        <w:t xml:space="preserve"> </w:t>
      </w:r>
      <w:r w:rsidR="00BD50BC" w:rsidRPr="00BD50BC">
        <w:rPr>
          <w:rFonts w:ascii="Arial" w:hAnsi="Arial" w:cs="Arial"/>
          <w:color w:val="auto"/>
          <w:sz w:val="24"/>
          <w:szCs w:val="24"/>
        </w:rPr>
        <w:t xml:space="preserve">poprzez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Pr="001A1D40">
        <w:rPr>
          <w:rFonts w:ascii="Arial" w:hAnsi="Arial" w:cs="Arial"/>
          <w:color w:val="auto"/>
          <w:sz w:val="24"/>
          <w:szCs w:val="24"/>
        </w:rPr>
        <w:t xml:space="preserve"> występuje do Wnioskodawcy z zapytaniem, czy wyraża zgodę na zmniejszenie kwoty dofinansowania. </w:t>
      </w:r>
    </w:p>
    <w:p w14:paraId="2D1C9071" w14:textId="0C8ECE37"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 xml:space="preserve">W przypadku otrzymania pozytywnej odpowiedzi, IZ </w:t>
      </w:r>
      <w:r w:rsidR="00BD50BC">
        <w:rPr>
          <w:rFonts w:ascii="Arial" w:hAnsi="Arial" w:cs="Arial"/>
          <w:color w:val="auto"/>
          <w:sz w:val="24"/>
          <w:szCs w:val="24"/>
        </w:rPr>
        <w:t xml:space="preserve">poprzez </w:t>
      </w:r>
      <w:proofErr w:type="spellStart"/>
      <w:r w:rsidR="00BD50BC">
        <w:rPr>
          <w:rFonts w:ascii="Arial" w:hAnsi="Arial" w:cs="Arial"/>
          <w:color w:val="auto"/>
          <w:sz w:val="24"/>
          <w:szCs w:val="24"/>
        </w:rPr>
        <w:t>ePUAP</w:t>
      </w:r>
      <w:proofErr w:type="spellEnd"/>
      <w:r w:rsidR="00BD50BC">
        <w:rPr>
          <w:rFonts w:ascii="Arial" w:hAnsi="Arial" w:cs="Arial"/>
          <w:color w:val="auto"/>
          <w:sz w:val="24"/>
          <w:szCs w:val="24"/>
        </w:rPr>
        <w:t xml:space="preserve"> </w:t>
      </w:r>
      <w:r w:rsidRPr="001A1D40">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3BDE1478" w14:textId="77777777"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W przypadku zgody, po podjęciu przez Radę LGD uchwały ze wskazaniem aktualnej kwoty dofinansowania projektu, IZ zawiera umowę o dofinansowanie z Wnioskodawcą.</w:t>
      </w:r>
    </w:p>
    <w:p w14:paraId="77EE1FF1" w14:textId="72CFEF3C" w:rsidR="001A1D40" w:rsidRPr="001A1D40" w:rsidRDefault="001A1D40" w:rsidP="001A1D40">
      <w:pPr>
        <w:pStyle w:val="Akapitzlist"/>
        <w:numPr>
          <w:ilvl w:val="0"/>
          <w:numId w:val="104"/>
        </w:numPr>
        <w:tabs>
          <w:tab w:val="clear" w:pos="360"/>
        </w:tabs>
        <w:suppressAutoHyphens w:val="0"/>
        <w:spacing w:after="120" w:line="276" w:lineRule="auto"/>
        <w:ind w:left="567" w:hanging="567"/>
        <w:contextualSpacing w:val="0"/>
        <w:rPr>
          <w:rFonts w:ascii="Arial" w:hAnsi="Arial" w:cs="Arial"/>
          <w:color w:val="auto"/>
          <w:sz w:val="24"/>
          <w:szCs w:val="24"/>
        </w:rPr>
      </w:pPr>
      <w:r w:rsidRPr="001A1D40">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zasadami określonymi w ust. </w:t>
      </w:r>
      <w:r w:rsidR="009A692D">
        <w:rPr>
          <w:rFonts w:ascii="Arial" w:hAnsi="Arial" w:cs="Arial"/>
          <w:color w:val="auto"/>
          <w:sz w:val="24"/>
          <w:szCs w:val="24"/>
        </w:rPr>
        <w:t>20</w:t>
      </w:r>
      <w:r w:rsidRPr="001A1D40">
        <w:rPr>
          <w:rFonts w:ascii="Arial" w:hAnsi="Arial" w:cs="Arial"/>
          <w:color w:val="auto"/>
          <w:sz w:val="24"/>
          <w:szCs w:val="24"/>
        </w:rPr>
        <w:t xml:space="preserve">. </w:t>
      </w:r>
    </w:p>
    <w:p w14:paraId="00F3DD56" w14:textId="673BB07A" w:rsidR="00E3208E" w:rsidRPr="008D0438" w:rsidRDefault="00E3208E" w:rsidP="008C044D">
      <w:pPr>
        <w:numPr>
          <w:ilvl w:val="0"/>
          <w:numId w:val="104"/>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267EE890" w14:textId="77777777" w:rsidR="00E3208E" w:rsidRPr="008D0438" w:rsidRDefault="00E3208E" w:rsidP="008C044D">
      <w:pPr>
        <w:numPr>
          <w:ilvl w:val="0"/>
          <w:numId w:val="55"/>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DAC9841" w14:textId="7A790FA9" w:rsidR="00E3208E" w:rsidRPr="007004EF" w:rsidRDefault="00E3208E" w:rsidP="008C044D">
      <w:pPr>
        <w:numPr>
          <w:ilvl w:val="0"/>
          <w:numId w:val="55"/>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w sytuacji, gdy kolejny wniosek mieści się w limicie środków, pracownik IZ informuje Wnioskodawcę</w:t>
      </w:r>
      <w:r w:rsidR="00BD50BC">
        <w:rPr>
          <w:rFonts w:ascii="Arial" w:hAnsi="Arial" w:cs="Arial"/>
          <w:color w:val="auto"/>
          <w:sz w:val="24"/>
          <w:szCs w:val="24"/>
        </w:rPr>
        <w:t xml:space="preserve"> poprzez</w:t>
      </w:r>
      <w:r w:rsidRPr="007004EF">
        <w:rPr>
          <w:rFonts w:ascii="Arial" w:hAnsi="Arial" w:cs="Arial"/>
          <w:color w:val="auto"/>
          <w:sz w:val="24"/>
          <w:szCs w:val="24"/>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7004EF">
        <w:rPr>
          <w:rFonts w:ascii="Arial" w:hAnsi="Arial" w:cs="Arial"/>
          <w:color w:val="auto"/>
          <w:sz w:val="24"/>
          <w:szCs w:val="24"/>
        </w:rPr>
        <w:t xml:space="preserve"> </w:t>
      </w:r>
      <w:r w:rsidRPr="007004EF">
        <w:rPr>
          <w:rFonts w:ascii="Arial" w:hAnsi="Arial" w:cs="Arial"/>
          <w:color w:val="auto"/>
          <w:sz w:val="24"/>
          <w:szCs w:val="24"/>
        </w:rPr>
        <w:t>o przedmiotowym fakcie wzywając Wnioskodawcę do zawarcia umowy o dofinansowanie projektu. Dodatkowo</w:t>
      </w:r>
      <w:r w:rsidR="00BD50BC">
        <w:rPr>
          <w:rFonts w:ascii="Arial" w:hAnsi="Arial" w:cs="Arial"/>
          <w:color w:val="auto"/>
          <w:sz w:val="24"/>
          <w:szCs w:val="24"/>
        </w:rPr>
        <w:t xml:space="preserve"> pracownik IZ</w:t>
      </w:r>
      <w:r w:rsidRPr="007004EF">
        <w:rPr>
          <w:rFonts w:ascii="Arial" w:hAnsi="Arial" w:cs="Arial"/>
          <w:color w:val="auto"/>
          <w:sz w:val="24"/>
          <w:szCs w:val="24"/>
        </w:rPr>
        <w:t xml:space="preserve"> informuje LGD o tym fakcie</w:t>
      </w:r>
      <w:r w:rsidR="00BD50BC">
        <w:rPr>
          <w:rFonts w:ascii="Arial" w:hAnsi="Arial" w:cs="Arial"/>
          <w:color w:val="auto"/>
          <w:sz w:val="24"/>
          <w:szCs w:val="24"/>
        </w:rPr>
        <w:t xml:space="preserve"> poprzez </w:t>
      </w:r>
      <w:proofErr w:type="spellStart"/>
      <w:r w:rsidR="00BD50BC">
        <w:rPr>
          <w:rFonts w:ascii="Arial" w:hAnsi="Arial" w:cs="Arial"/>
          <w:color w:val="auto"/>
          <w:sz w:val="24"/>
          <w:szCs w:val="24"/>
        </w:rPr>
        <w:t>ePUAP</w:t>
      </w:r>
      <w:proofErr w:type="spellEnd"/>
      <w:r w:rsidRPr="007004EF">
        <w:rPr>
          <w:rFonts w:ascii="Arial" w:hAnsi="Arial" w:cs="Arial"/>
          <w:color w:val="auto"/>
          <w:sz w:val="24"/>
          <w:szCs w:val="24"/>
        </w:rPr>
        <w:t>.</w:t>
      </w:r>
    </w:p>
    <w:p w14:paraId="1159E6F2" w14:textId="3E113781" w:rsidR="00E3208E" w:rsidRDefault="00E3208E" w:rsidP="008C044D">
      <w:pPr>
        <w:pStyle w:val="Akapitzlist"/>
        <w:numPr>
          <w:ilvl w:val="0"/>
          <w:numId w:val="55"/>
        </w:numPr>
        <w:spacing w:after="120" w:line="276" w:lineRule="auto"/>
        <w:ind w:left="993" w:hanging="425"/>
        <w:contextualSpacing w:val="0"/>
        <w:rPr>
          <w:rFonts w:ascii="Arial" w:hAnsi="Arial" w:cs="Arial"/>
          <w:color w:val="auto"/>
          <w:sz w:val="24"/>
          <w:szCs w:val="24"/>
        </w:rPr>
      </w:pPr>
      <w:r w:rsidRPr="008D0438">
        <w:rPr>
          <w:rFonts w:ascii="Arial" w:hAnsi="Arial" w:cs="Arial"/>
          <w:color w:val="auto"/>
          <w:sz w:val="24"/>
          <w:szCs w:val="24"/>
        </w:rPr>
        <w:t xml:space="preserve">jeżeli po upływie 6 miesięcy od dnia udostępnienia przez LGD IZ dokumentów potwierdzających dokonanie wyboru </w:t>
      </w:r>
      <w:r>
        <w:rPr>
          <w:rFonts w:ascii="Arial" w:hAnsi="Arial" w:cs="Arial"/>
          <w:color w:val="auto"/>
          <w:sz w:val="24"/>
          <w:szCs w:val="24"/>
        </w:rPr>
        <w:t>projektów</w:t>
      </w:r>
      <w:r w:rsidRPr="008D0438">
        <w:rPr>
          <w:rFonts w:ascii="Arial" w:hAnsi="Arial" w:cs="Arial"/>
          <w:color w:val="auto"/>
          <w:sz w:val="24"/>
          <w:szCs w:val="24"/>
        </w:rPr>
        <w:t xml:space="preserve"> okaże się, że nie jest możliwe udzielenie wsparcia na wdrażanie LSR w ramach limitu środków przeznaczonych na udzielenie wsparcia na wdrażanie LSR w ramach danego naboru wniosków, pracownik IZ </w:t>
      </w:r>
      <w:r w:rsidR="00BD50BC">
        <w:rPr>
          <w:rFonts w:ascii="Arial" w:hAnsi="Arial" w:cs="Arial"/>
          <w:color w:val="auto"/>
          <w:sz w:val="24"/>
          <w:szCs w:val="24"/>
        </w:rPr>
        <w:t xml:space="preserve">poprzez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8D0438">
        <w:rPr>
          <w:rFonts w:ascii="Arial" w:hAnsi="Arial" w:cs="Arial"/>
          <w:color w:val="auto"/>
          <w:sz w:val="24"/>
          <w:szCs w:val="24"/>
        </w:rPr>
        <w:t xml:space="preserve"> </w:t>
      </w:r>
      <w:r w:rsidRPr="008D0438">
        <w:rPr>
          <w:rFonts w:ascii="Arial" w:hAnsi="Arial" w:cs="Arial"/>
          <w:color w:val="auto"/>
          <w:sz w:val="24"/>
          <w:szCs w:val="24"/>
        </w:rPr>
        <w:t>przygotowuje pismo do Wnioskodawcy o braku dostępnych środków na udzielenie tego wsparcia i pozostawieniu wniosku bez rozpatrzenia</w:t>
      </w:r>
      <w:r w:rsidRPr="00955992">
        <w:rPr>
          <w:rFonts w:ascii="Arial" w:hAnsi="Arial" w:cs="Arial"/>
          <w:color w:val="auto"/>
          <w:sz w:val="24"/>
          <w:szCs w:val="24"/>
        </w:rPr>
        <w:t>.</w:t>
      </w:r>
    </w:p>
    <w:p w14:paraId="18D2449E" w14:textId="76D82481" w:rsidR="006F142A" w:rsidRPr="00E3208E" w:rsidRDefault="00E3208E" w:rsidP="008C044D">
      <w:pPr>
        <w:pStyle w:val="Akapitzlist"/>
        <w:numPr>
          <w:ilvl w:val="0"/>
          <w:numId w:val="104"/>
        </w:numPr>
        <w:tabs>
          <w:tab w:val="clear" w:pos="360"/>
        </w:tabs>
        <w:spacing w:before="120" w:after="120" w:line="276" w:lineRule="auto"/>
        <w:ind w:left="567" w:hanging="567"/>
        <w:contextualSpacing w:val="0"/>
        <w:rPr>
          <w:rFonts w:ascii="Arial" w:hAnsi="Arial" w:cs="Arial"/>
          <w:b/>
          <w:color w:val="auto"/>
          <w:sz w:val="24"/>
          <w:szCs w:val="24"/>
        </w:rPr>
      </w:pPr>
      <w:r w:rsidRPr="007004EF">
        <w:rPr>
          <w:rFonts w:ascii="Arial" w:hAnsi="Arial" w:cs="Arial"/>
          <w:color w:val="auto"/>
          <w:sz w:val="24"/>
          <w:szCs w:val="24"/>
        </w:rPr>
        <w:t xml:space="preserve">W przypadku </w:t>
      </w:r>
      <w:r w:rsidRPr="007004EF">
        <w:rPr>
          <w:rFonts w:ascii="Arial" w:hAnsi="Arial" w:cs="Arial"/>
          <w:b/>
          <w:color w:val="auto"/>
          <w:sz w:val="24"/>
          <w:szCs w:val="24"/>
        </w:rPr>
        <w:t>odmowy przyznania pomocy lub pozostawienia wniosku bez rozpatrzenia</w:t>
      </w:r>
      <w:r w:rsidRPr="007004EF">
        <w:rPr>
          <w:rFonts w:ascii="Arial" w:hAnsi="Arial" w:cs="Arial"/>
          <w:color w:val="auto"/>
          <w:sz w:val="24"/>
          <w:szCs w:val="24"/>
        </w:rPr>
        <w:t xml:space="preserve">, Wnioskodawcy poprzez </w:t>
      </w:r>
      <w:r w:rsidRPr="007004EF">
        <w:rPr>
          <w:rFonts w:ascii="Arial" w:hAnsi="Arial" w:cs="Arial"/>
          <w:i/>
          <w:color w:val="auto"/>
          <w:sz w:val="24"/>
          <w:szCs w:val="24"/>
        </w:rPr>
        <w:t>System IGA</w:t>
      </w:r>
      <w:r w:rsidRPr="007004EF">
        <w:rPr>
          <w:rFonts w:ascii="Arial" w:hAnsi="Arial" w:cs="Arial"/>
          <w:color w:val="auto"/>
          <w:sz w:val="24"/>
          <w:szCs w:val="24"/>
        </w:rPr>
        <w:t xml:space="preserve"> przekazywana jest informacja z wynikiem oceny i jego uzasadnieniem wraz z pouczeniem o możliwości zastosowania środków zaskarżenia</w:t>
      </w:r>
    </w:p>
    <w:p w14:paraId="6DEAB976" w14:textId="278BDE10" w:rsidR="002E6776" w:rsidRPr="00762358" w:rsidRDefault="002E6776" w:rsidP="006F142A">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436E78" w:rsidRPr="00762358">
        <w:rPr>
          <w:rFonts w:ascii="Arial" w:hAnsi="Arial" w:cs="Arial"/>
          <w:color w:val="auto"/>
          <w:sz w:val="24"/>
          <w:szCs w:val="24"/>
        </w:rPr>
        <w:t xml:space="preserve"> </w:t>
      </w:r>
      <w:r w:rsidRPr="00762358">
        <w:rPr>
          <w:rFonts w:ascii="Arial" w:hAnsi="Arial" w:cs="Arial"/>
          <w:color w:val="auto"/>
          <w:sz w:val="24"/>
          <w:szCs w:val="24"/>
        </w:rPr>
        <w:t>2</w:t>
      </w:r>
      <w:r w:rsidR="00436E78" w:rsidRPr="00762358">
        <w:rPr>
          <w:rFonts w:ascii="Arial" w:hAnsi="Arial" w:cs="Arial"/>
          <w:color w:val="auto"/>
          <w:sz w:val="24"/>
          <w:szCs w:val="24"/>
        </w:rPr>
        <w:t>4</w:t>
      </w:r>
    </w:p>
    <w:p w14:paraId="3756DCBC" w14:textId="6DCCB148" w:rsidR="00504FF3" w:rsidRDefault="00FC115B" w:rsidP="008C044D">
      <w:pPr>
        <w:pStyle w:val="Akapitzlist"/>
        <w:numPr>
          <w:ilvl w:val="1"/>
          <w:numId w:val="104"/>
        </w:numPr>
        <w:tabs>
          <w:tab w:val="clear" w:pos="928"/>
        </w:tabs>
        <w:spacing w:after="120" w:line="276" w:lineRule="auto"/>
        <w:ind w:left="567" w:hanging="567"/>
        <w:contextualSpacing w:val="0"/>
        <w:rPr>
          <w:rFonts w:ascii="Arial" w:hAnsi="Arial" w:cs="Arial"/>
          <w:color w:val="auto"/>
          <w:sz w:val="24"/>
          <w:szCs w:val="24"/>
        </w:rPr>
      </w:pPr>
      <w:r w:rsidRPr="00A3759C">
        <w:rPr>
          <w:rFonts w:ascii="Arial" w:hAnsi="Arial" w:cs="Arial"/>
          <w:color w:val="auto"/>
          <w:sz w:val="24"/>
          <w:szCs w:val="24"/>
        </w:rPr>
        <w:lastRenderedPageBreak/>
        <w:t>Jeżeli po zakończeniu przez IZ oceny poprawności dokonan</w:t>
      </w:r>
      <w:r w:rsidR="002A15C6">
        <w:rPr>
          <w:rFonts w:ascii="Arial" w:hAnsi="Arial" w:cs="Arial"/>
          <w:color w:val="auto"/>
          <w:sz w:val="24"/>
          <w:szCs w:val="24"/>
        </w:rPr>
        <w:t>ego przez LGD naboru projektów</w:t>
      </w:r>
      <w:r w:rsidRPr="00A3759C">
        <w:rPr>
          <w:rFonts w:ascii="Arial" w:hAnsi="Arial" w:cs="Arial"/>
          <w:color w:val="auto"/>
          <w:sz w:val="24"/>
          <w:szCs w:val="24"/>
        </w:rPr>
        <w:t xml:space="preserve">, a przed zawarciem Umowy o dofinansowanie projektu IZ poweźmie wiedzę o okolicznościach mogących mieć negatywny wpływ na wynik oceny projektu, ponownie kieruje projekt do oceny </w:t>
      </w:r>
      <w:r w:rsidR="002A15C6">
        <w:rPr>
          <w:rFonts w:ascii="Arial" w:hAnsi="Arial" w:cs="Arial"/>
          <w:color w:val="auto"/>
          <w:sz w:val="24"/>
          <w:szCs w:val="24"/>
        </w:rPr>
        <w:t xml:space="preserve">LGD </w:t>
      </w:r>
      <w:r w:rsidRPr="00A3759C">
        <w:rPr>
          <w:rFonts w:ascii="Arial" w:hAnsi="Arial" w:cs="Arial"/>
          <w:color w:val="auto"/>
          <w:sz w:val="24"/>
          <w:szCs w:val="24"/>
        </w:rPr>
        <w:t xml:space="preserve">w stosownym zakresie, o czym informuje Wnioskodawcę. </w:t>
      </w:r>
      <w:r w:rsidRPr="00A3759C">
        <w:rPr>
          <w:rFonts w:ascii="Arial" w:hAnsi="Arial" w:cs="Arial"/>
          <w:bCs/>
          <w:color w:val="auto"/>
          <w:sz w:val="24"/>
          <w:szCs w:val="24"/>
        </w:rPr>
        <w:t>W przypadku potwierdzenia, iż powzięte okoliczności mają negatywny wpływ na wynik oceny</w:t>
      </w:r>
      <w:r w:rsidR="00D95291">
        <w:rPr>
          <w:rFonts w:ascii="Arial" w:hAnsi="Arial" w:cs="Arial"/>
          <w:bCs/>
          <w:color w:val="auto"/>
          <w:sz w:val="24"/>
          <w:szCs w:val="24"/>
        </w:rPr>
        <w:t xml:space="preserve"> </w:t>
      </w:r>
      <w:r w:rsidR="00D95291" w:rsidRPr="009A7C7E">
        <w:rPr>
          <w:rFonts w:ascii="Arial" w:hAnsi="Arial" w:cs="Arial"/>
          <w:bCs/>
          <w:color w:val="auto"/>
          <w:sz w:val="24"/>
          <w:szCs w:val="24"/>
        </w:rPr>
        <w:t>LGD</w:t>
      </w:r>
      <w:r w:rsidRPr="009A7C7E">
        <w:rPr>
          <w:rFonts w:ascii="Arial" w:hAnsi="Arial" w:cs="Arial"/>
          <w:bCs/>
          <w:color w:val="auto"/>
          <w:sz w:val="24"/>
          <w:szCs w:val="24"/>
        </w:rPr>
        <w:t xml:space="preserve"> </w:t>
      </w:r>
      <w:r w:rsidR="00D95291" w:rsidRPr="009A7C7E">
        <w:rPr>
          <w:rFonts w:ascii="Arial" w:hAnsi="Arial" w:cs="Arial"/>
          <w:bCs/>
          <w:color w:val="auto"/>
          <w:sz w:val="24"/>
          <w:szCs w:val="24"/>
        </w:rPr>
        <w:t>k</w:t>
      </w:r>
      <w:r w:rsidRPr="009A7C7E">
        <w:rPr>
          <w:rFonts w:ascii="Arial" w:hAnsi="Arial" w:cs="Arial"/>
          <w:bCs/>
          <w:color w:val="auto"/>
          <w:sz w:val="24"/>
          <w:szCs w:val="24"/>
        </w:rPr>
        <w:t>ier</w:t>
      </w:r>
      <w:r w:rsidR="00D95291" w:rsidRPr="009A7C7E">
        <w:rPr>
          <w:rFonts w:ascii="Arial" w:hAnsi="Arial" w:cs="Arial"/>
          <w:bCs/>
          <w:color w:val="auto"/>
          <w:sz w:val="24"/>
          <w:szCs w:val="24"/>
        </w:rPr>
        <w:t>uje</w:t>
      </w:r>
      <w:r w:rsidRPr="00A3759C">
        <w:rPr>
          <w:rFonts w:ascii="Arial" w:hAnsi="Arial" w:cs="Arial"/>
          <w:bCs/>
          <w:color w:val="auto"/>
          <w:sz w:val="24"/>
          <w:szCs w:val="24"/>
        </w:rPr>
        <w:t xml:space="preserve"> do Wnioskodawcy poprzez </w:t>
      </w:r>
      <w:r w:rsidRPr="00A3759C">
        <w:rPr>
          <w:rFonts w:ascii="Arial" w:hAnsi="Arial" w:cs="Arial"/>
          <w:bCs/>
          <w:i/>
          <w:color w:val="auto"/>
          <w:sz w:val="24"/>
          <w:szCs w:val="24"/>
        </w:rPr>
        <w:t>System IGA</w:t>
      </w:r>
      <w:r w:rsidR="00D95291">
        <w:rPr>
          <w:rFonts w:ascii="Arial" w:hAnsi="Arial" w:cs="Arial"/>
          <w:bCs/>
          <w:color w:val="auto"/>
          <w:sz w:val="24"/>
          <w:szCs w:val="24"/>
        </w:rPr>
        <w:t xml:space="preserve"> </w:t>
      </w:r>
      <w:r w:rsidR="00D95291" w:rsidRPr="009A7C7E">
        <w:rPr>
          <w:rFonts w:ascii="Arial" w:hAnsi="Arial" w:cs="Arial"/>
          <w:bCs/>
          <w:color w:val="auto"/>
          <w:sz w:val="24"/>
          <w:szCs w:val="24"/>
        </w:rPr>
        <w:t>pismo</w:t>
      </w:r>
      <w:r w:rsidRPr="00A3759C">
        <w:rPr>
          <w:rFonts w:ascii="Arial" w:hAnsi="Arial" w:cs="Arial"/>
          <w:bCs/>
          <w:color w:val="auto"/>
          <w:sz w:val="24"/>
          <w:szCs w:val="24"/>
        </w:rPr>
        <w:t xml:space="preserve"> o odmowie przyznania pomocy wraz z pouczeniem o możliwości wniesienia skargi do właściwego organu</w:t>
      </w:r>
      <w:r w:rsidRPr="00A3759C">
        <w:rPr>
          <w:rFonts w:ascii="Arial" w:hAnsi="Arial" w:cs="Arial"/>
          <w:color w:val="auto"/>
          <w:sz w:val="24"/>
          <w:szCs w:val="24"/>
        </w:rPr>
        <w:t>.</w:t>
      </w:r>
    </w:p>
    <w:p w14:paraId="6BBF0FF5" w14:textId="77777777" w:rsidR="00504FF3" w:rsidRDefault="00FC115B" w:rsidP="008C044D">
      <w:pPr>
        <w:pStyle w:val="Akapitzlist"/>
        <w:numPr>
          <w:ilvl w:val="1"/>
          <w:numId w:val="104"/>
        </w:numPr>
        <w:tabs>
          <w:tab w:val="clear" w:pos="928"/>
        </w:tabs>
        <w:spacing w:after="120" w:line="276" w:lineRule="auto"/>
        <w:ind w:left="567" w:hanging="567"/>
        <w:contextualSpacing w:val="0"/>
        <w:rPr>
          <w:rFonts w:ascii="Arial" w:hAnsi="Arial" w:cs="Arial"/>
          <w:color w:val="auto"/>
          <w:sz w:val="24"/>
          <w:szCs w:val="24"/>
        </w:rPr>
      </w:pPr>
      <w:r w:rsidRPr="00504FF3">
        <w:rPr>
          <w:rFonts w:ascii="Arial" w:hAnsi="Arial" w:cs="Arial"/>
          <w:color w:val="auto"/>
          <w:sz w:val="24"/>
          <w:szCs w:val="24"/>
        </w:rPr>
        <w:t>Zgodnie z art. 25 ust. 1 ustawy wdrożeniowej, Beneficjent jest obowiązany poddać się kontrolom realizacji programu służącym zapewnieniu, że system zarządzania i kontroli programu działa prawidłowo, a wydatki w ramach programu są ponoszone zgodnie z przepisami prawa, zasadami krajowymi i unijnymi oraz Umową o dofinansowanie projektu, wykonywanym przez instytucje kontrolujące lub na zlecenie tych instytucji.</w:t>
      </w:r>
    </w:p>
    <w:p w14:paraId="4ADA8A3B" w14:textId="01CB350E" w:rsidR="00B3017F" w:rsidRPr="00504FF3" w:rsidRDefault="00FC115B" w:rsidP="008C044D">
      <w:pPr>
        <w:pStyle w:val="Akapitzlist"/>
        <w:numPr>
          <w:ilvl w:val="1"/>
          <w:numId w:val="104"/>
        </w:numPr>
        <w:tabs>
          <w:tab w:val="clear" w:pos="928"/>
        </w:tabs>
        <w:spacing w:after="120" w:line="276" w:lineRule="auto"/>
        <w:ind w:left="567" w:hanging="567"/>
        <w:contextualSpacing w:val="0"/>
        <w:rPr>
          <w:rFonts w:ascii="Arial" w:hAnsi="Arial" w:cs="Arial"/>
          <w:color w:val="auto"/>
          <w:sz w:val="24"/>
          <w:szCs w:val="24"/>
        </w:rPr>
      </w:pPr>
      <w:r w:rsidRPr="00504FF3">
        <w:rPr>
          <w:rFonts w:ascii="Arial" w:hAnsi="Arial" w:cs="Arial"/>
          <w:color w:val="auto"/>
          <w:sz w:val="24"/>
          <w:szCs w:val="24"/>
        </w:rPr>
        <w:t>Powyższe kontrole, mogą być prowadzone od dnia złożenia wniosku o dofinansowanie projektu do dnia wskazanego w Umowie o dofinansowanie projektu</w:t>
      </w:r>
    </w:p>
    <w:p w14:paraId="643051A9" w14:textId="5F6F036D" w:rsidR="00BF01E8" w:rsidRPr="00762358" w:rsidRDefault="00BF01E8" w:rsidP="00BF01E8">
      <w:pPr>
        <w:suppressAutoHyphens w:val="0"/>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A02456" w:rsidRPr="00762358">
        <w:rPr>
          <w:rFonts w:ascii="Arial" w:hAnsi="Arial" w:cs="Arial"/>
          <w:color w:val="auto"/>
          <w:sz w:val="24"/>
          <w:szCs w:val="24"/>
        </w:rPr>
        <w:t xml:space="preserve"> </w:t>
      </w:r>
      <w:r w:rsidR="00D56C02" w:rsidRPr="00762358">
        <w:rPr>
          <w:rFonts w:ascii="Arial" w:hAnsi="Arial" w:cs="Arial"/>
          <w:color w:val="auto"/>
          <w:sz w:val="24"/>
          <w:szCs w:val="24"/>
        </w:rPr>
        <w:t>2</w:t>
      </w:r>
      <w:r w:rsidR="00A02456" w:rsidRPr="00762358">
        <w:rPr>
          <w:rFonts w:ascii="Arial" w:hAnsi="Arial" w:cs="Arial"/>
          <w:color w:val="auto"/>
          <w:sz w:val="24"/>
          <w:szCs w:val="24"/>
        </w:rPr>
        <w:t>5</w:t>
      </w:r>
    </w:p>
    <w:p w14:paraId="59127FE8" w14:textId="0018B52C" w:rsidR="00E36934" w:rsidRDefault="00E36934" w:rsidP="00E36934">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IZ przekazuje niezwłocznie Wnioskodawcy</w:t>
      </w:r>
      <w:r w:rsidR="00BD50BC">
        <w:rPr>
          <w:rFonts w:ascii="Arial" w:hAnsi="Arial" w:cs="Arial"/>
          <w:color w:val="auto"/>
          <w:sz w:val="24"/>
          <w:szCs w:val="24"/>
        </w:rPr>
        <w:t xml:space="preserve"> poprzez</w:t>
      </w:r>
      <w:r w:rsidRPr="00511473">
        <w:rPr>
          <w:rFonts w:ascii="Arial" w:hAnsi="Arial" w:cs="Arial"/>
          <w:color w:val="auto"/>
          <w:sz w:val="24"/>
          <w:szCs w:val="24"/>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511473">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35C1D820" w14:textId="77777777" w:rsidR="00E36934" w:rsidRPr="00A97800" w:rsidRDefault="00E36934" w:rsidP="00E36934">
      <w:pPr>
        <w:numPr>
          <w:ilvl w:val="0"/>
          <w:numId w:val="8"/>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w:t>
      </w:r>
      <w:r w:rsidRPr="005F02EF">
        <w:rPr>
          <w:rFonts w:ascii="Arial" w:hAnsi="Arial" w:cs="Arial"/>
          <w:color w:val="auto"/>
          <w:sz w:val="24"/>
          <w:szCs w:val="24"/>
        </w:rPr>
        <w:t xml:space="preserve">§ </w:t>
      </w:r>
      <w:r>
        <w:rPr>
          <w:rFonts w:ascii="Arial" w:hAnsi="Arial" w:cs="Arial"/>
          <w:color w:val="auto"/>
          <w:sz w:val="24"/>
          <w:szCs w:val="24"/>
        </w:rPr>
        <w:t>29</w:t>
      </w:r>
      <w:r w:rsidRPr="004D2C4B">
        <w:rPr>
          <w:rFonts w:cs="Arial"/>
          <w:color w:val="auto"/>
        </w:rPr>
        <w:t xml:space="preserve"> </w:t>
      </w:r>
      <w:r w:rsidRPr="004D2C4B">
        <w:rPr>
          <w:rFonts w:ascii="Arial" w:hAnsi="Arial" w:cs="Arial"/>
          <w:i/>
          <w:color w:val="auto"/>
          <w:sz w:val="24"/>
          <w:szCs w:val="24"/>
        </w:rPr>
        <w:t>Regulaminu</w:t>
      </w:r>
      <w:r w:rsidRPr="00307405">
        <w:rPr>
          <w:rFonts w:ascii="Arial" w:hAnsi="Arial" w:cs="Arial"/>
          <w:bCs/>
          <w:color w:val="auto"/>
          <w:sz w:val="24"/>
          <w:szCs w:val="24"/>
        </w:rPr>
        <w:t>.</w:t>
      </w:r>
    </w:p>
    <w:p w14:paraId="688D0C3A" w14:textId="77777777" w:rsidR="00E36934" w:rsidRPr="003D1316" w:rsidRDefault="00E36934" w:rsidP="00E36934">
      <w:pPr>
        <w:numPr>
          <w:ilvl w:val="0"/>
          <w:numId w:val="8"/>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061B0DA7" w14:textId="77777777" w:rsidR="00E36934" w:rsidRPr="00511473" w:rsidRDefault="00E36934" w:rsidP="00E36934">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liście </w:t>
      </w:r>
      <w:r>
        <w:rPr>
          <w:rFonts w:ascii="Arial" w:hAnsi="Arial" w:cs="Arial"/>
          <w:color w:val="auto"/>
          <w:sz w:val="24"/>
          <w:szCs w:val="24"/>
        </w:rPr>
        <w:t xml:space="preserve">projektów </w:t>
      </w:r>
      <w:r w:rsidRPr="00511473">
        <w:rPr>
          <w:rFonts w:ascii="Arial" w:hAnsi="Arial" w:cs="Arial"/>
          <w:color w:val="auto"/>
          <w:sz w:val="24"/>
          <w:szCs w:val="24"/>
        </w:rPr>
        <w:t xml:space="preserve">wybranych następuje po dostarczeniu wszystkich wymaganych </w:t>
      </w:r>
      <w:r w:rsidRPr="00413189">
        <w:rPr>
          <w:rFonts w:ascii="Arial" w:hAnsi="Arial" w:cs="Arial"/>
          <w:color w:val="auto"/>
          <w:sz w:val="24"/>
          <w:szCs w:val="24"/>
        </w:rPr>
        <w:t xml:space="preserve">i kompletnych dokumentów, o których mowa w ust. 5 oraz wymienionych w załączniku nr 6 do </w:t>
      </w:r>
      <w:r w:rsidRPr="00413189">
        <w:rPr>
          <w:rFonts w:ascii="Arial" w:hAnsi="Arial" w:cs="Arial"/>
          <w:i/>
          <w:color w:val="auto"/>
          <w:sz w:val="24"/>
          <w:szCs w:val="24"/>
        </w:rPr>
        <w:t>Regulaminu</w:t>
      </w:r>
      <w:r w:rsidRPr="00413189">
        <w:rPr>
          <w:rFonts w:ascii="Arial" w:hAnsi="Arial" w:cs="Arial"/>
          <w:color w:val="auto"/>
          <w:sz w:val="24"/>
          <w:szCs w:val="24"/>
          <w:vertAlign w:val="superscript"/>
        </w:rPr>
        <w:footnoteReference w:id="8"/>
      </w:r>
      <w:r w:rsidRPr="00413189">
        <w:rPr>
          <w:rFonts w:ascii="Arial" w:hAnsi="Arial" w:cs="Arial"/>
          <w:color w:val="auto"/>
          <w:sz w:val="24"/>
          <w:szCs w:val="24"/>
        </w:rPr>
        <w:t>.</w:t>
      </w:r>
      <w:r w:rsidRPr="00511473">
        <w:rPr>
          <w:rFonts w:ascii="Arial" w:hAnsi="Arial" w:cs="Arial"/>
          <w:color w:val="auto"/>
          <w:sz w:val="24"/>
          <w:szCs w:val="24"/>
        </w:rPr>
        <w:t xml:space="preserve"> </w:t>
      </w:r>
    </w:p>
    <w:p w14:paraId="266763FE" w14:textId="77777777" w:rsidR="00CE51E6" w:rsidRPr="009A7C7E" w:rsidRDefault="00CE51E6" w:rsidP="00CE51E6">
      <w:pPr>
        <w:numPr>
          <w:ilvl w:val="0"/>
          <w:numId w:val="8"/>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t xml:space="preserve">W przypadku projektu, w stosunku do którego </w:t>
      </w:r>
      <w:r w:rsidRPr="007004EF">
        <w:rPr>
          <w:rFonts w:ascii="Arial" w:hAnsi="Arial" w:cs="Arial"/>
          <w:color w:val="auto"/>
          <w:sz w:val="24"/>
          <w:szCs w:val="24"/>
        </w:rPr>
        <w:t xml:space="preserve">LGD </w:t>
      </w:r>
      <w:r w:rsidRPr="00511473">
        <w:rPr>
          <w:rFonts w:ascii="Arial" w:hAnsi="Arial" w:cs="Arial"/>
          <w:color w:val="auto"/>
          <w:sz w:val="24"/>
          <w:szCs w:val="24"/>
        </w:rPr>
        <w:t xml:space="preserve">dopuści możliwość wyboru do dofinansowania </w:t>
      </w:r>
      <w:r w:rsidRPr="009A7C7E">
        <w:rPr>
          <w:rFonts w:ascii="Arial" w:hAnsi="Arial" w:cs="Arial"/>
          <w:color w:val="auto"/>
          <w:sz w:val="24"/>
          <w:szCs w:val="24"/>
        </w:rPr>
        <w:t xml:space="preserve">bez dokumentów których dostarczenie jest możliwe zgodnie z opisem do kryterium ( załącznik 1A) najpóźniej na dzień podpisania umowy o dofinansowanie, podpisanie </w:t>
      </w:r>
      <w:r w:rsidRPr="009A7C7E">
        <w:rPr>
          <w:rFonts w:ascii="Arial" w:hAnsi="Arial" w:cs="Arial"/>
          <w:iCs/>
          <w:color w:val="auto"/>
          <w:sz w:val="24"/>
          <w:szCs w:val="24"/>
        </w:rPr>
        <w:t>Umowy</w:t>
      </w:r>
      <w:r w:rsidRPr="009A7C7E">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9A7C7E">
        <w:rPr>
          <w:rFonts w:ascii="Arial" w:hAnsi="Arial" w:cs="Arial"/>
          <w:i/>
          <w:color w:val="auto"/>
          <w:sz w:val="24"/>
          <w:szCs w:val="24"/>
        </w:rPr>
        <w:t>Systemie IGA</w:t>
      </w:r>
      <w:r w:rsidRPr="009A7C7E">
        <w:rPr>
          <w:rFonts w:ascii="Arial" w:hAnsi="Arial" w:cs="Arial"/>
          <w:color w:val="auto"/>
          <w:sz w:val="24"/>
          <w:szCs w:val="24"/>
        </w:rPr>
        <w:t xml:space="preserve"> w terminie nie późniejszym niż w dniu podpisania Umowy o dofinansowanie projektu.</w:t>
      </w:r>
    </w:p>
    <w:p w14:paraId="5405F4EE" w14:textId="6773D0C7" w:rsidR="00E36934" w:rsidRPr="00955992" w:rsidRDefault="00CE51E6" w:rsidP="00CE51E6">
      <w:pPr>
        <w:pStyle w:val="Akapitzlist"/>
        <w:tabs>
          <w:tab w:val="num" w:pos="338"/>
        </w:tabs>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lastRenderedPageBreak/>
        <w:t>Jednostki sektora finansów publicznych zwolnione są z obowiązku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E36934" w:rsidRPr="00955992">
        <w:rPr>
          <w:rFonts w:ascii="Arial" w:hAnsi="Arial" w:cs="Arial"/>
          <w:color w:val="auto"/>
          <w:sz w:val="24"/>
          <w:szCs w:val="24"/>
        </w:rPr>
        <w:t xml:space="preserve">. </w:t>
      </w:r>
    </w:p>
    <w:p w14:paraId="03921EA3" w14:textId="77777777" w:rsidR="00E36934" w:rsidRPr="00511473" w:rsidRDefault="00E36934" w:rsidP="00E36934">
      <w:pPr>
        <w:pStyle w:val="Akapitzlist"/>
        <w:numPr>
          <w:ilvl w:val="0"/>
          <w:numId w:val="8"/>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17AE1455" w14:textId="5421417E" w:rsidR="00E36934" w:rsidRPr="00511473" w:rsidRDefault="00E36934" w:rsidP="00E36934">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W przypadku projektów objętych pomocą publiczną i pomocą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przed zawarciem Umowy</w:t>
      </w:r>
      <w:r>
        <w:rPr>
          <w:rFonts w:ascii="Arial" w:hAnsi="Arial" w:cs="Arial"/>
          <w:color w:val="auto"/>
          <w:sz w:val="24"/>
          <w:szCs w:val="22"/>
        </w:rPr>
        <w:t xml:space="preserve"> o dofinansowanie projektu</w:t>
      </w:r>
      <w:r w:rsidRPr="00511473">
        <w:rPr>
          <w:rFonts w:ascii="Arial" w:hAnsi="Arial" w:cs="Arial"/>
          <w:color w:val="auto"/>
          <w:sz w:val="24"/>
          <w:szCs w:val="22"/>
        </w:rPr>
        <w:t xml:space="preserve">, konieczne jest zweryfikowanie możliwości przyznania pomocy publicznej lub/oraz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W związku z tym na tym etapie Wnioskodawca i/lub partnerzy może/mogą zostać wezwani</w:t>
      </w:r>
      <w:r w:rsidR="00BD50BC">
        <w:rPr>
          <w:rFonts w:ascii="Arial" w:hAnsi="Arial" w:cs="Arial"/>
          <w:color w:val="auto"/>
          <w:sz w:val="24"/>
          <w:szCs w:val="22"/>
        </w:rPr>
        <w:t xml:space="preserve"> poprzez</w:t>
      </w:r>
      <w:r w:rsidRPr="00511473">
        <w:rPr>
          <w:rFonts w:ascii="Arial" w:hAnsi="Arial" w:cs="Arial"/>
          <w:color w:val="auto"/>
          <w:sz w:val="24"/>
          <w:szCs w:val="22"/>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511473">
        <w:rPr>
          <w:rFonts w:ascii="Arial" w:hAnsi="Arial" w:cs="Arial"/>
          <w:color w:val="auto"/>
          <w:sz w:val="24"/>
          <w:szCs w:val="22"/>
        </w:rPr>
        <w:t xml:space="preserve"> </w:t>
      </w:r>
      <w:r w:rsidRPr="00511473">
        <w:rPr>
          <w:rFonts w:ascii="Arial" w:hAnsi="Arial" w:cs="Arial"/>
          <w:color w:val="auto"/>
          <w:sz w:val="24"/>
          <w:szCs w:val="22"/>
        </w:rPr>
        <w:t xml:space="preserve">do przedstawienia informacji/dokumentów potwierdzających możliwość przyznania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/pomocy publicznej w szczególności w zakresie potwierdzenia, że nie znaleźli się w trudnej sytuacji oraz potwierdzających możliwość przyznania dofinansowan</w:t>
      </w:r>
      <w:r>
        <w:rPr>
          <w:rFonts w:ascii="Arial" w:hAnsi="Arial" w:cs="Arial"/>
          <w:color w:val="auto"/>
          <w:sz w:val="24"/>
          <w:szCs w:val="22"/>
        </w:rPr>
        <w:t>ia w formie pomocy publicznej i</w:t>
      </w:r>
      <w:r w:rsidRPr="00511473">
        <w:rPr>
          <w:rFonts w:ascii="Arial" w:hAnsi="Arial" w:cs="Arial"/>
          <w:color w:val="auto"/>
          <w:sz w:val="24"/>
          <w:szCs w:val="22"/>
        </w:rPr>
        <w:t xml:space="preserve">/lub pomocy de </w:t>
      </w:r>
      <w:proofErr w:type="spellStart"/>
      <w:r w:rsidRPr="00511473">
        <w:rPr>
          <w:rFonts w:ascii="Arial" w:hAnsi="Arial" w:cs="Arial"/>
          <w:color w:val="auto"/>
          <w:sz w:val="24"/>
          <w:szCs w:val="22"/>
        </w:rPr>
        <w:t>minimis</w:t>
      </w:r>
      <w:proofErr w:type="spellEnd"/>
      <w:r w:rsidRPr="00511473">
        <w:rPr>
          <w:rFonts w:ascii="Arial" w:hAnsi="Arial" w:cs="Arial"/>
          <w:color w:val="auto"/>
          <w:sz w:val="24"/>
          <w:szCs w:val="22"/>
        </w:rPr>
        <w:t xml:space="preserve">. </w:t>
      </w:r>
    </w:p>
    <w:p w14:paraId="0C4EAE70" w14:textId="77777777" w:rsidR="00E36934" w:rsidRPr="00511473" w:rsidRDefault="00E36934" w:rsidP="00E36934">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Pr>
          <w:rFonts w:ascii="Arial" w:hAnsi="Arial" w:cs="Arial"/>
          <w:color w:val="auto"/>
          <w:sz w:val="24"/>
          <w:szCs w:val="22"/>
        </w:rPr>
        <w:t>5-7</w:t>
      </w:r>
      <w:r w:rsidRPr="00511473">
        <w:rPr>
          <w:rFonts w:ascii="Arial" w:hAnsi="Arial" w:cs="Arial"/>
          <w:color w:val="auto"/>
          <w:sz w:val="24"/>
          <w:szCs w:val="22"/>
        </w:rPr>
        <w:t>, w wyznaczonych terminach, lub dostarczeni</w:t>
      </w:r>
      <w:r>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Pr>
          <w:rFonts w:ascii="Arial" w:hAnsi="Arial" w:cs="Arial"/>
          <w:color w:val="auto"/>
          <w:sz w:val="24"/>
          <w:szCs w:val="22"/>
        </w:rPr>
        <w:t xml:space="preserve"> o dofinansowanie projektu</w:t>
      </w:r>
      <w:r w:rsidRPr="00511473">
        <w:rPr>
          <w:rFonts w:ascii="Arial" w:hAnsi="Arial" w:cs="Arial"/>
          <w:iCs/>
          <w:color w:val="auto"/>
          <w:sz w:val="24"/>
          <w:szCs w:val="22"/>
        </w:rPr>
        <w:t>.</w:t>
      </w:r>
    </w:p>
    <w:p w14:paraId="4186C2F3" w14:textId="77777777" w:rsidR="00E36934" w:rsidRPr="00511473" w:rsidRDefault="00E36934" w:rsidP="00E36934">
      <w:pPr>
        <w:numPr>
          <w:ilvl w:val="0"/>
          <w:numId w:val="8"/>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Pr="00511473">
        <w:rPr>
          <w:rFonts w:ascii="Arial" w:hAnsi="Arial" w:cs="Arial"/>
          <w:color w:val="auto"/>
          <w:sz w:val="24"/>
          <w:szCs w:val="22"/>
        </w:rPr>
        <w:t xml:space="preserve">mowy o dofinansowanie projektu jest dostępny na stronie internetowej programu. </w:t>
      </w:r>
      <w:r w:rsidRPr="00511473">
        <w:rPr>
          <w:rFonts w:ascii="Arial" w:hAnsi="Arial" w:cs="Arial"/>
          <w:color w:val="auto"/>
          <w:sz w:val="24"/>
          <w:szCs w:val="24"/>
        </w:rPr>
        <w:t>Przed złożeniem wniosku</w:t>
      </w:r>
      <w:r>
        <w:rPr>
          <w:rFonts w:ascii="Arial" w:hAnsi="Arial" w:cs="Arial"/>
          <w:color w:val="auto"/>
          <w:sz w:val="24"/>
          <w:szCs w:val="24"/>
        </w:rPr>
        <w:t xml:space="preserve"> należy zapoznać się ze wzorem U</w:t>
      </w:r>
      <w:r w:rsidRPr="00511473">
        <w:rPr>
          <w:rFonts w:ascii="Arial" w:hAnsi="Arial" w:cs="Arial"/>
          <w:color w:val="auto"/>
          <w:sz w:val="24"/>
          <w:szCs w:val="24"/>
        </w:rPr>
        <w:t>mowy, aby znać prawa i obowiązki z niej wynikające.</w:t>
      </w:r>
    </w:p>
    <w:p w14:paraId="00E80C38" w14:textId="69F1A9F5" w:rsidR="00D56C02" w:rsidRPr="00762358" w:rsidRDefault="00E36934" w:rsidP="00E36934">
      <w:pPr>
        <w:numPr>
          <w:ilvl w:val="0"/>
          <w:numId w:val="8"/>
        </w:numPr>
        <w:tabs>
          <w:tab w:val="left" w:pos="567"/>
        </w:tabs>
        <w:spacing w:after="120" w:line="276" w:lineRule="auto"/>
        <w:ind w:left="567" w:hanging="567"/>
        <w:rPr>
          <w:rFonts w:ascii="Arial" w:hAnsi="Arial" w:cs="Arial"/>
          <w:color w:val="auto"/>
          <w:sz w:val="24"/>
          <w:szCs w:val="22"/>
        </w:rPr>
      </w:pPr>
      <w:r>
        <w:rPr>
          <w:rFonts w:ascii="Arial" w:hAnsi="Arial" w:cs="Arial"/>
          <w:color w:val="auto"/>
          <w:sz w:val="24"/>
          <w:szCs w:val="22"/>
        </w:rPr>
        <w:t>IZ zawrze z Wnioskodawcą U</w:t>
      </w:r>
      <w:r w:rsidRPr="00511473">
        <w:rPr>
          <w:rFonts w:ascii="Arial" w:hAnsi="Arial" w:cs="Arial"/>
          <w:color w:val="auto"/>
          <w:sz w:val="24"/>
          <w:szCs w:val="22"/>
        </w:rPr>
        <w:t xml:space="preserve">mowę o dofinansowanie projektu na wzorze aktualnym na dzień podpisania </w:t>
      </w:r>
      <w:r>
        <w:rPr>
          <w:rFonts w:ascii="Arial" w:hAnsi="Arial" w:cs="Arial"/>
          <w:color w:val="auto"/>
          <w:sz w:val="24"/>
          <w:szCs w:val="22"/>
        </w:rPr>
        <w:t>Umowy. Wzór U</w:t>
      </w:r>
      <w:r w:rsidRPr="00511473">
        <w:rPr>
          <w:rFonts w:ascii="Arial" w:hAnsi="Arial" w:cs="Arial"/>
          <w:color w:val="auto"/>
          <w:sz w:val="24"/>
          <w:szCs w:val="22"/>
        </w:rPr>
        <w:t>mowy o dofinansowanie projektu może zostać zmodyfikowany, np. w przypadku zmiany uregulowań prawnych i/lub wytycznych lub ze względu na specyfikę projektu</w:t>
      </w:r>
      <w:r w:rsidR="00D56C02" w:rsidRPr="00762358">
        <w:rPr>
          <w:rFonts w:ascii="Arial" w:hAnsi="Arial" w:cs="Arial"/>
          <w:color w:val="auto"/>
          <w:sz w:val="24"/>
          <w:szCs w:val="22"/>
        </w:rPr>
        <w:t>.</w:t>
      </w:r>
    </w:p>
    <w:p w14:paraId="2FE4376B" w14:textId="587A4C48" w:rsidR="009D5162" w:rsidRPr="00762358" w:rsidRDefault="009D5162" w:rsidP="009D5162">
      <w:pPr>
        <w:tabs>
          <w:tab w:val="left" w:pos="567"/>
        </w:tabs>
        <w:spacing w:after="120" w:line="276" w:lineRule="auto"/>
        <w:rPr>
          <w:rFonts w:ascii="Arial" w:hAnsi="Arial" w:cs="Arial"/>
          <w:color w:val="auto"/>
          <w:sz w:val="24"/>
          <w:szCs w:val="24"/>
        </w:rPr>
      </w:pPr>
    </w:p>
    <w:p w14:paraId="66CD4A7C" w14:textId="7ECADCD3" w:rsidR="009D5162" w:rsidRPr="00762358" w:rsidRDefault="009D5162" w:rsidP="009D5162">
      <w:pPr>
        <w:tabs>
          <w:tab w:val="left" w:pos="567"/>
        </w:tabs>
        <w:spacing w:after="120" w:line="276" w:lineRule="auto"/>
        <w:rPr>
          <w:rFonts w:ascii="Arial" w:hAnsi="Arial" w:cs="Arial"/>
          <w:color w:val="auto"/>
          <w:sz w:val="24"/>
          <w:szCs w:val="24"/>
        </w:rPr>
      </w:pPr>
    </w:p>
    <w:p w14:paraId="47868D54" w14:textId="77777777" w:rsidR="009D5162" w:rsidRPr="00762358" w:rsidRDefault="009D5162" w:rsidP="009D5162">
      <w:pPr>
        <w:tabs>
          <w:tab w:val="left" w:pos="567"/>
        </w:tabs>
        <w:spacing w:after="120" w:line="276" w:lineRule="auto"/>
        <w:rPr>
          <w:rFonts w:ascii="Arial" w:hAnsi="Arial" w:cs="Arial"/>
          <w:color w:val="auto"/>
          <w:sz w:val="24"/>
          <w:szCs w:val="24"/>
        </w:rPr>
        <w:sectPr w:rsidR="009D5162" w:rsidRPr="00762358" w:rsidSect="00B76856">
          <w:pgSz w:w="11906" w:h="16838"/>
          <w:pgMar w:top="1418" w:right="1418" w:bottom="1418" w:left="1418" w:header="709" w:footer="709" w:gutter="0"/>
          <w:cols w:space="708"/>
          <w:formProt w:val="0"/>
          <w:docGrid w:linePitch="360" w:charSpace="2047"/>
        </w:sectPr>
      </w:pPr>
    </w:p>
    <w:p w14:paraId="51C48DF0" w14:textId="699E00D5" w:rsidR="00BF01E8" w:rsidRPr="00762358" w:rsidRDefault="009F2461" w:rsidP="00FB5CA6">
      <w:pPr>
        <w:pStyle w:val="Nagwek2"/>
        <w:spacing w:before="0"/>
        <w:jc w:val="center"/>
        <w:rPr>
          <w:rFonts w:cs="Arial"/>
        </w:rPr>
      </w:pPr>
      <w:bookmarkStart w:id="26" w:name="_Toc192753950"/>
      <w:r w:rsidRPr="00762358">
        <w:rPr>
          <w:rFonts w:cs="Arial"/>
        </w:rPr>
        <w:lastRenderedPageBreak/>
        <w:t>ROZDZIAŁ 5</w:t>
      </w:r>
      <w:r w:rsidR="00BF01E8" w:rsidRPr="00762358">
        <w:rPr>
          <w:rFonts w:cs="Arial"/>
        </w:rPr>
        <w:t xml:space="preserve"> </w:t>
      </w:r>
      <w:r w:rsidR="00291C01" w:rsidRPr="00762358">
        <w:rPr>
          <w:rFonts w:cs="Arial"/>
        </w:rPr>
        <w:t xml:space="preserve">– </w:t>
      </w:r>
      <w:r w:rsidR="00BF01E8" w:rsidRPr="00762358">
        <w:rPr>
          <w:rFonts w:cs="Arial"/>
        </w:rPr>
        <w:t>PROCEDURA ODWOŁAWCZA</w:t>
      </w:r>
      <w:bookmarkEnd w:id="26"/>
    </w:p>
    <w:p w14:paraId="068587EC" w14:textId="23580011" w:rsidR="00A44B85" w:rsidRPr="00762358"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762358">
        <w:rPr>
          <w:rFonts w:ascii="Arial" w:eastAsia="Calibri" w:hAnsi="Arial" w:cs="Arial"/>
          <w:color w:val="auto"/>
          <w:sz w:val="24"/>
          <w:szCs w:val="24"/>
          <w:lang w:eastAsia="en-US"/>
        </w:rPr>
        <w:t>§</w:t>
      </w:r>
      <w:r w:rsidR="00FB5CA6" w:rsidRPr="00762358">
        <w:rPr>
          <w:rFonts w:ascii="Arial" w:eastAsia="Calibri" w:hAnsi="Arial" w:cs="Arial"/>
          <w:color w:val="auto"/>
          <w:sz w:val="24"/>
          <w:szCs w:val="24"/>
          <w:lang w:eastAsia="en-US"/>
        </w:rPr>
        <w:t xml:space="preserve"> </w:t>
      </w:r>
      <w:r w:rsidRPr="00762358">
        <w:rPr>
          <w:rFonts w:ascii="Arial" w:eastAsia="Calibri" w:hAnsi="Arial" w:cs="Arial"/>
          <w:color w:val="auto"/>
          <w:sz w:val="24"/>
          <w:szCs w:val="24"/>
          <w:lang w:eastAsia="en-US"/>
        </w:rPr>
        <w:t>2</w:t>
      </w:r>
      <w:r w:rsidR="009F702B">
        <w:rPr>
          <w:rFonts w:ascii="Arial" w:eastAsia="Calibri" w:hAnsi="Arial" w:cs="Arial"/>
          <w:color w:val="auto"/>
          <w:sz w:val="24"/>
          <w:szCs w:val="24"/>
          <w:lang w:eastAsia="en-US"/>
        </w:rPr>
        <w:t>6</w:t>
      </w:r>
    </w:p>
    <w:p w14:paraId="3A9BC018" w14:textId="77777777" w:rsidR="0028405D" w:rsidRPr="00955992" w:rsidRDefault="0028405D" w:rsidP="0028405D">
      <w:pPr>
        <w:suppressAutoHyphens w:val="0"/>
        <w:spacing w:before="240" w:after="240" w:line="276" w:lineRule="auto"/>
        <w:jc w:val="center"/>
        <w:rPr>
          <w:rFonts w:ascii="Arial" w:eastAsia="Calibri" w:hAnsi="Arial" w:cs="Arial"/>
          <w:b/>
          <w:iCs/>
          <w:color w:val="auto"/>
          <w:sz w:val="24"/>
          <w:szCs w:val="24"/>
          <w:lang w:eastAsia="en-US"/>
        </w:rPr>
      </w:pPr>
      <w:r w:rsidRPr="00955992">
        <w:rPr>
          <w:rFonts w:ascii="Arial" w:eastAsia="Calibri" w:hAnsi="Arial" w:cs="Arial"/>
          <w:b/>
          <w:iCs/>
          <w:color w:val="auto"/>
          <w:sz w:val="24"/>
          <w:szCs w:val="24"/>
          <w:lang w:eastAsia="en-US"/>
        </w:rPr>
        <w:t>PROCEDURA ODWOŁAWCZA W LGD</w:t>
      </w:r>
    </w:p>
    <w:p w14:paraId="17470E7E" w14:textId="77777777" w:rsidR="00E36934" w:rsidRPr="00511473" w:rsidRDefault="00E36934" w:rsidP="00E36934">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1C03B358" w14:textId="77777777" w:rsidR="00E36934" w:rsidRPr="00511473"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w:t>
      </w:r>
      <w:r>
        <w:rPr>
          <w:rFonts w:ascii="Arial" w:hAnsi="Arial" w:cs="Arial"/>
          <w:iCs/>
          <w:color w:val="auto"/>
          <w:sz w:val="24"/>
          <w:szCs w:val="24"/>
        </w:rPr>
        <w:t>negatywnej oceny projektu w LGD</w:t>
      </w:r>
      <w:r w:rsidRPr="00511473">
        <w:rPr>
          <w:rFonts w:ascii="Arial" w:hAnsi="Arial" w:cs="Arial"/>
          <w:iCs/>
          <w:color w:val="auto"/>
          <w:sz w:val="24"/>
          <w:szCs w:val="24"/>
        </w:rPr>
        <w:t xml:space="preserve"> Wnioskodawcy przysługuje prawo wniesienia protestu w celu ponownego sprawdzenia złożonego </w:t>
      </w:r>
      <w:r w:rsidRPr="003D1316">
        <w:rPr>
          <w:rFonts w:ascii="Arial" w:hAnsi="Arial" w:cs="Arial"/>
          <w:iCs/>
          <w:color w:val="auto"/>
          <w:sz w:val="24"/>
          <w:szCs w:val="24"/>
        </w:rPr>
        <w:t>wniosku w</w:t>
      </w:r>
      <w:r w:rsidRPr="00511473">
        <w:rPr>
          <w:rFonts w:ascii="Arial" w:hAnsi="Arial" w:cs="Arial"/>
          <w:iCs/>
          <w:color w:val="auto"/>
          <w:sz w:val="24"/>
          <w:szCs w:val="24"/>
        </w:rPr>
        <w:t xml:space="preserve"> zakresie spełniania kryteriów wyboru projektów, w tym w zakresie ewentualnych naruszeń proceduralnych.</w:t>
      </w:r>
    </w:p>
    <w:p w14:paraId="5503F9F4" w14:textId="77777777" w:rsidR="00E36934" w:rsidRPr="00511473" w:rsidRDefault="00E36934" w:rsidP="008C044D">
      <w:pPr>
        <w:pStyle w:val="Akapitzlist"/>
        <w:numPr>
          <w:ilvl w:val="0"/>
          <w:numId w:val="36"/>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577407DF" w14:textId="77777777" w:rsidR="00FD25F9" w:rsidRPr="00511473" w:rsidRDefault="00FD25F9" w:rsidP="00FD25F9">
      <w:pPr>
        <w:pStyle w:val="Akapitzlist"/>
        <w:numPr>
          <w:ilvl w:val="0"/>
          <w:numId w:val="36"/>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195EDBB1" w14:textId="77777777" w:rsidR="00FD25F9" w:rsidRDefault="00FD25F9" w:rsidP="00FD25F9">
      <w:pPr>
        <w:pStyle w:val="Akapitzlist"/>
        <w:numPr>
          <w:ilvl w:val="0"/>
          <w:numId w:val="60"/>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671EDB6E" w14:textId="705F3799" w:rsidR="00FD25F9" w:rsidRDefault="00FD25F9" w:rsidP="00FD25F9">
      <w:pPr>
        <w:pStyle w:val="Akapitzlist"/>
        <w:numPr>
          <w:ilvl w:val="0"/>
          <w:numId w:val="60"/>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BD50BC">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25D50BC4" w14:textId="6F1086C5" w:rsidR="00FD25F9" w:rsidRDefault="00BD50BC" w:rsidP="00FD25F9">
      <w:pPr>
        <w:pStyle w:val="Akapitzlist"/>
        <w:numPr>
          <w:ilvl w:val="0"/>
          <w:numId w:val="60"/>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 na skutek którego projekt</w:t>
      </w:r>
      <w:r w:rsidR="00FD25F9" w:rsidRPr="00CE46EC">
        <w:rPr>
          <w:rFonts w:ascii="Arial" w:hAnsi="Arial" w:cs="Arial"/>
          <w:iCs/>
          <w:color w:val="auto"/>
          <w:sz w:val="24"/>
          <w:szCs w:val="24"/>
        </w:rPr>
        <w:t xml:space="preserve"> nie mieści się w limicie środków przeznaczonych na</w:t>
      </w:r>
    </w:p>
    <w:p w14:paraId="79311AE4" w14:textId="77777777" w:rsidR="00FD25F9" w:rsidRPr="00CE46EC" w:rsidRDefault="00FD25F9" w:rsidP="00FD25F9">
      <w:pPr>
        <w:spacing w:after="120" w:line="276" w:lineRule="auto"/>
        <w:ind w:left="567"/>
        <w:rPr>
          <w:rFonts w:ascii="Arial" w:hAnsi="Arial" w:cs="Arial"/>
          <w:iCs/>
          <w:color w:val="auto"/>
          <w:sz w:val="24"/>
          <w:szCs w:val="24"/>
        </w:rPr>
      </w:pPr>
      <w:r w:rsidRPr="00CE46EC">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52B2ED5A" w14:textId="77777777" w:rsidR="00E36934" w:rsidRPr="00511473" w:rsidRDefault="00E36934"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354869D7" w14:textId="77777777" w:rsidR="00E36934"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36113645" w14:textId="77777777" w:rsidR="00E36934" w:rsidRPr="004D2C4B"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4D5BD4C0" w14:textId="4DC0FCC1" w:rsidR="00E36934" w:rsidRPr="004D2C4B" w:rsidRDefault="00E36934"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BD50BC">
        <w:rPr>
          <w:rFonts w:ascii="Arial" w:eastAsia="Droid Sans Fallback" w:hAnsi="Arial" w:cs="Arial"/>
          <w:color w:val="auto"/>
          <w:sz w:val="24"/>
          <w:szCs w:val="24"/>
          <w:lang w:eastAsia="en-US"/>
        </w:rPr>
        <w:t xml:space="preserve">, lub poprze </w:t>
      </w:r>
      <w:proofErr w:type="spellStart"/>
      <w:r w:rsidR="00BD50BC">
        <w:rPr>
          <w:rFonts w:ascii="Arial" w:eastAsia="Droid Sans Fallback" w:hAnsi="Arial" w:cs="Arial"/>
          <w:color w:val="auto"/>
          <w:sz w:val="24"/>
          <w:szCs w:val="24"/>
          <w:lang w:eastAsia="en-US"/>
        </w:rPr>
        <w:t>ePUAP</w:t>
      </w:r>
      <w:proofErr w:type="spellEnd"/>
      <w:r w:rsidR="00BD50BC">
        <w:rPr>
          <w:rFonts w:ascii="Arial" w:eastAsia="Droid Sans Fallback" w:hAnsi="Arial" w:cs="Arial"/>
          <w:color w:val="auto"/>
          <w:sz w:val="24"/>
          <w:szCs w:val="24"/>
          <w:lang w:eastAsia="en-US"/>
        </w:rPr>
        <w:t>, lub poprzez E-Doręczenie</w:t>
      </w:r>
      <w:r w:rsidRPr="004D2C4B">
        <w:rPr>
          <w:rFonts w:ascii="Arial" w:eastAsia="Droid Sans Fallback" w:hAnsi="Arial" w:cs="Arial"/>
          <w:color w:val="auto"/>
          <w:sz w:val="24"/>
          <w:szCs w:val="24"/>
          <w:lang w:eastAsia="en-US"/>
        </w:rPr>
        <w:t>.</w:t>
      </w:r>
    </w:p>
    <w:p w14:paraId="56FDA1DD" w14:textId="77777777" w:rsidR="00E36934" w:rsidRPr="00955992" w:rsidRDefault="00E36934"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Protest powinien odpowiadać wymogom formalnym, tj. zawierać</w:t>
      </w:r>
      <w:r w:rsidRPr="00955992">
        <w:rPr>
          <w:rFonts w:ascii="Arial" w:eastAsia="Droid Sans Fallback" w:hAnsi="Arial" w:cs="Arial"/>
          <w:color w:val="auto"/>
          <w:sz w:val="24"/>
          <w:szCs w:val="24"/>
          <w:lang w:eastAsia="en-US"/>
        </w:rPr>
        <w:t xml:space="preserve">: </w:t>
      </w:r>
    </w:p>
    <w:p w14:paraId="5B378C80"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w:t>
      </w:r>
      <w:r>
        <w:rPr>
          <w:rFonts w:ascii="Arial" w:eastAsia="Droid Sans Fallback" w:hAnsi="Arial" w:cs="Arial"/>
          <w:color w:val="auto"/>
          <w:sz w:val="24"/>
          <w:szCs w:val="24"/>
          <w:lang w:eastAsia="en-US"/>
        </w:rPr>
        <w:t xml:space="preserve">znaczenie instytucji właściwej, tj. </w:t>
      </w:r>
      <w:r w:rsidRPr="00511473">
        <w:rPr>
          <w:rFonts w:ascii="Arial" w:eastAsia="Droid Sans Fallback" w:hAnsi="Arial" w:cs="Arial"/>
          <w:color w:val="auto"/>
          <w:sz w:val="24"/>
          <w:szCs w:val="24"/>
          <w:lang w:eastAsia="en-US"/>
        </w:rPr>
        <w:t>Zarządu Województwa Małopolskiego</w:t>
      </w:r>
      <w:r>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7D15F5F2"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4E8930E3"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00254491"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30C428D2"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705ED854"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019E0728" w14:textId="77777777" w:rsidR="00E36934" w:rsidRPr="00511473"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268527BB" w14:textId="77777777" w:rsidR="00E36934" w:rsidRPr="005E7B3B" w:rsidRDefault="00E36934" w:rsidP="008C044D">
      <w:pPr>
        <w:pStyle w:val="Akapitzlist"/>
        <w:numPr>
          <w:ilvl w:val="0"/>
          <w:numId w:val="6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w:t>
      </w:r>
      <w:r>
        <w:rPr>
          <w:rFonts w:ascii="Arial" w:eastAsia="Droid Sans Fallback" w:hAnsi="Arial" w:cs="Arial"/>
          <w:color w:val="auto"/>
          <w:sz w:val="24"/>
          <w:szCs w:val="24"/>
          <w:lang w:eastAsia="en-US"/>
        </w:rPr>
        <w:t>prezentowania tego Wnioskodawcy</w:t>
      </w:r>
      <w:r w:rsidRPr="005E7B3B">
        <w:rPr>
          <w:rFonts w:ascii="Arial" w:eastAsia="Droid Sans Fallback" w:hAnsi="Arial" w:cs="Arial"/>
          <w:color w:val="auto"/>
          <w:sz w:val="24"/>
          <w:szCs w:val="24"/>
          <w:lang w:eastAsia="en-US"/>
        </w:rPr>
        <w:t>.</w:t>
      </w:r>
    </w:p>
    <w:p w14:paraId="5D51EC20" w14:textId="77777777" w:rsidR="00E36934" w:rsidRPr="00511473"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2ADC8000" w14:textId="77777777" w:rsidR="00E36934" w:rsidRPr="00511473"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w:t>
      </w:r>
      <w:proofErr w:type="spellStart"/>
      <w:r>
        <w:rPr>
          <w:rFonts w:ascii="Arial" w:hAnsi="Arial" w:cs="Arial"/>
          <w:iCs/>
          <w:color w:val="auto"/>
          <w:sz w:val="24"/>
          <w:szCs w:val="24"/>
        </w:rPr>
        <w:t>t.j</w:t>
      </w:r>
      <w:proofErr w:type="spellEnd"/>
      <w:r>
        <w:rPr>
          <w:rFonts w:ascii="Arial" w:hAnsi="Arial" w:cs="Arial"/>
          <w:iCs/>
          <w:color w:val="auto"/>
          <w:sz w:val="24"/>
          <w:szCs w:val="24"/>
        </w:rPr>
        <w:t xml:space="preserve">.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p>
    <w:p w14:paraId="68273F3D" w14:textId="67C38497" w:rsidR="00E36934"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w:t>
      </w:r>
      <w:r w:rsidR="00BD50BC">
        <w:rPr>
          <w:rFonts w:ascii="Arial" w:hAnsi="Arial" w:cs="Arial"/>
          <w:iCs/>
          <w:color w:val="auto"/>
          <w:sz w:val="24"/>
          <w:szCs w:val="24"/>
        </w:rPr>
        <w:t>IZ poprzez</w:t>
      </w:r>
      <w:r w:rsidRPr="00511473">
        <w:rPr>
          <w:rFonts w:ascii="Arial" w:hAnsi="Arial" w:cs="Arial"/>
          <w:iCs/>
          <w:color w:val="auto"/>
          <w:sz w:val="24"/>
          <w:szCs w:val="24"/>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BD50BC" w:rsidRPr="00511473">
        <w:rPr>
          <w:rFonts w:ascii="Arial" w:hAnsi="Arial" w:cs="Arial"/>
          <w:iCs/>
          <w:color w:val="auto"/>
          <w:sz w:val="24"/>
          <w:szCs w:val="24"/>
        </w:rPr>
        <w:t xml:space="preserve"> </w:t>
      </w:r>
      <w:r w:rsidRPr="00511473">
        <w:rPr>
          <w:rFonts w:ascii="Arial" w:hAnsi="Arial" w:cs="Arial"/>
          <w:iCs/>
          <w:color w:val="auto"/>
          <w:sz w:val="24"/>
          <w:szCs w:val="24"/>
        </w:rPr>
        <w:t>w terminie 7 dni od dnia wniesienia protestu.</w:t>
      </w:r>
    </w:p>
    <w:p w14:paraId="44B1ECB0" w14:textId="77777777" w:rsidR="00E36934" w:rsidRPr="00400960"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12FBD153" w14:textId="78D1FA7E" w:rsidR="0028405D" w:rsidRPr="00955992" w:rsidRDefault="00E36934"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w:t>
      </w:r>
      <w:r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pozytywnego rozpatrzenia protestu przez IZ w zakresie spełnienia warunków </w:t>
      </w:r>
      <w:r w:rsidRPr="00413189">
        <w:rPr>
          <w:rFonts w:ascii="Arial" w:eastAsia="Droid Sans Fallback" w:hAnsi="Arial" w:cs="Arial"/>
          <w:color w:val="auto"/>
          <w:sz w:val="24"/>
          <w:szCs w:val="24"/>
          <w:lang w:eastAsia="en-US"/>
        </w:rPr>
        <w:t xml:space="preserve">określonych w załączniku nr 1A do </w:t>
      </w:r>
      <w:r w:rsidRPr="00413189">
        <w:rPr>
          <w:rFonts w:ascii="Arial" w:eastAsia="Droid Sans Fallback" w:hAnsi="Arial" w:cs="Arial"/>
          <w:i/>
          <w:color w:val="auto"/>
          <w:sz w:val="24"/>
          <w:szCs w:val="24"/>
          <w:lang w:eastAsia="en-US"/>
        </w:rPr>
        <w:t>Regulaminu</w:t>
      </w:r>
      <w:r w:rsidR="0028405D">
        <w:rPr>
          <w:rFonts w:ascii="Arial" w:hAnsi="Arial" w:cs="Arial"/>
          <w:iCs/>
          <w:color w:val="auto"/>
          <w:sz w:val="24"/>
          <w:szCs w:val="24"/>
        </w:rPr>
        <w:t>.</w:t>
      </w:r>
    </w:p>
    <w:p w14:paraId="00440BA7" w14:textId="5E57E748" w:rsidR="00C76C05" w:rsidRPr="00413189" w:rsidRDefault="00C76C05"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9A692D">
        <w:rPr>
          <w:rFonts w:ascii="Arial" w:hAnsi="Arial" w:cs="Arial"/>
          <w:iCs/>
          <w:color w:val="auto"/>
          <w:sz w:val="24"/>
          <w:szCs w:val="24"/>
        </w:rPr>
        <w:t xml:space="preserve"> co do zasady</w:t>
      </w:r>
      <w:r w:rsidR="00BD50BC">
        <w:rPr>
          <w:rFonts w:ascii="Arial" w:hAnsi="Arial" w:cs="Arial"/>
          <w:iCs/>
          <w:color w:val="auto"/>
          <w:sz w:val="24"/>
          <w:szCs w:val="24"/>
        </w:rPr>
        <w:t xml:space="preserve"> poprzez </w:t>
      </w:r>
      <w:r w:rsidR="00BD50BC" w:rsidRPr="00BD50BC">
        <w:rPr>
          <w:rFonts w:ascii="Arial" w:hAnsi="Arial" w:cs="Arial"/>
          <w:i/>
          <w:color w:val="auto"/>
          <w:sz w:val="24"/>
          <w:szCs w:val="24"/>
        </w:rPr>
        <w:t>S</w:t>
      </w:r>
      <w:r w:rsidR="00BD50BC">
        <w:rPr>
          <w:rFonts w:ascii="Arial" w:hAnsi="Arial" w:cs="Arial"/>
          <w:i/>
          <w:color w:val="auto"/>
          <w:sz w:val="24"/>
          <w:szCs w:val="24"/>
        </w:rPr>
        <w:t xml:space="preserve">ystem </w:t>
      </w:r>
      <w:r w:rsidR="00BD50BC" w:rsidRPr="00BD50BC">
        <w:rPr>
          <w:rFonts w:ascii="Arial" w:hAnsi="Arial" w:cs="Arial"/>
          <w:i/>
          <w:color w:val="auto"/>
          <w:sz w:val="24"/>
          <w:szCs w:val="24"/>
        </w:rPr>
        <w:t>IGA</w:t>
      </w:r>
      <w:r w:rsidR="009A692D">
        <w:rPr>
          <w:rStyle w:val="Odwoanieprzypisudolnego"/>
          <w:rFonts w:ascii="Arial" w:hAnsi="Arial" w:cs="Arial"/>
          <w:i/>
          <w:color w:val="auto"/>
          <w:sz w:val="24"/>
          <w:szCs w:val="24"/>
        </w:rPr>
        <w:footnoteReference w:id="9"/>
      </w:r>
      <w:r w:rsidRPr="00413189">
        <w:rPr>
          <w:rFonts w:ascii="Arial" w:hAnsi="Arial" w:cs="Arial"/>
          <w:iCs/>
          <w:color w:val="auto"/>
          <w:sz w:val="24"/>
          <w:szCs w:val="24"/>
        </w:rPr>
        <w:t>. W przypadku wycofania protestu jego ponowne wniesienie jest niedopuszczalne.</w:t>
      </w:r>
    </w:p>
    <w:p w14:paraId="352F930D" w14:textId="26B62E10" w:rsidR="00EB70E6" w:rsidRPr="00412F35" w:rsidRDefault="00EB70E6" w:rsidP="00EB70E6">
      <w:pPr>
        <w:pStyle w:val="Akapitzlist"/>
        <w:numPr>
          <w:ilvl w:val="0"/>
          <w:numId w:val="36"/>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w:t>
      </w:r>
      <w:r w:rsidR="00BD50BC">
        <w:rPr>
          <w:rFonts w:ascii="Arial" w:hAnsi="Arial" w:cs="Arial"/>
          <w:iCs/>
          <w:color w:val="auto"/>
          <w:sz w:val="24"/>
          <w:szCs w:val="24"/>
        </w:rPr>
        <w:t xml:space="preserve"> i sposobu obliczania terminów.</w:t>
      </w:r>
    </w:p>
    <w:p w14:paraId="34A737E1" w14:textId="77777777" w:rsidR="00C76C05" w:rsidRPr="00413189" w:rsidRDefault="00C76C05"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 xml:space="preserve">Protest stanowi etap przedsądowy. </w:t>
      </w:r>
    </w:p>
    <w:p w14:paraId="0E17823E" w14:textId="77777777" w:rsidR="00C76C05" w:rsidRPr="00413189" w:rsidRDefault="00C76C05"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36EC2D49" w14:textId="77777777" w:rsidR="00C76C05" w:rsidRPr="00955992" w:rsidRDefault="00C76C05"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t xml:space="preserve">Wzór protestu stanowi załącznik nr 4 do </w:t>
      </w:r>
      <w:r w:rsidRPr="00413189">
        <w:rPr>
          <w:rFonts w:ascii="Arial" w:eastAsia="Droid Sans Fallback" w:hAnsi="Arial" w:cs="Arial"/>
          <w:i/>
          <w:color w:val="auto"/>
          <w:sz w:val="24"/>
          <w:szCs w:val="24"/>
          <w:lang w:eastAsia="en-US"/>
        </w:rPr>
        <w:t>Regulaminu</w:t>
      </w:r>
      <w:r w:rsidRPr="00955992">
        <w:rPr>
          <w:rFonts w:ascii="Arial" w:eastAsia="Droid Sans Fallback" w:hAnsi="Arial" w:cs="Arial"/>
          <w:color w:val="auto"/>
          <w:sz w:val="24"/>
          <w:szCs w:val="24"/>
          <w:lang w:eastAsia="en-US"/>
        </w:rPr>
        <w:t>.</w:t>
      </w:r>
    </w:p>
    <w:p w14:paraId="1D921C2B" w14:textId="77777777" w:rsidR="00C76C05" w:rsidRPr="00511473" w:rsidRDefault="00C76C05" w:rsidP="00C76C05">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6992E140" w14:textId="1E70FBB0" w:rsidR="009F587A" w:rsidRPr="00511473" w:rsidRDefault="009F587A"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W przypadku, gdy protest nie spełnia wymogów formalnych lub zawiera oczywiste omyłki, LGD</w:t>
      </w:r>
      <w:r w:rsidR="009A692D">
        <w:rPr>
          <w:rFonts w:ascii="Arial" w:hAnsi="Arial" w:cs="Arial"/>
          <w:iCs/>
          <w:color w:val="auto"/>
          <w:sz w:val="24"/>
          <w:szCs w:val="24"/>
        </w:rPr>
        <w:t xml:space="preserve"> co do zasady</w:t>
      </w:r>
      <w:r w:rsidR="00BD50BC">
        <w:rPr>
          <w:rFonts w:ascii="Arial" w:hAnsi="Arial" w:cs="Arial"/>
          <w:iCs/>
          <w:color w:val="auto"/>
          <w:sz w:val="24"/>
          <w:szCs w:val="24"/>
        </w:rPr>
        <w:t xml:space="preserve"> poprzez</w:t>
      </w:r>
      <w:r w:rsidR="00BD50BC" w:rsidRPr="00BD50BC">
        <w:rPr>
          <w:rFonts w:ascii="Arial" w:hAnsi="Arial" w:cs="Arial"/>
          <w:i/>
          <w:color w:val="auto"/>
          <w:sz w:val="24"/>
          <w:szCs w:val="24"/>
        </w:rPr>
        <w:t xml:space="preserve"> 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009A692D">
        <w:rPr>
          <w:rStyle w:val="Odwoanieprzypisudolnego"/>
          <w:rFonts w:ascii="Arial" w:hAnsi="Arial" w:cs="Arial"/>
          <w:i/>
          <w:color w:val="auto"/>
          <w:sz w:val="24"/>
          <w:szCs w:val="24"/>
        </w:rPr>
        <w:footnoteReference w:id="10"/>
      </w:r>
      <w:r w:rsidRPr="00511473">
        <w:rPr>
          <w:rFonts w:ascii="Arial" w:hAnsi="Arial" w:cs="Arial"/>
          <w:iCs/>
          <w:color w:val="auto"/>
          <w:sz w:val="24"/>
          <w:szCs w:val="24"/>
        </w:rPr>
        <w:t xml:space="preserve"> 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42D83A9A" w14:textId="77777777" w:rsidR="009F587A" w:rsidRPr="00511473" w:rsidRDefault="009F587A" w:rsidP="008C044D">
      <w:pPr>
        <w:pStyle w:val="Akapitzlist"/>
        <w:numPr>
          <w:ilvl w:val="0"/>
          <w:numId w:val="36"/>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7C4D046D" w14:textId="77777777" w:rsidR="009F587A" w:rsidRDefault="009F587A" w:rsidP="008C044D">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31AFCBAD" w14:textId="77777777" w:rsidR="009F587A" w:rsidRDefault="009F587A" w:rsidP="008C044D">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40256BE9" w14:textId="77777777" w:rsidR="009F587A" w:rsidRPr="00CB1C15" w:rsidRDefault="009F587A" w:rsidP="008C044D">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76A9AF18" w14:textId="77777777" w:rsidR="009F587A" w:rsidRPr="00CB1C15" w:rsidRDefault="009F587A" w:rsidP="008C044D">
      <w:pPr>
        <w:pStyle w:val="Akapitzlist"/>
        <w:numPr>
          <w:ilvl w:val="0"/>
          <w:numId w:val="63"/>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66AF29AC" w14:textId="7C67033B" w:rsidR="009F587A" w:rsidRPr="00511473" w:rsidRDefault="009F587A" w:rsidP="008C044D">
      <w:pPr>
        <w:pStyle w:val="Akapitzlist"/>
        <w:numPr>
          <w:ilvl w:val="0"/>
          <w:numId w:val="36"/>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Pr>
          <w:rFonts w:ascii="Arial" w:hAnsi="Arial" w:cs="Arial"/>
          <w:i/>
          <w:color w:val="auto"/>
          <w:sz w:val="24"/>
          <w:szCs w:val="24"/>
        </w:rPr>
        <w:t>systemie IGA</w:t>
      </w:r>
      <w:r w:rsidR="00BD50BC">
        <w:rPr>
          <w:rFonts w:ascii="Arial" w:hAnsi="Arial" w:cs="Arial"/>
          <w:color w:val="auto"/>
          <w:sz w:val="24"/>
          <w:szCs w:val="24"/>
        </w:rPr>
        <w:t>.</w:t>
      </w:r>
    </w:p>
    <w:p w14:paraId="68DE925C" w14:textId="77777777" w:rsidR="009F587A" w:rsidRPr="00511473" w:rsidRDefault="009F587A" w:rsidP="008C044D">
      <w:pPr>
        <w:pStyle w:val="Akapitzlist"/>
        <w:numPr>
          <w:ilvl w:val="0"/>
          <w:numId w:val="36"/>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3DA1BC52" w14:textId="77777777" w:rsidR="009F587A" w:rsidRPr="00511473" w:rsidRDefault="009F587A" w:rsidP="009F587A">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weryfikacji </w:t>
      </w:r>
      <w:r>
        <w:rPr>
          <w:rFonts w:ascii="Arial" w:hAnsi="Arial" w:cs="Arial"/>
          <w:b/>
          <w:color w:val="auto"/>
          <w:sz w:val="24"/>
          <w:szCs w:val="24"/>
        </w:rPr>
        <w:t>wyników dokonanej przez LGD oceny</w:t>
      </w:r>
    </w:p>
    <w:p w14:paraId="00C27B05"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3FF63181"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2D5EEAA"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4431DC07" w14:textId="77777777" w:rsidR="009F587A" w:rsidRPr="00511473" w:rsidRDefault="009F587A" w:rsidP="008C044D">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47D2E471" w14:textId="77777777" w:rsidR="009F587A" w:rsidRPr="00511473" w:rsidRDefault="009F587A" w:rsidP="008C044D">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00928C1C" w14:textId="77777777" w:rsidR="009F587A" w:rsidRPr="00511473" w:rsidRDefault="009F587A" w:rsidP="008C044D">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1115C579" w14:textId="77777777" w:rsidR="009F587A" w:rsidRPr="00511473" w:rsidRDefault="009F587A" w:rsidP="008C044D">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0B456863" w14:textId="77777777" w:rsidR="009F587A" w:rsidRPr="00511473" w:rsidRDefault="009F587A" w:rsidP="008C044D">
      <w:pPr>
        <w:pStyle w:val="Akapitzlist"/>
        <w:numPr>
          <w:ilvl w:val="0"/>
          <w:numId w:val="6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00C24A24"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38A2EA55"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5D049742" w14:textId="77777777" w:rsidR="009F587A" w:rsidRPr="00511473" w:rsidRDefault="009F587A" w:rsidP="008C044D">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142B9A8B" w14:textId="77777777" w:rsidR="009F587A" w:rsidRPr="00511473" w:rsidRDefault="009F587A" w:rsidP="008C044D">
      <w:pPr>
        <w:pStyle w:val="Akapitzlist"/>
        <w:numPr>
          <w:ilvl w:val="0"/>
          <w:numId w:val="67"/>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67D4789F" w14:textId="77777777" w:rsidR="009F587A" w:rsidRPr="00511473" w:rsidRDefault="009F587A" w:rsidP="008C044D">
      <w:pPr>
        <w:pStyle w:val="Akapitzlist"/>
        <w:numPr>
          <w:ilvl w:val="0"/>
          <w:numId w:val="67"/>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5D245975" w14:textId="77777777" w:rsidR="009F587A" w:rsidRPr="00511473" w:rsidRDefault="009F587A" w:rsidP="008C044D">
      <w:pPr>
        <w:pStyle w:val="Akapitzlist"/>
        <w:numPr>
          <w:ilvl w:val="0"/>
          <w:numId w:val="66"/>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5688B458" w14:textId="77777777" w:rsidR="009F587A" w:rsidRPr="00511473" w:rsidRDefault="009F587A" w:rsidP="008C044D">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557B81D0" w14:textId="40CB858E" w:rsidR="009F587A" w:rsidRPr="00511473" w:rsidRDefault="009F587A" w:rsidP="008C044D">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kieruje protest wraz z otrzymaną od Wnioskodawcy dokumentacją do IZ</w:t>
      </w:r>
      <w:r w:rsidR="00BD50BC" w:rsidRPr="00BD50BC">
        <w:rPr>
          <w:rFonts w:ascii="Arial" w:hAnsi="Arial" w:cs="Arial"/>
          <w:i/>
          <w:color w:val="auto"/>
          <w:sz w:val="24"/>
          <w:szCs w:val="24"/>
        </w:rPr>
        <w:t xml:space="preserve"> </w:t>
      </w:r>
      <w:r w:rsidR="00BD50BC" w:rsidRPr="00BD50BC">
        <w:rPr>
          <w:rFonts w:ascii="Arial" w:hAnsi="Arial" w:cs="Arial"/>
          <w:color w:val="auto"/>
          <w:sz w:val="24"/>
          <w:szCs w:val="24"/>
        </w:rPr>
        <w:t>poprzez</w:t>
      </w:r>
      <w:r w:rsidR="00BD50BC">
        <w:rPr>
          <w:rFonts w:ascii="Arial" w:hAnsi="Arial" w:cs="Arial"/>
          <w:i/>
          <w:color w:val="auto"/>
          <w:sz w:val="24"/>
          <w:szCs w:val="24"/>
        </w:rPr>
        <w:t xml:space="preserve"> </w:t>
      </w:r>
      <w:r w:rsidR="00BD50BC" w:rsidRPr="00BD50BC">
        <w:rPr>
          <w:rFonts w:ascii="Arial" w:hAnsi="Arial" w:cs="Arial"/>
          <w:i/>
          <w:color w:val="auto"/>
          <w:sz w:val="24"/>
          <w:szCs w:val="24"/>
        </w:rPr>
        <w:t>S</w:t>
      </w:r>
      <w:r w:rsidR="00BD50BC">
        <w:rPr>
          <w:rFonts w:ascii="Arial" w:hAnsi="Arial" w:cs="Arial"/>
          <w:i/>
          <w:color w:val="auto"/>
          <w:sz w:val="24"/>
          <w:szCs w:val="24"/>
        </w:rPr>
        <w:t>ystem</w:t>
      </w:r>
      <w:r w:rsidR="00BD50BC" w:rsidRPr="00BD50BC">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oraz</w:t>
      </w:r>
    </w:p>
    <w:p w14:paraId="73752CDE" w14:textId="1E2F7D7C" w:rsidR="0028405D" w:rsidRPr="00955992" w:rsidRDefault="009F587A" w:rsidP="008C044D">
      <w:pPr>
        <w:pStyle w:val="Akapitzlist"/>
        <w:numPr>
          <w:ilvl w:val="0"/>
          <w:numId w:val="68"/>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informuje Wnioskodawcę na piśmie</w:t>
      </w:r>
      <w:r w:rsidR="00BD50BC">
        <w:rPr>
          <w:rFonts w:ascii="Arial" w:eastAsia="Droid Sans Fallback" w:hAnsi="Arial" w:cs="Arial"/>
          <w:color w:val="auto"/>
          <w:sz w:val="24"/>
          <w:szCs w:val="24"/>
          <w:lang w:eastAsia="en-US"/>
        </w:rPr>
        <w:t xml:space="preserve"> </w:t>
      </w:r>
      <w:r w:rsidR="009A692D">
        <w:rPr>
          <w:rFonts w:ascii="Arial" w:eastAsia="Droid Sans Fallback" w:hAnsi="Arial" w:cs="Arial"/>
          <w:color w:val="auto"/>
          <w:sz w:val="24"/>
          <w:szCs w:val="24"/>
          <w:lang w:eastAsia="en-US"/>
        </w:rPr>
        <w:t xml:space="preserve">co do zasady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1"/>
      </w:r>
      <w:r w:rsidRPr="00511473">
        <w:rPr>
          <w:rFonts w:ascii="Arial" w:eastAsia="Droid Sans Fallback" w:hAnsi="Arial" w:cs="Arial"/>
          <w:color w:val="auto"/>
          <w:sz w:val="24"/>
          <w:szCs w:val="24"/>
          <w:lang w:eastAsia="en-US"/>
        </w:rPr>
        <w:t xml:space="preserve"> o przekazaniu protestu do IZ</w:t>
      </w:r>
      <w:r w:rsidR="0028405D" w:rsidRPr="00955992">
        <w:rPr>
          <w:rFonts w:ascii="Arial" w:eastAsia="Droid Sans Fallback" w:hAnsi="Arial" w:cs="Arial"/>
          <w:color w:val="auto"/>
          <w:sz w:val="24"/>
          <w:szCs w:val="24"/>
          <w:lang w:eastAsia="en-US"/>
        </w:rPr>
        <w:t>.</w:t>
      </w:r>
    </w:p>
    <w:p w14:paraId="71472CFE" w14:textId="77777777" w:rsidR="0028405D" w:rsidRPr="00955992" w:rsidRDefault="0028405D"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955992">
        <w:rPr>
          <w:rFonts w:ascii="Arial" w:eastAsia="Droid Sans Fallback" w:hAnsi="Arial" w:cs="Arial"/>
          <w:color w:val="auto"/>
          <w:sz w:val="24"/>
          <w:szCs w:val="24"/>
          <w:lang w:eastAsia="en-US"/>
        </w:rPr>
        <w:t xml:space="preserve">Jeśli rozstrzygnięcie Rady LGD ma wpływ na listę </w:t>
      </w:r>
      <w:r>
        <w:rPr>
          <w:rFonts w:ascii="Arial" w:hAnsi="Arial" w:cs="Arial"/>
          <w:color w:val="auto"/>
          <w:sz w:val="24"/>
          <w:szCs w:val="24"/>
        </w:rPr>
        <w:t xml:space="preserve">projektów </w:t>
      </w:r>
      <w:r w:rsidRPr="00955992">
        <w:rPr>
          <w:rFonts w:ascii="Arial" w:eastAsia="Droid Sans Fallback" w:hAnsi="Arial" w:cs="Arial"/>
          <w:color w:val="auto"/>
          <w:sz w:val="24"/>
          <w:szCs w:val="24"/>
          <w:lang w:eastAsia="en-US"/>
        </w:rPr>
        <w:t xml:space="preserve">wybranych do finansowania, w takim przypadku umieszcza się operację na miejscu listy będącej wynikiem rozpatrzenia protestu, z tym że nie może to negatywnie wpłynąć </w:t>
      </w:r>
      <w:r>
        <w:rPr>
          <w:rFonts w:ascii="Arial" w:eastAsia="Droid Sans Fallback" w:hAnsi="Arial" w:cs="Arial"/>
          <w:color w:val="auto"/>
          <w:sz w:val="24"/>
          <w:szCs w:val="24"/>
          <w:lang w:eastAsia="en-US"/>
        </w:rPr>
        <w:t xml:space="preserve">na sytuację pozostałych </w:t>
      </w:r>
      <w:r>
        <w:rPr>
          <w:rFonts w:ascii="Arial" w:hAnsi="Arial" w:cs="Arial"/>
          <w:color w:val="auto"/>
          <w:sz w:val="24"/>
          <w:szCs w:val="24"/>
        </w:rPr>
        <w:t>projektów</w:t>
      </w:r>
      <w:r w:rsidRPr="00955992">
        <w:rPr>
          <w:rFonts w:ascii="Arial" w:eastAsia="Droid Sans Fallback" w:hAnsi="Arial" w:cs="Arial"/>
          <w:color w:val="auto"/>
          <w:sz w:val="24"/>
          <w:szCs w:val="24"/>
          <w:lang w:eastAsia="en-US"/>
        </w:rPr>
        <w:t xml:space="preserve"> pierwotnie wybranych i mieszczących się w limicie środków wskazanym w Regulaminie naboru projektów. Jeśli protest dotyczy kwoty wsparcia ustalonej przez LGD, aktualizacja listy polega na zmianie kwoty wsparcia </w:t>
      </w:r>
      <w:r>
        <w:rPr>
          <w:rFonts w:ascii="Arial" w:hAnsi="Arial" w:cs="Arial"/>
          <w:color w:val="auto"/>
          <w:sz w:val="24"/>
          <w:szCs w:val="24"/>
        </w:rPr>
        <w:t>projektu</w:t>
      </w:r>
      <w:r>
        <w:rPr>
          <w:rFonts w:ascii="Arial" w:eastAsia="Droid Sans Fallback" w:hAnsi="Arial" w:cs="Arial"/>
          <w:color w:val="auto"/>
          <w:sz w:val="24"/>
          <w:szCs w:val="24"/>
          <w:lang w:eastAsia="en-US"/>
        </w:rPr>
        <w:t xml:space="preserve"> będącego</w:t>
      </w:r>
      <w:r w:rsidRPr="00955992">
        <w:rPr>
          <w:rFonts w:ascii="Arial" w:eastAsia="Droid Sans Fallback" w:hAnsi="Arial" w:cs="Arial"/>
          <w:color w:val="auto"/>
          <w:sz w:val="24"/>
          <w:szCs w:val="24"/>
          <w:lang w:eastAsia="en-US"/>
        </w:rPr>
        <w:t xml:space="preserve"> przedmiotem protestu.</w:t>
      </w:r>
    </w:p>
    <w:p w14:paraId="6FC77D13"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53164148"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Pr>
          <w:rFonts w:ascii="Arial" w:eastAsia="Droid Sans Fallback" w:hAnsi="Arial" w:cs="Arial"/>
          <w:color w:val="auto"/>
          <w:sz w:val="24"/>
          <w:szCs w:val="24"/>
          <w:lang w:eastAsia="en-US"/>
        </w:rPr>
        <w:t>7</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17D338E8" w14:textId="54D3EA96"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Wezwanie do uzupełnienia lub poprawienia protestu </w:t>
      </w:r>
      <w:r w:rsidR="009A692D">
        <w:rPr>
          <w:rFonts w:ascii="Arial" w:eastAsia="Droid Sans Fallback" w:hAnsi="Arial" w:cs="Arial"/>
          <w:color w:val="auto"/>
          <w:sz w:val="24"/>
          <w:szCs w:val="24"/>
          <w:lang w:eastAsia="en-US"/>
        </w:rPr>
        <w:t xml:space="preserve">co do zasady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2"/>
      </w:r>
      <w:r w:rsidR="00BD50BC"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wstrzymuje bieg terminu</w:t>
      </w:r>
      <w:r>
        <w:rPr>
          <w:rFonts w:ascii="Arial" w:eastAsia="Droid Sans Fallback" w:hAnsi="Arial" w:cs="Arial"/>
          <w:color w:val="auto"/>
          <w:sz w:val="24"/>
          <w:szCs w:val="24"/>
          <w:lang w:eastAsia="en-US"/>
        </w:rPr>
        <w:t xml:space="preserve"> wskazanego w ust</w:t>
      </w:r>
      <w:r w:rsidRPr="00EB462F">
        <w:rPr>
          <w:rFonts w:ascii="Arial" w:eastAsia="Droid Sans Fallback" w:hAnsi="Arial" w:cs="Arial"/>
          <w:color w:val="auto"/>
          <w:sz w:val="24"/>
          <w:szCs w:val="24"/>
          <w:lang w:eastAsia="en-US"/>
        </w:rPr>
        <w:t>. 3</w:t>
      </w:r>
      <w:r>
        <w:rPr>
          <w:rFonts w:ascii="Arial" w:eastAsia="Droid Sans Fallback" w:hAnsi="Arial" w:cs="Arial"/>
          <w:color w:val="auto"/>
          <w:sz w:val="24"/>
          <w:szCs w:val="24"/>
          <w:lang w:eastAsia="en-US"/>
        </w:rPr>
        <w:t>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Bieg terminu </w:t>
      </w:r>
      <w:r>
        <w:rPr>
          <w:rFonts w:ascii="Arial" w:eastAsia="Droid Sans Fallback" w:hAnsi="Arial" w:cs="Arial"/>
          <w:color w:val="auto"/>
          <w:sz w:val="24"/>
          <w:szCs w:val="24"/>
          <w:lang w:eastAsia="en-US"/>
        </w:rPr>
        <w:t xml:space="preserve">na rozpatrzenie protestu </w:t>
      </w:r>
      <w:r w:rsidRPr="00511473">
        <w:rPr>
          <w:rFonts w:ascii="Arial" w:eastAsia="Droid Sans Fallback" w:hAnsi="Arial" w:cs="Arial"/>
          <w:color w:val="auto"/>
          <w:sz w:val="24"/>
          <w:szCs w:val="24"/>
          <w:lang w:eastAsia="en-US"/>
        </w:rPr>
        <w:t>ulega zawieszeniu na czas uzupełnienia lub poprawienia protestu.</w:t>
      </w:r>
    </w:p>
    <w:p w14:paraId="1D3AD647"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753B2BE5" w14:textId="32D6D2E4"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009A7C7E">
        <w:rPr>
          <w:rFonts w:ascii="Arial" w:eastAsia="Droid Sans Fallback" w:hAnsi="Arial" w:cs="Arial"/>
          <w:color w:val="auto"/>
          <w:sz w:val="24"/>
          <w:szCs w:val="24"/>
          <w:lang w:eastAsia="en-US"/>
        </w:rPr>
        <w:t>.</w:t>
      </w:r>
    </w:p>
    <w:p w14:paraId="7A0FE2AE"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w:t>
      </w:r>
    </w:p>
    <w:p w14:paraId="70D82B41" w14:textId="77777777" w:rsidR="009F587A" w:rsidRPr="00511473" w:rsidRDefault="009F587A" w:rsidP="009F587A">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30006057"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197CA9AC" w14:textId="77777777" w:rsidR="009F587A" w:rsidRPr="00511473" w:rsidRDefault="009F587A" w:rsidP="008C044D">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5E85EA93" w14:textId="77777777" w:rsidR="009F587A" w:rsidRPr="00413189" w:rsidRDefault="009F587A" w:rsidP="008C044D">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413189">
        <w:rPr>
          <w:rFonts w:ascii="Arial" w:eastAsia="Droid Sans Fallback" w:hAnsi="Arial" w:cs="Arial"/>
          <w:color w:val="auto"/>
          <w:sz w:val="24"/>
          <w:szCs w:val="24"/>
          <w:lang w:eastAsia="en-US"/>
        </w:rPr>
        <w:t xml:space="preserve">uzasadnieniem (załącznik nr 1B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5284E0FE" w14:textId="77777777" w:rsidR="009F587A" w:rsidRPr="00511473" w:rsidRDefault="009F587A" w:rsidP="008C044D">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lastRenderedPageBreak/>
        <w:t xml:space="preserve">bez wskazania, w jakim zakresie Wnioskodawca nie zgadza się z oceną zgodności projektów z LSR (załącznik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 jeżeli protest wniesiony został od negatywnej oceny zgodności projektów z</w:t>
      </w:r>
      <w:r w:rsidRPr="00511473">
        <w:rPr>
          <w:rFonts w:ascii="Arial" w:eastAsia="Droid Sans Fallback" w:hAnsi="Arial" w:cs="Arial"/>
          <w:color w:val="auto"/>
          <w:sz w:val="24"/>
          <w:szCs w:val="24"/>
          <w:lang w:eastAsia="en-US"/>
        </w:rPr>
        <w:t xml:space="preserve">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4EB85713" w14:textId="77777777" w:rsidR="009F587A" w:rsidRDefault="009F587A" w:rsidP="008C044D">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z </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p>
    <w:p w14:paraId="10F155D6" w14:textId="77777777" w:rsidR="009F587A" w:rsidRPr="00511473" w:rsidRDefault="009F587A" w:rsidP="008C044D">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1576B5BB"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w:t>
      </w:r>
      <w:r>
        <w:rPr>
          <w:rFonts w:ascii="Arial" w:eastAsia="Droid Sans Fallback" w:hAnsi="Arial" w:cs="Arial"/>
          <w:color w:val="auto"/>
          <w:sz w:val="24"/>
          <w:szCs w:val="24"/>
          <w:lang w:eastAsia="en-US"/>
        </w:rPr>
        <w:t>rotokole</w:t>
      </w:r>
      <w:r w:rsidRPr="00511473">
        <w:rPr>
          <w:rFonts w:ascii="Arial" w:eastAsia="Droid Sans Fallback" w:hAnsi="Arial" w:cs="Arial"/>
          <w:color w:val="auto"/>
          <w:sz w:val="24"/>
          <w:szCs w:val="24"/>
          <w:lang w:eastAsia="en-US"/>
        </w:rPr>
        <w:t>.</w:t>
      </w:r>
    </w:p>
    <w:p w14:paraId="06268940" w14:textId="55F9538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 pozostawieniu protestu bez rozpatrzenia LGD informuje Wnioskodawcę odwołującego się na piśmie</w:t>
      </w:r>
      <w:r w:rsidR="009A692D">
        <w:rPr>
          <w:rFonts w:ascii="Arial" w:eastAsia="Droid Sans Fallback" w:hAnsi="Arial" w:cs="Arial"/>
          <w:color w:val="auto"/>
          <w:sz w:val="24"/>
          <w:szCs w:val="24"/>
          <w:lang w:eastAsia="en-US"/>
        </w:rPr>
        <w:t xml:space="preserve"> co do zasady</w:t>
      </w:r>
      <w:r w:rsidR="00BD50BC">
        <w:rPr>
          <w:rFonts w:ascii="Arial" w:eastAsia="Droid Sans Fallback" w:hAnsi="Arial" w:cs="Arial"/>
          <w:color w:val="auto"/>
          <w:sz w:val="24"/>
          <w:szCs w:val="24"/>
          <w:lang w:eastAsia="en-US"/>
        </w:rPr>
        <w:t xml:space="preserve"> 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3"/>
      </w:r>
      <w:r w:rsidRPr="00511473">
        <w:rPr>
          <w:rFonts w:ascii="Arial" w:eastAsia="Droid Sans Fallback" w:hAnsi="Arial" w:cs="Arial"/>
          <w:color w:val="auto"/>
          <w:sz w:val="24"/>
          <w:szCs w:val="24"/>
          <w:lang w:eastAsia="en-US"/>
        </w:rPr>
        <w:t xml:space="preserve"> pouczając go jednocześnie o możliwości wniesienia skargi do sądu administracyjnego na zasadach określonych w</w:t>
      </w:r>
      <w:r w:rsidR="003B2A49">
        <w:rPr>
          <w:rFonts w:ascii="Arial" w:eastAsia="Droid Sans Fallback" w:hAnsi="Arial" w:cs="Arial"/>
          <w:color w:val="auto"/>
          <w:sz w:val="24"/>
          <w:szCs w:val="24"/>
          <w:lang w:eastAsia="en-US"/>
        </w:rPr>
        <w:t xml:space="preserve"> art.</w:t>
      </w:r>
      <w:r w:rsidRPr="00511473">
        <w:rPr>
          <w:rFonts w:ascii="Arial" w:eastAsia="Droid Sans Fallback" w:hAnsi="Arial" w:cs="Arial"/>
          <w:color w:val="auto"/>
          <w:sz w:val="24"/>
          <w:szCs w:val="24"/>
          <w:lang w:eastAsia="en-US"/>
        </w:rPr>
        <w:t xml:space="preserve"> 22</w:t>
      </w:r>
      <w:r w:rsidR="003B2A49">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3B2A49">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t>
      </w:r>
      <w:r>
        <w:rPr>
          <w:rFonts w:ascii="Arial" w:eastAsia="Droid Sans Fallback" w:hAnsi="Arial" w:cs="Arial"/>
          <w:color w:val="auto"/>
          <w:sz w:val="24"/>
          <w:szCs w:val="24"/>
          <w:lang w:eastAsia="en-US"/>
        </w:rPr>
        <w:t>wdrożeniowej</w:t>
      </w:r>
      <w:r w:rsidRPr="00511473">
        <w:rPr>
          <w:rFonts w:ascii="Arial" w:eastAsia="Droid Sans Fallback" w:hAnsi="Arial" w:cs="Arial"/>
          <w:color w:val="auto"/>
          <w:sz w:val="24"/>
          <w:szCs w:val="24"/>
          <w:lang w:eastAsia="en-US"/>
        </w:rPr>
        <w:t>.</w:t>
      </w:r>
    </w:p>
    <w:p w14:paraId="0F6C0637"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3E3714AB" w14:textId="57A0DCBE" w:rsidR="009F587A" w:rsidRPr="00511473" w:rsidRDefault="009F587A" w:rsidP="008C044D">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9A692D">
        <w:rPr>
          <w:rFonts w:ascii="Arial" w:eastAsia="Droid Sans Fallback" w:hAnsi="Arial" w:cs="Arial"/>
          <w:color w:val="auto"/>
          <w:sz w:val="24"/>
          <w:szCs w:val="24"/>
          <w:lang w:eastAsia="en-US"/>
        </w:rPr>
        <w:t xml:space="preserve"> co do zasady</w:t>
      </w:r>
      <w:r w:rsidR="00BD50BC">
        <w:rPr>
          <w:rFonts w:ascii="Arial" w:eastAsia="Droid Sans Fallback" w:hAnsi="Arial" w:cs="Arial"/>
          <w:color w:val="auto"/>
          <w:sz w:val="24"/>
          <w:szCs w:val="24"/>
          <w:lang w:eastAsia="en-US"/>
        </w:rPr>
        <w:t xml:space="preserve"> 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4"/>
      </w:r>
      <w:r w:rsidRPr="00511473">
        <w:rPr>
          <w:rFonts w:ascii="Arial" w:eastAsia="Droid Sans Fallback" w:hAnsi="Arial" w:cs="Arial"/>
          <w:color w:val="auto"/>
          <w:sz w:val="24"/>
          <w:szCs w:val="24"/>
          <w:lang w:eastAsia="en-US"/>
        </w:rPr>
        <w:t>,</w:t>
      </w:r>
    </w:p>
    <w:p w14:paraId="6220AFCC" w14:textId="3AEF927E" w:rsidR="009F587A" w:rsidRPr="00D67A00" w:rsidRDefault="009F587A" w:rsidP="008C044D">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BD50BC" w:rsidRPr="00BD50BC">
        <w:rPr>
          <w:rFonts w:ascii="Arial" w:eastAsia="Droid Sans Fallback" w:hAnsi="Arial" w:cs="Arial"/>
          <w:color w:val="auto"/>
          <w:sz w:val="24"/>
          <w:szCs w:val="24"/>
          <w:lang w:eastAsia="en-US"/>
        </w:rPr>
        <w:t xml:space="preserve">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1B05107C"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777B95C5" w14:textId="2C5623B0" w:rsidR="0028405D" w:rsidRPr="00955992"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r w:rsidR="0028405D" w:rsidRPr="00955992">
        <w:rPr>
          <w:rFonts w:ascii="Arial" w:eastAsia="Droid Sans Fallback" w:hAnsi="Arial" w:cs="Arial"/>
          <w:color w:val="auto"/>
          <w:sz w:val="24"/>
          <w:szCs w:val="24"/>
          <w:lang w:eastAsia="en-US"/>
        </w:rPr>
        <w:t>.</w:t>
      </w:r>
    </w:p>
    <w:p w14:paraId="5B2D94B6" w14:textId="77777777" w:rsidR="0028405D" w:rsidRPr="00955992" w:rsidRDefault="0028405D" w:rsidP="0028405D">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Pr>
          <w:rFonts w:ascii="Arial" w:eastAsia="Droid Sans Fallback" w:hAnsi="Arial" w:cs="Arial"/>
          <w:b/>
          <w:color w:val="auto"/>
          <w:sz w:val="24"/>
          <w:szCs w:val="24"/>
          <w:lang w:eastAsia="en-US"/>
        </w:rPr>
        <w:t xml:space="preserve">Ponowna ocena </w:t>
      </w:r>
      <w:r w:rsidRPr="000639A8">
        <w:rPr>
          <w:rFonts w:ascii="Arial" w:hAnsi="Arial" w:cs="Arial"/>
          <w:b/>
          <w:color w:val="auto"/>
          <w:sz w:val="24"/>
          <w:szCs w:val="24"/>
        </w:rPr>
        <w:t>projektu</w:t>
      </w:r>
      <w:r w:rsidRPr="000639A8">
        <w:rPr>
          <w:rFonts w:ascii="Arial" w:eastAsia="Droid Sans Fallback" w:hAnsi="Arial" w:cs="Arial"/>
          <w:b/>
          <w:color w:val="auto"/>
          <w:sz w:val="24"/>
          <w:szCs w:val="24"/>
          <w:lang w:eastAsia="en-US"/>
        </w:rPr>
        <w:t xml:space="preserve"> </w:t>
      </w:r>
      <w:r>
        <w:rPr>
          <w:rFonts w:ascii="Arial" w:eastAsia="Droid Sans Fallback" w:hAnsi="Arial" w:cs="Arial"/>
          <w:b/>
          <w:color w:val="auto"/>
          <w:sz w:val="24"/>
          <w:szCs w:val="24"/>
          <w:lang w:eastAsia="en-US"/>
        </w:rPr>
        <w:t xml:space="preserve">przez LGD </w:t>
      </w:r>
      <w:r w:rsidRPr="00955992">
        <w:rPr>
          <w:rFonts w:ascii="Arial" w:eastAsia="Droid Sans Fallback" w:hAnsi="Arial" w:cs="Arial"/>
          <w:b/>
          <w:color w:val="auto"/>
          <w:sz w:val="24"/>
          <w:szCs w:val="24"/>
          <w:lang w:eastAsia="en-US"/>
        </w:rPr>
        <w:t>w wyniku rozpatrzenia protestu przez IZ</w:t>
      </w:r>
    </w:p>
    <w:p w14:paraId="1AE48EA1" w14:textId="77777777" w:rsidR="009F587A" w:rsidRPr="00511473" w:rsidRDefault="009F587A" w:rsidP="008C044D">
      <w:pPr>
        <w:pStyle w:val="Akapitzlist"/>
        <w:numPr>
          <w:ilvl w:val="0"/>
          <w:numId w:val="36"/>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w:t>
      </w:r>
      <w:r w:rsidRPr="00511473">
        <w:rPr>
          <w:rFonts w:ascii="Arial" w:eastAsia="Droid Sans Fallback" w:hAnsi="Arial" w:cs="Arial"/>
          <w:color w:val="auto"/>
          <w:sz w:val="24"/>
          <w:szCs w:val="24"/>
          <w:lang w:eastAsia="en-US"/>
        </w:rPr>
        <w:lastRenderedPageBreak/>
        <w:t xml:space="preserve">protestem, stosując odpowiednio zapisy dotyczące trybu weryfikacji protestu, lub przeprowadza ponowną ocenę w określonym przez IZ zakresie. </w:t>
      </w:r>
    </w:p>
    <w:p w14:paraId="4D406D7C" w14:textId="5EAFA835" w:rsidR="009F587A" w:rsidRPr="00511473" w:rsidRDefault="009F587A" w:rsidP="008C044D">
      <w:pPr>
        <w:pStyle w:val="Akapitzlist"/>
        <w:numPr>
          <w:ilvl w:val="0"/>
          <w:numId w:val="36"/>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 </w:t>
      </w:r>
      <w:r w:rsidR="009A692D">
        <w:rPr>
          <w:rFonts w:ascii="Arial" w:eastAsia="Droid Sans Fallback" w:hAnsi="Arial" w:cs="Arial"/>
          <w:color w:val="auto"/>
          <w:sz w:val="24"/>
          <w:szCs w:val="24"/>
          <w:lang w:eastAsia="en-US"/>
        </w:rPr>
        <w:t xml:space="preserve">co do zasady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5"/>
      </w:r>
      <w:r w:rsidR="00BD50BC"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pisemnej informacji o wyniku ponownej oceny poucza Wnioskodawcę odwołującego się o możliwości wniesienia skargi do sądu administracyjnego na zasadach określonych w </w:t>
      </w:r>
      <w:r>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3B2A49">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w:t>
      </w:r>
      <w:r>
        <w:rPr>
          <w:rFonts w:ascii="Arial" w:eastAsia="Droid Sans Fallback" w:hAnsi="Arial" w:cs="Arial"/>
          <w:color w:val="auto"/>
          <w:sz w:val="24"/>
          <w:szCs w:val="24"/>
          <w:lang w:eastAsia="en-US"/>
        </w:rPr>
        <w:t>drożeniowej</w:t>
      </w:r>
      <w:r w:rsidRPr="00511473">
        <w:rPr>
          <w:rFonts w:ascii="Arial" w:eastAsia="Droid Sans Fallback" w:hAnsi="Arial" w:cs="Arial"/>
          <w:color w:val="auto"/>
          <w:sz w:val="24"/>
          <w:szCs w:val="24"/>
          <w:lang w:eastAsia="en-US"/>
        </w:rPr>
        <w:t xml:space="preserve">. </w:t>
      </w:r>
    </w:p>
    <w:p w14:paraId="3BB51453" w14:textId="77777777" w:rsidR="009F587A" w:rsidRPr="00511473" w:rsidRDefault="009F587A" w:rsidP="009F587A">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Ponowne rozpatrzenie sprawy w wyniku uwzględnienia skargi</w:t>
      </w:r>
    </w:p>
    <w:p w14:paraId="7A40E76C" w14:textId="3DBC4BE3" w:rsidR="00051696" w:rsidRPr="009A692D" w:rsidRDefault="009F587A" w:rsidP="009A692D">
      <w:pPr>
        <w:pStyle w:val="Akapitzlist"/>
        <w:numPr>
          <w:ilvl w:val="0"/>
          <w:numId w:val="36"/>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r w:rsidR="0028405D" w:rsidRPr="00955992">
        <w:rPr>
          <w:rFonts w:ascii="Arial" w:eastAsia="Droid Sans Fallback" w:hAnsi="Arial" w:cs="Arial"/>
          <w:color w:val="auto"/>
          <w:sz w:val="24"/>
          <w:szCs w:val="24"/>
          <w:lang w:eastAsia="en-US"/>
        </w:rPr>
        <w:t>.</w:t>
      </w:r>
    </w:p>
    <w:p w14:paraId="6D878B73" w14:textId="1E1DDA00" w:rsidR="0028405D" w:rsidRPr="00955992" w:rsidRDefault="0028405D" w:rsidP="0028405D">
      <w:pPr>
        <w:spacing w:before="120" w:after="120" w:line="276" w:lineRule="auto"/>
        <w:ind w:left="360"/>
        <w:jc w:val="center"/>
        <w:rPr>
          <w:rFonts w:ascii="Arial" w:eastAsia="Calibri" w:hAnsi="Arial" w:cs="Arial"/>
          <w:color w:val="auto"/>
          <w:sz w:val="24"/>
          <w:szCs w:val="24"/>
          <w:lang w:eastAsia="en-US"/>
        </w:rPr>
      </w:pPr>
      <w:r w:rsidRPr="00955992">
        <w:rPr>
          <w:rFonts w:ascii="Arial" w:eastAsia="Calibri" w:hAnsi="Arial" w:cs="Arial"/>
          <w:color w:val="auto"/>
          <w:sz w:val="24"/>
          <w:szCs w:val="24"/>
          <w:lang w:eastAsia="en-US"/>
        </w:rPr>
        <w:t>§ 2</w:t>
      </w:r>
      <w:r w:rsidR="00051696">
        <w:rPr>
          <w:rFonts w:ascii="Arial" w:eastAsia="Calibri" w:hAnsi="Arial" w:cs="Arial"/>
          <w:color w:val="auto"/>
          <w:sz w:val="24"/>
          <w:szCs w:val="24"/>
          <w:lang w:eastAsia="en-US"/>
        </w:rPr>
        <w:t>7</w:t>
      </w:r>
    </w:p>
    <w:p w14:paraId="03FDA28F" w14:textId="77777777" w:rsidR="0028405D" w:rsidRPr="00955992" w:rsidRDefault="0028405D" w:rsidP="0028405D">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955992">
        <w:rPr>
          <w:rFonts w:ascii="Arial" w:eastAsia="Droid Sans Fallback" w:hAnsi="Arial" w:cs="Arial"/>
          <w:b/>
          <w:color w:val="auto"/>
          <w:sz w:val="24"/>
          <w:szCs w:val="24"/>
          <w:lang w:eastAsia="en-US"/>
        </w:rPr>
        <w:t>PROCEDURA ODWOŁAWCZA W IZ</w:t>
      </w:r>
    </w:p>
    <w:p w14:paraId="4FEE7275" w14:textId="77777777" w:rsidR="00051696" w:rsidRPr="00511473"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09A9C0BC" w14:textId="6D92BAB2" w:rsidR="00051696" w:rsidRPr="00511473"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BD50BC">
        <w:rPr>
          <w:rFonts w:ascii="Arial" w:eastAsia="Droid Sans Fallback" w:hAnsi="Arial" w:cs="Arial"/>
          <w:color w:val="auto"/>
          <w:sz w:val="24"/>
          <w:szCs w:val="24"/>
          <w:lang w:eastAsia="en-US"/>
        </w:rPr>
        <w:t xml:space="preserve"> </w:t>
      </w:r>
      <w:r w:rsidR="009A692D">
        <w:rPr>
          <w:rFonts w:ascii="Arial" w:eastAsia="Droid Sans Fallback" w:hAnsi="Arial" w:cs="Arial"/>
          <w:color w:val="auto"/>
          <w:sz w:val="24"/>
          <w:szCs w:val="24"/>
          <w:lang w:eastAsia="en-US"/>
        </w:rPr>
        <w:t xml:space="preserve">co do zasady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6"/>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505391AF" w14:textId="5A782B3C" w:rsidR="00051696" w:rsidRPr="00511473"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9A692D">
        <w:rPr>
          <w:rFonts w:ascii="Arial" w:eastAsia="Droid Sans Fallback" w:hAnsi="Arial" w:cs="Arial"/>
          <w:color w:val="auto"/>
          <w:sz w:val="24"/>
          <w:szCs w:val="24"/>
          <w:lang w:eastAsia="en-US"/>
        </w:rPr>
        <w:t xml:space="preserve">co do zasady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9A692D">
        <w:rPr>
          <w:rStyle w:val="Odwoanieprzypisudolnego"/>
          <w:rFonts w:ascii="Arial" w:eastAsia="Droid Sans Fallback" w:hAnsi="Arial" w:cs="Arial"/>
          <w:i/>
          <w:color w:val="auto"/>
          <w:sz w:val="24"/>
          <w:szCs w:val="24"/>
          <w:lang w:eastAsia="en-US"/>
        </w:rPr>
        <w:footnoteReference w:id="17"/>
      </w:r>
      <w:r w:rsidR="00BD50BC"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3108D8EB" w14:textId="77777777" w:rsidR="00051696" w:rsidRPr="00511473" w:rsidRDefault="00051696" w:rsidP="008C044D">
      <w:pPr>
        <w:pStyle w:val="Akapitzlist"/>
        <w:numPr>
          <w:ilvl w:val="0"/>
          <w:numId w:val="72"/>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3B7669E4" w14:textId="77777777" w:rsidR="00051696" w:rsidRPr="00511473" w:rsidRDefault="00051696" w:rsidP="008C044D">
      <w:pPr>
        <w:pStyle w:val="Akapitzlist"/>
        <w:numPr>
          <w:ilvl w:val="0"/>
          <w:numId w:val="72"/>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48C92459" w14:textId="7BBA2C18" w:rsidR="00051696" w:rsidRPr="00511473"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IZ</w:t>
      </w:r>
      <w:r w:rsidR="00BD50BC" w:rsidRPr="00BD50BC">
        <w:rPr>
          <w:rFonts w:ascii="Arial" w:eastAsia="Droid Sans Fallback" w:hAnsi="Arial" w:cs="Arial"/>
          <w:color w:val="auto"/>
          <w:sz w:val="24"/>
          <w:szCs w:val="24"/>
          <w:lang w:eastAsia="en-US"/>
        </w:rPr>
        <w:t xml:space="preserve">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Pr="00511473">
        <w:rPr>
          <w:rFonts w:ascii="Arial" w:eastAsia="Droid Sans Fallback" w:hAnsi="Arial" w:cs="Arial"/>
          <w:color w:val="auto"/>
          <w:sz w:val="24"/>
          <w:szCs w:val="24"/>
          <w:lang w:eastAsia="en-US"/>
        </w:rPr>
        <w:t xml:space="preserve"> 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doszło do naruszeń obowiązujących procedur i konieczny do wyjaśnienia </w:t>
      </w:r>
      <w:r w:rsidRPr="00511473">
        <w:rPr>
          <w:rFonts w:ascii="Arial" w:eastAsia="Droid Sans Fallback" w:hAnsi="Arial" w:cs="Arial"/>
          <w:color w:val="auto"/>
          <w:sz w:val="24"/>
          <w:szCs w:val="24"/>
          <w:lang w:eastAsia="en-US"/>
        </w:rPr>
        <w:lastRenderedPageBreak/>
        <w:t>zakres sprawy ma istotny wpływ na wynik oceny, informując Wnioskodawcę na piśmie o przekazaniu sprawy.</w:t>
      </w:r>
    </w:p>
    <w:p w14:paraId="67843FF9" w14:textId="0EF835E8" w:rsidR="00051696" w:rsidRPr="00511473"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BD50BC">
        <w:rPr>
          <w:rFonts w:ascii="Arial" w:eastAsia="Droid Sans Fallback" w:hAnsi="Arial" w:cs="Arial"/>
          <w:color w:val="auto"/>
          <w:sz w:val="24"/>
          <w:szCs w:val="24"/>
          <w:lang w:eastAsia="en-US"/>
        </w:rPr>
        <w:t xml:space="preserve">poprzez </w:t>
      </w:r>
      <w:r w:rsidR="00BD50BC" w:rsidRPr="00BD50BC">
        <w:rPr>
          <w:rFonts w:ascii="Arial" w:eastAsia="Droid Sans Fallback" w:hAnsi="Arial" w:cs="Arial"/>
          <w:i/>
          <w:color w:val="auto"/>
          <w:sz w:val="24"/>
          <w:szCs w:val="24"/>
          <w:lang w:eastAsia="en-US"/>
        </w:rPr>
        <w:t>System IGA</w:t>
      </w:r>
      <w:r w:rsidR="00BD50BC"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579724E6" w14:textId="77777777" w:rsidR="00051696" w:rsidRPr="007004EF" w:rsidRDefault="00051696" w:rsidP="008C044D">
      <w:pPr>
        <w:pStyle w:val="Akapitzlist"/>
        <w:numPr>
          <w:ilvl w:val="0"/>
          <w:numId w:val="105"/>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5C6F658B" w14:textId="77777777" w:rsidR="00051696" w:rsidRPr="00511473" w:rsidRDefault="00051696" w:rsidP="008C044D">
      <w:pPr>
        <w:pStyle w:val="Akapitzlist"/>
        <w:numPr>
          <w:ilvl w:val="0"/>
          <w:numId w:val="105"/>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3897651B" w14:textId="77777777" w:rsidR="00051696" w:rsidRPr="00511473" w:rsidRDefault="00051696" w:rsidP="008C044D">
      <w:pPr>
        <w:pStyle w:val="Akapitzlist"/>
        <w:numPr>
          <w:ilvl w:val="0"/>
          <w:numId w:val="71"/>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230E8DF5" w14:textId="77777777" w:rsidR="00051696" w:rsidRPr="00511473" w:rsidRDefault="00051696" w:rsidP="008C044D">
      <w:pPr>
        <w:pStyle w:val="Akapitzlist"/>
        <w:numPr>
          <w:ilvl w:val="0"/>
          <w:numId w:val="71"/>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2E7547CD" w14:textId="0068BEFC" w:rsidR="00916DDA" w:rsidRPr="0028405D" w:rsidRDefault="00051696" w:rsidP="008C044D">
      <w:pPr>
        <w:pStyle w:val="Akapitzlist"/>
        <w:numPr>
          <w:ilvl w:val="0"/>
          <w:numId w:val="105"/>
        </w:numPr>
        <w:spacing w:line="276" w:lineRule="auto"/>
        <w:ind w:left="567" w:hanging="567"/>
        <w:rPr>
          <w:rFonts w:ascii="Arial" w:eastAsia="Droid Sans Fallback" w:hAnsi="Arial" w:cs="Arial"/>
          <w:color w:val="auto"/>
          <w:sz w:val="24"/>
          <w:szCs w:val="24"/>
          <w:lang w:eastAsia="en-US"/>
        </w:rPr>
        <w:sectPr w:rsidR="00916DDA" w:rsidRPr="0028405D"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Pr>
          <w:rFonts w:ascii="Arial" w:eastAsia="Droid Sans Fallback" w:hAnsi="Arial" w:cs="Arial"/>
          <w:color w:val="auto"/>
          <w:sz w:val="24"/>
          <w:szCs w:val="24"/>
          <w:lang w:eastAsia="en-US"/>
        </w:rPr>
        <w:t xml:space="preserve"> (</w:t>
      </w:r>
      <w:proofErr w:type="spellStart"/>
      <w:r>
        <w:rPr>
          <w:rFonts w:ascii="Arial" w:eastAsia="Droid Sans Fallback" w:hAnsi="Arial" w:cs="Arial"/>
          <w:color w:val="auto"/>
          <w:sz w:val="24"/>
          <w:szCs w:val="24"/>
          <w:lang w:eastAsia="en-US"/>
        </w:rPr>
        <w:t>t.j</w:t>
      </w:r>
      <w:proofErr w:type="spellEnd"/>
      <w:r>
        <w:rPr>
          <w:rFonts w:ascii="Arial" w:eastAsia="Droid Sans Fallback" w:hAnsi="Arial" w:cs="Arial"/>
          <w:color w:val="auto"/>
          <w:sz w:val="24"/>
          <w:szCs w:val="24"/>
          <w:lang w:eastAsia="en-US"/>
        </w:rPr>
        <w:t>. Dz. U. z 2024 r., poz. 935)</w:t>
      </w:r>
      <w:r w:rsidR="00A44B85" w:rsidRPr="0028405D">
        <w:rPr>
          <w:rFonts w:ascii="Arial" w:eastAsia="Droid Sans Fallback" w:hAnsi="Arial" w:cs="Arial"/>
          <w:color w:val="auto"/>
          <w:sz w:val="24"/>
          <w:szCs w:val="24"/>
          <w:lang w:eastAsia="en-US"/>
        </w:rPr>
        <w:t>.</w:t>
      </w:r>
    </w:p>
    <w:p w14:paraId="562EBDC7" w14:textId="3B6E5E0D" w:rsidR="00BF01E8" w:rsidRPr="00762358" w:rsidRDefault="00BF01E8" w:rsidP="00BF01E8">
      <w:pPr>
        <w:pStyle w:val="Nagwek2"/>
        <w:jc w:val="center"/>
        <w:rPr>
          <w:rFonts w:cs="Arial"/>
        </w:rPr>
      </w:pPr>
      <w:bookmarkStart w:id="27" w:name="_Toc192753951"/>
      <w:r w:rsidRPr="00762358">
        <w:rPr>
          <w:rFonts w:cs="Arial"/>
        </w:rPr>
        <w:lastRenderedPageBreak/>
        <w:t>R</w:t>
      </w:r>
      <w:r w:rsidR="009F2461" w:rsidRPr="00762358">
        <w:rPr>
          <w:rFonts w:cs="Arial"/>
        </w:rPr>
        <w:t>OZDZIAŁ 6</w:t>
      </w:r>
      <w:r w:rsidR="00291C01" w:rsidRPr="00762358">
        <w:rPr>
          <w:rFonts w:cs="Arial"/>
        </w:rPr>
        <w:t xml:space="preserve"> –</w:t>
      </w:r>
      <w:r w:rsidRPr="00762358">
        <w:rPr>
          <w:rFonts w:cs="Arial"/>
        </w:rPr>
        <w:t xml:space="preserve"> REALIZACJA PROJEKTU</w:t>
      </w:r>
      <w:bookmarkEnd w:id="27"/>
    </w:p>
    <w:p w14:paraId="02734780" w14:textId="289992FE" w:rsidR="000A46C4" w:rsidRPr="00762358" w:rsidRDefault="00BF01E8" w:rsidP="008C044D">
      <w:pPr>
        <w:pStyle w:val="Nagwek3"/>
        <w:numPr>
          <w:ilvl w:val="0"/>
          <w:numId w:val="35"/>
        </w:numPr>
        <w:ind w:left="567" w:hanging="567"/>
        <w:jc w:val="center"/>
        <w:rPr>
          <w:rFonts w:cs="Arial"/>
        </w:rPr>
      </w:pPr>
      <w:bookmarkStart w:id="28" w:name="_Toc192753952"/>
      <w:r w:rsidRPr="00762358">
        <w:rPr>
          <w:rFonts w:cs="Arial"/>
        </w:rPr>
        <w:t>Umowa</w:t>
      </w:r>
      <w:bookmarkEnd w:id="28"/>
    </w:p>
    <w:p w14:paraId="605941DC" w14:textId="34A195A8" w:rsidR="009D5162" w:rsidRPr="00762358" w:rsidRDefault="00E541B1" w:rsidP="001D6A71">
      <w:pPr>
        <w:spacing w:before="120" w:after="240"/>
        <w:jc w:val="center"/>
        <w:rPr>
          <w:rFonts w:ascii="Arial" w:hAnsi="Arial" w:cs="Arial"/>
          <w:color w:val="auto"/>
          <w:sz w:val="24"/>
          <w:szCs w:val="24"/>
        </w:rPr>
      </w:pPr>
      <w:r>
        <w:rPr>
          <w:rFonts w:ascii="Arial" w:hAnsi="Arial" w:cs="Arial"/>
          <w:color w:val="auto"/>
          <w:sz w:val="24"/>
          <w:szCs w:val="24"/>
        </w:rPr>
        <w:t>§ 28</w:t>
      </w:r>
    </w:p>
    <w:p w14:paraId="50CC4FC0" w14:textId="77777777" w:rsidR="00E31596" w:rsidRPr="00955992" w:rsidRDefault="00E31596"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Umowa będzie zawierana na wzorze zatwierdzonym przez IZ FEM, której w</w:t>
      </w:r>
      <w:r w:rsidRPr="00955992">
        <w:rPr>
          <w:rFonts w:ascii="Arial" w:hAnsi="Arial" w:cs="Arial"/>
          <w:color w:val="auto"/>
          <w:sz w:val="24"/>
          <w:szCs w:val="24"/>
        </w:rPr>
        <w:t xml:space="preserve">zór </w:t>
      </w:r>
      <w:r>
        <w:rPr>
          <w:rFonts w:ascii="Arial" w:hAnsi="Arial" w:cs="Arial"/>
          <w:color w:val="auto"/>
          <w:sz w:val="24"/>
          <w:szCs w:val="24"/>
        </w:rPr>
        <w:t>udostępniony jest na stronie internetowej programu</w:t>
      </w:r>
      <w:r w:rsidRPr="00955992">
        <w:rPr>
          <w:rFonts w:ascii="Arial" w:hAnsi="Arial" w:cs="Arial"/>
          <w:color w:val="auto"/>
          <w:sz w:val="24"/>
          <w:szCs w:val="24"/>
        </w:rPr>
        <w:t>.</w:t>
      </w:r>
    </w:p>
    <w:p w14:paraId="491C6013" w14:textId="3A01B4A1" w:rsidR="00E31596" w:rsidRPr="00631CC5" w:rsidRDefault="00BC4AD5"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631CC5">
        <w:rPr>
          <w:rFonts w:ascii="Arial" w:hAnsi="Arial" w:cs="Arial"/>
          <w:color w:val="auto"/>
          <w:sz w:val="24"/>
          <w:szCs w:val="24"/>
        </w:rPr>
        <w:t>Umowa o dofinansowanie projektu powinn</w:t>
      </w:r>
      <w:r w:rsidR="00E71CDB">
        <w:rPr>
          <w:rFonts w:ascii="Arial" w:hAnsi="Arial" w:cs="Arial"/>
          <w:color w:val="auto"/>
          <w:sz w:val="24"/>
          <w:szCs w:val="24"/>
        </w:rPr>
        <w:t>a zostać zawarta w terminie do 6</w:t>
      </w:r>
      <w:r w:rsidRPr="00631CC5">
        <w:rPr>
          <w:rFonts w:ascii="Arial" w:hAnsi="Arial" w:cs="Arial"/>
          <w:color w:val="auto"/>
          <w:sz w:val="24"/>
          <w:szCs w:val="24"/>
        </w:rPr>
        <w:t xml:space="preserve">0 dni </w:t>
      </w:r>
      <w:r w:rsidRPr="00A82CFD">
        <w:rPr>
          <w:rFonts w:ascii="Arial" w:hAnsi="Arial" w:cs="Arial"/>
          <w:color w:val="auto"/>
          <w:sz w:val="24"/>
          <w:szCs w:val="24"/>
        </w:rPr>
        <w:t>od zakończenia postępowania przez IZ w zakresie oceny poprawności wyboru przez LGD projektów do dofinansowania</w:t>
      </w:r>
      <w:r w:rsidRPr="00631CC5">
        <w:rPr>
          <w:rFonts w:ascii="Arial" w:hAnsi="Arial" w:cs="Arial"/>
          <w:color w:val="auto"/>
          <w:sz w:val="24"/>
          <w:szCs w:val="24"/>
        </w:rPr>
        <w:t>. W przypadku konieczności skierowania wniosku do ponownej oceny na etapie sporządzania Umowy termin ten może ulec wydłużeniu</w:t>
      </w:r>
      <w:r w:rsidR="00E31596" w:rsidRPr="00631CC5">
        <w:rPr>
          <w:rFonts w:ascii="Arial" w:hAnsi="Arial" w:cs="Arial"/>
          <w:color w:val="auto"/>
          <w:sz w:val="24"/>
          <w:szCs w:val="24"/>
        </w:rPr>
        <w:t>.</w:t>
      </w:r>
    </w:p>
    <w:p w14:paraId="609EA53F" w14:textId="77777777" w:rsidR="00E31596" w:rsidRPr="00955992" w:rsidRDefault="00E31596"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Umowa o dofinansowanie projektu zawierana</w:t>
      </w:r>
      <w:r>
        <w:rPr>
          <w:rFonts w:ascii="Arial" w:hAnsi="Arial" w:cs="Arial"/>
          <w:color w:val="auto"/>
          <w:sz w:val="24"/>
          <w:szCs w:val="24"/>
        </w:rPr>
        <w:t xml:space="preserve"> jest pomiędzy IZ a Wnioskodawcą</w:t>
      </w:r>
      <w:r w:rsidRPr="00955992">
        <w:rPr>
          <w:rFonts w:ascii="Arial" w:hAnsi="Arial" w:cs="Arial"/>
          <w:color w:val="auto"/>
          <w:sz w:val="24"/>
          <w:szCs w:val="24"/>
        </w:rPr>
        <w:t xml:space="preserve"> w wersji papierowej </w:t>
      </w:r>
      <w:r>
        <w:rPr>
          <w:rFonts w:ascii="Arial" w:hAnsi="Arial" w:cs="Arial"/>
          <w:color w:val="auto"/>
          <w:sz w:val="24"/>
          <w:szCs w:val="24"/>
        </w:rPr>
        <w:t xml:space="preserve">i </w:t>
      </w:r>
      <w:r w:rsidRPr="00955992">
        <w:rPr>
          <w:rFonts w:ascii="Arial" w:hAnsi="Arial" w:cs="Arial"/>
          <w:color w:val="auto"/>
          <w:sz w:val="24"/>
          <w:szCs w:val="24"/>
        </w:rPr>
        <w:t>zostanie sporządzona w dwóch egzemplarzach.</w:t>
      </w:r>
    </w:p>
    <w:p w14:paraId="413654C1" w14:textId="77777777" w:rsidR="00E31596" w:rsidRPr="00955992" w:rsidRDefault="00E31596"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W momencie podpisania Umowy o dofinansowanie projektu Wnioskodawca staje się Beneficjentem.</w:t>
      </w:r>
    </w:p>
    <w:p w14:paraId="5C5E350C" w14:textId="77777777" w:rsidR="00E31596" w:rsidRPr="00955992" w:rsidRDefault="00E31596"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IZ zastrzega możliwość zmiany zapisów </w:t>
      </w:r>
      <w:r w:rsidRPr="00955992">
        <w:rPr>
          <w:rFonts w:ascii="Arial" w:hAnsi="Arial" w:cs="Arial"/>
          <w:iCs/>
          <w:color w:val="auto"/>
          <w:sz w:val="24"/>
          <w:szCs w:val="24"/>
        </w:rPr>
        <w:t>Umowy o dofinansowanie projektu</w:t>
      </w:r>
      <w:r w:rsidRPr="00955992">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2525EB65" w14:textId="7EEC95A3" w:rsidR="00E31596" w:rsidRDefault="00E31596"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955992">
        <w:rPr>
          <w:rFonts w:ascii="Arial" w:hAnsi="Arial" w:cs="Arial"/>
          <w:color w:val="auto"/>
          <w:sz w:val="24"/>
          <w:szCs w:val="24"/>
        </w:rPr>
        <w:t xml:space="preserve">W razie niewykonania zobowiązań zastrzeżonych </w:t>
      </w:r>
      <w:r w:rsidRPr="00955992">
        <w:rPr>
          <w:rFonts w:ascii="Arial" w:hAnsi="Arial" w:cs="Arial"/>
          <w:iCs/>
          <w:color w:val="auto"/>
          <w:sz w:val="24"/>
          <w:szCs w:val="24"/>
        </w:rPr>
        <w:t>Umową o dofinansowanie projektu</w:t>
      </w:r>
      <w:r w:rsidRPr="00955992">
        <w:rPr>
          <w:rFonts w:ascii="Arial" w:hAnsi="Arial" w:cs="Arial"/>
          <w:color w:val="auto"/>
          <w:sz w:val="24"/>
          <w:szCs w:val="24"/>
        </w:rPr>
        <w:t>, kwota przekazanego wsparcia podlegać będzie zwrotowi wraz z należnymi odsetkami.</w:t>
      </w:r>
    </w:p>
    <w:p w14:paraId="55359981" w14:textId="20A86977" w:rsidR="002370A5" w:rsidRPr="00955992" w:rsidRDefault="002370A5" w:rsidP="008C044D">
      <w:pPr>
        <w:numPr>
          <w:ilvl w:val="0"/>
          <w:numId w:val="87"/>
        </w:numPr>
        <w:tabs>
          <w:tab w:val="clear" w:pos="720"/>
          <w:tab w:val="left" w:pos="567"/>
        </w:tabs>
        <w:spacing w:after="120" w:line="276" w:lineRule="auto"/>
        <w:ind w:left="567" w:hanging="567"/>
        <w:rPr>
          <w:rFonts w:ascii="Arial" w:hAnsi="Arial" w:cs="Arial"/>
          <w:color w:val="auto"/>
          <w:sz w:val="24"/>
          <w:szCs w:val="24"/>
        </w:rPr>
      </w:pPr>
      <w:r w:rsidRPr="002370A5">
        <w:rPr>
          <w:rFonts w:ascii="Arial" w:hAnsi="Arial" w:cs="Arial"/>
          <w:color w:val="auto"/>
          <w:sz w:val="24"/>
          <w:szCs w:val="24"/>
        </w:rPr>
        <w:t>Odmowa podpisania Umowy o dofinansowanie projektu oznacza brak możliwości zakontraktowania projektu oraz wypłaty środków w ramach FEM 2021-2027</w:t>
      </w:r>
      <w:r>
        <w:rPr>
          <w:rFonts w:ascii="Arial" w:hAnsi="Arial" w:cs="Arial"/>
          <w:color w:val="auto"/>
          <w:sz w:val="24"/>
          <w:szCs w:val="24"/>
        </w:rPr>
        <w:t>.</w:t>
      </w:r>
    </w:p>
    <w:p w14:paraId="3AC459F5" w14:textId="5B002B5C" w:rsidR="00E31596" w:rsidRPr="00955992" w:rsidRDefault="00E541B1" w:rsidP="00E31596">
      <w:pPr>
        <w:tabs>
          <w:tab w:val="left" w:pos="0"/>
        </w:tabs>
        <w:spacing w:before="240" w:after="240" w:line="276" w:lineRule="auto"/>
        <w:jc w:val="center"/>
        <w:rPr>
          <w:rFonts w:ascii="Arial" w:hAnsi="Arial" w:cs="Arial"/>
          <w:color w:val="auto"/>
          <w:sz w:val="24"/>
          <w:szCs w:val="24"/>
        </w:rPr>
      </w:pPr>
      <w:r>
        <w:rPr>
          <w:rFonts w:ascii="Arial" w:hAnsi="Arial" w:cs="Arial"/>
          <w:color w:val="auto"/>
          <w:sz w:val="24"/>
          <w:szCs w:val="24"/>
        </w:rPr>
        <w:t>§ 29</w:t>
      </w:r>
    </w:p>
    <w:p w14:paraId="19BBE4CC" w14:textId="77777777" w:rsidR="00E31596" w:rsidRPr="00955992" w:rsidRDefault="00E31596" w:rsidP="00E31596">
      <w:pPr>
        <w:numPr>
          <w:ilvl w:val="6"/>
          <w:numId w:val="9"/>
        </w:numPr>
        <w:spacing w:after="120" w:line="276" w:lineRule="auto"/>
        <w:ind w:left="567" w:hanging="567"/>
        <w:rPr>
          <w:rFonts w:ascii="Arial" w:hAnsi="Arial" w:cs="Arial"/>
          <w:color w:val="auto"/>
          <w:sz w:val="24"/>
          <w:szCs w:val="24"/>
        </w:rPr>
      </w:pPr>
      <w:r w:rsidRPr="00955992">
        <w:rPr>
          <w:rFonts w:ascii="Arial" w:hAnsi="Arial" w:cs="Arial"/>
          <w:color w:val="auto"/>
          <w:sz w:val="24"/>
          <w:szCs w:val="24"/>
        </w:rPr>
        <w:t>Umowa o dofinansowanie projektu nie może być zawarta w przypadku gdy:</w:t>
      </w:r>
    </w:p>
    <w:p w14:paraId="584522F3" w14:textId="77777777" w:rsidR="00E31596" w:rsidRPr="00955992" w:rsidRDefault="00E31596" w:rsidP="008C044D">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6F5AB0FF" w14:textId="77777777" w:rsidR="00E31596" w:rsidRPr="00955992" w:rsidRDefault="00E31596" w:rsidP="008C044D">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został wykluczony z możliwości otrzymania dofinansowania na podstawie przepisów odrębnych,</w:t>
      </w:r>
    </w:p>
    <w:p w14:paraId="054515FC" w14:textId="77777777" w:rsidR="00E31596" w:rsidRPr="00955992" w:rsidRDefault="00E31596" w:rsidP="008C044D">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Wnioskodawca zrezygnował z dofinansowania,</w:t>
      </w:r>
    </w:p>
    <w:p w14:paraId="48587506" w14:textId="58556AD5" w:rsidR="00E31596" w:rsidRPr="00990A2A" w:rsidRDefault="00E31596" w:rsidP="008C044D">
      <w:pPr>
        <w:numPr>
          <w:ilvl w:val="1"/>
          <w:numId w:val="42"/>
        </w:numPr>
        <w:spacing w:after="120" w:line="276" w:lineRule="auto"/>
        <w:ind w:left="924" w:hanging="357"/>
        <w:rPr>
          <w:rFonts w:ascii="Arial" w:hAnsi="Arial" w:cs="Arial"/>
          <w:color w:val="auto"/>
          <w:sz w:val="24"/>
          <w:szCs w:val="24"/>
        </w:rPr>
      </w:pPr>
      <w:r w:rsidRPr="00955992">
        <w:rPr>
          <w:rFonts w:ascii="Arial" w:hAnsi="Arial" w:cs="Arial"/>
          <w:color w:val="auto"/>
          <w:sz w:val="24"/>
          <w:szCs w:val="24"/>
        </w:rPr>
        <w:t>doszło do unieważnienia postępowania w zakresie wyboru projektów</w:t>
      </w:r>
      <w:r w:rsidRPr="00990A2A">
        <w:rPr>
          <w:rFonts w:ascii="Arial" w:hAnsi="Arial" w:cs="Arial"/>
          <w:color w:val="auto"/>
          <w:sz w:val="24"/>
          <w:szCs w:val="24"/>
        </w:rPr>
        <w:t>.</w:t>
      </w:r>
    </w:p>
    <w:p w14:paraId="28BD087A" w14:textId="0CA4BB6A" w:rsidR="00000AA4" w:rsidRPr="00990A2A" w:rsidRDefault="00E31596" w:rsidP="00504FF3">
      <w:pPr>
        <w:pStyle w:val="Akapitzlist"/>
        <w:numPr>
          <w:ilvl w:val="3"/>
          <w:numId w:val="9"/>
        </w:numPr>
        <w:suppressAutoHyphens w:val="0"/>
        <w:spacing w:line="276" w:lineRule="auto"/>
        <w:ind w:left="567" w:hanging="567"/>
        <w:rPr>
          <w:rFonts w:ascii="Arial" w:eastAsiaTheme="majorEastAsia" w:hAnsi="Arial" w:cs="Arial"/>
          <w:b/>
          <w:bCs/>
          <w:color w:val="auto"/>
          <w:sz w:val="24"/>
          <w:szCs w:val="26"/>
        </w:rPr>
      </w:pPr>
      <w:r w:rsidRPr="00990A2A">
        <w:rPr>
          <w:rFonts w:ascii="Arial" w:hAnsi="Arial" w:cs="Arial"/>
          <w:color w:val="auto"/>
          <w:sz w:val="24"/>
          <w:szCs w:val="24"/>
        </w:rPr>
        <w:lastRenderedPageBreak/>
        <w:t>IZ może odmówić zawarcia Umowy o dofinansowanie projektu, w przypadku wystąpienia sytuacji, o której mowa w art. 61 ust. 4 ustawy wdrożeniowej.</w:t>
      </w:r>
      <w:r w:rsidR="00000AA4" w:rsidRPr="00990A2A">
        <w:rPr>
          <w:rFonts w:ascii="Arial" w:hAnsi="Arial" w:cs="Arial"/>
          <w:color w:val="auto"/>
        </w:rPr>
        <w:br w:type="page"/>
      </w:r>
    </w:p>
    <w:p w14:paraId="531A1A1F" w14:textId="00F88147" w:rsidR="00BF01E8" w:rsidRPr="00762358" w:rsidRDefault="00BF01E8" w:rsidP="00BF01E8">
      <w:pPr>
        <w:pStyle w:val="Nagwek2"/>
        <w:jc w:val="center"/>
        <w:rPr>
          <w:rFonts w:cs="Arial"/>
        </w:rPr>
      </w:pPr>
      <w:bookmarkStart w:id="29" w:name="_Toc192753953"/>
      <w:r w:rsidRPr="00762358">
        <w:rPr>
          <w:rFonts w:cs="Arial"/>
        </w:rPr>
        <w:lastRenderedPageBreak/>
        <w:t xml:space="preserve">ROZDZIAŁ </w:t>
      </w:r>
      <w:r w:rsidR="009F2461" w:rsidRPr="00762358">
        <w:rPr>
          <w:rFonts w:cs="Arial"/>
        </w:rPr>
        <w:t>7</w:t>
      </w:r>
      <w:r w:rsidR="00291C01" w:rsidRPr="00762358">
        <w:rPr>
          <w:rFonts w:cs="Arial"/>
        </w:rPr>
        <w:t xml:space="preserve"> –</w:t>
      </w:r>
      <w:r w:rsidR="00EC2DD4" w:rsidRPr="00762358">
        <w:rPr>
          <w:rFonts w:cs="Arial"/>
        </w:rPr>
        <w:t xml:space="preserve"> </w:t>
      </w:r>
      <w:r w:rsidRPr="00762358">
        <w:rPr>
          <w:rFonts w:cs="Arial"/>
        </w:rPr>
        <w:t>POSTANOWIENIA OGÓLNE</w:t>
      </w:r>
      <w:bookmarkEnd w:id="29"/>
    </w:p>
    <w:p w14:paraId="2B68F034" w14:textId="77777777" w:rsidR="003B4E67" w:rsidRPr="00762358" w:rsidRDefault="00C67691" w:rsidP="008C044D">
      <w:pPr>
        <w:pStyle w:val="Nagwek3"/>
        <w:numPr>
          <w:ilvl w:val="0"/>
          <w:numId w:val="31"/>
        </w:numPr>
        <w:tabs>
          <w:tab w:val="clear" w:pos="1068"/>
        </w:tabs>
        <w:ind w:left="0" w:hanging="1"/>
        <w:jc w:val="center"/>
        <w:rPr>
          <w:rFonts w:cs="Arial"/>
        </w:rPr>
      </w:pPr>
      <w:bookmarkStart w:id="30" w:name="_Toc192753954"/>
      <w:r w:rsidRPr="00762358">
        <w:rPr>
          <w:rFonts w:cs="Arial"/>
        </w:rPr>
        <w:t>Terminy i doręczenia</w:t>
      </w:r>
      <w:bookmarkEnd w:id="30"/>
    </w:p>
    <w:p w14:paraId="73D3C5AB" w14:textId="27309243"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CD610E"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E541B1">
        <w:rPr>
          <w:rFonts w:ascii="Arial" w:hAnsi="Arial" w:cs="Arial"/>
          <w:color w:val="auto"/>
          <w:sz w:val="24"/>
          <w:szCs w:val="24"/>
        </w:rPr>
        <w:t>0</w:t>
      </w:r>
    </w:p>
    <w:p w14:paraId="1E53159A" w14:textId="77777777" w:rsidR="003B4E67" w:rsidRPr="00762358" w:rsidRDefault="00E53F89" w:rsidP="008C044D">
      <w:pPr>
        <w:numPr>
          <w:ilvl w:val="0"/>
          <w:numId w:val="21"/>
        </w:numPr>
        <w:tabs>
          <w:tab w:val="left" w:pos="993"/>
        </w:tabs>
        <w:spacing w:after="120" w:line="276" w:lineRule="auto"/>
        <w:ind w:left="567" w:hanging="567"/>
        <w:rPr>
          <w:rFonts w:ascii="Arial" w:hAnsi="Arial" w:cs="Arial"/>
          <w:color w:val="auto"/>
          <w:sz w:val="24"/>
          <w:szCs w:val="24"/>
        </w:rPr>
      </w:pPr>
      <w:r w:rsidRPr="00762358">
        <w:rPr>
          <w:rFonts w:ascii="Arial" w:hAnsi="Arial" w:cs="Arial"/>
          <w:color w:val="auto"/>
          <w:sz w:val="24"/>
          <w:szCs w:val="24"/>
        </w:rPr>
        <w:t>Terminy realizacji czynności wskaz</w:t>
      </w:r>
      <w:r w:rsidR="00A44FD5" w:rsidRPr="00762358">
        <w:rPr>
          <w:rFonts w:ascii="Arial" w:hAnsi="Arial" w:cs="Arial"/>
          <w:color w:val="auto"/>
          <w:sz w:val="24"/>
          <w:szCs w:val="24"/>
        </w:rPr>
        <w:t>anych</w:t>
      </w:r>
      <w:r w:rsidRPr="00762358">
        <w:rPr>
          <w:rFonts w:ascii="Arial" w:hAnsi="Arial" w:cs="Arial"/>
          <w:color w:val="auto"/>
          <w:sz w:val="24"/>
          <w:szCs w:val="24"/>
        </w:rPr>
        <w:t xml:space="preserve"> w Regulaminie, jeśli nie określono inaczej, wyrażone są w dniach kalendarzowych.</w:t>
      </w:r>
    </w:p>
    <w:p w14:paraId="74707EBF" w14:textId="77777777" w:rsidR="003B4E67" w:rsidRPr="00762358" w:rsidRDefault="00E53F89" w:rsidP="008C044D">
      <w:pPr>
        <w:numPr>
          <w:ilvl w:val="0"/>
          <w:numId w:val="21"/>
        </w:numPr>
        <w:tabs>
          <w:tab w:val="left" w:pos="993"/>
        </w:tabs>
        <w:spacing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Przy obliczaniu terminów, o których mowa w </w:t>
      </w:r>
      <w:r w:rsidRPr="00762358">
        <w:rPr>
          <w:rFonts w:ascii="Arial" w:hAnsi="Arial" w:cs="Arial"/>
          <w:iCs/>
          <w:color w:val="auto"/>
          <w:sz w:val="24"/>
          <w:szCs w:val="24"/>
        </w:rPr>
        <w:t>Regulaminie, z zastrzeżeniem ust. 4,</w:t>
      </w:r>
      <w:r w:rsidRPr="00762358">
        <w:rPr>
          <w:rFonts w:ascii="Arial" w:hAnsi="Arial" w:cs="Arial"/>
          <w:color w:val="auto"/>
          <w:sz w:val="24"/>
          <w:szCs w:val="24"/>
        </w:rPr>
        <w:t xml:space="preserve"> zastosowanie znajdują przepisy KPA.</w:t>
      </w:r>
      <w:r w:rsidR="00C67691" w:rsidRPr="00762358">
        <w:rPr>
          <w:rFonts w:ascii="Arial" w:hAnsi="Arial" w:cs="Arial"/>
          <w:color w:val="auto"/>
          <w:sz w:val="24"/>
          <w:szCs w:val="24"/>
        </w:rPr>
        <w:t xml:space="preserve"> </w:t>
      </w:r>
    </w:p>
    <w:p w14:paraId="1ABB625F" w14:textId="77777777" w:rsidR="003B4E67" w:rsidRPr="00762358" w:rsidRDefault="00C67691" w:rsidP="008C044D">
      <w:pPr>
        <w:numPr>
          <w:ilvl w:val="0"/>
          <w:numId w:val="21"/>
        </w:numPr>
        <w:tabs>
          <w:tab w:val="left" w:pos="993"/>
        </w:tabs>
        <w:spacing w:after="120" w:line="276" w:lineRule="auto"/>
        <w:ind w:left="567" w:hanging="567"/>
        <w:rPr>
          <w:rFonts w:ascii="Arial" w:hAnsi="Arial" w:cs="Arial"/>
          <w:color w:val="auto"/>
          <w:sz w:val="24"/>
          <w:szCs w:val="24"/>
        </w:rPr>
      </w:pPr>
      <w:r w:rsidRPr="00762358">
        <w:rPr>
          <w:rFonts w:ascii="Arial" w:hAnsi="Arial" w:cs="Arial"/>
          <w:color w:val="auto"/>
          <w:sz w:val="24"/>
          <w:szCs w:val="24"/>
        </w:rPr>
        <w:t>Zgodnie z przepisami KPA:</w:t>
      </w:r>
    </w:p>
    <w:p w14:paraId="21B98917" w14:textId="77777777" w:rsidR="003B4E67" w:rsidRPr="00762358" w:rsidRDefault="00C67691" w:rsidP="008C044D">
      <w:pPr>
        <w:numPr>
          <w:ilvl w:val="0"/>
          <w:numId w:val="22"/>
        </w:numPr>
        <w:tabs>
          <w:tab w:val="left" w:pos="993"/>
        </w:tabs>
        <w:spacing w:after="120" w:line="276" w:lineRule="auto"/>
        <w:ind w:left="992" w:hanging="425"/>
        <w:rPr>
          <w:rFonts w:ascii="Arial" w:hAnsi="Arial" w:cs="Arial"/>
          <w:color w:val="auto"/>
          <w:sz w:val="24"/>
          <w:szCs w:val="24"/>
        </w:rPr>
      </w:pPr>
      <w:r w:rsidRPr="00762358">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65CD0222" w14:textId="77777777" w:rsidR="003B4E67" w:rsidRPr="00762358" w:rsidRDefault="00C67691" w:rsidP="008C044D">
      <w:pPr>
        <w:numPr>
          <w:ilvl w:val="0"/>
          <w:numId w:val="22"/>
        </w:numPr>
        <w:tabs>
          <w:tab w:val="left" w:pos="993"/>
        </w:tabs>
        <w:spacing w:after="120" w:line="276" w:lineRule="auto"/>
        <w:ind w:left="992" w:hanging="425"/>
        <w:rPr>
          <w:rFonts w:ascii="Arial" w:hAnsi="Arial" w:cs="Arial"/>
          <w:color w:val="auto"/>
          <w:sz w:val="24"/>
          <w:szCs w:val="24"/>
        </w:rPr>
      </w:pPr>
      <w:r w:rsidRPr="00762358">
        <w:rPr>
          <w:rFonts w:ascii="Arial" w:hAnsi="Arial" w:cs="Arial"/>
          <w:color w:val="auto"/>
          <w:sz w:val="24"/>
          <w:szCs w:val="24"/>
        </w:rPr>
        <w:t>termin określony w tygodniach kończy się z upływem tego dnia w ostatnim tygodniu, który nazwą odpowiada początkowemu dniowi terminu,</w:t>
      </w:r>
    </w:p>
    <w:p w14:paraId="04D7B6D6" w14:textId="77777777" w:rsidR="003B4E67" w:rsidRPr="00762358" w:rsidRDefault="00C67691" w:rsidP="008C044D">
      <w:pPr>
        <w:numPr>
          <w:ilvl w:val="0"/>
          <w:numId w:val="22"/>
        </w:numPr>
        <w:tabs>
          <w:tab w:val="left" w:pos="993"/>
        </w:tabs>
        <w:spacing w:after="60" w:line="276" w:lineRule="auto"/>
        <w:ind w:left="992" w:hanging="425"/>
        <w:rPr>
          <w:rFonts w:ascii="Arial" w:hAnsi="Arial" w:cs="Arial"/>
          <w:color w:val="auto"/>
          <w:sz w:val="24"/>
          <w:szCs w:val="24"/>
        </w:rPr>
      </w:pPr>
      <w:r w:rsidRPr="00762358">
        <w:rPr>
          <w:rFonts w:ascii="Arial" w:hAnsi="Arial" w:cs="Arial"/>
          <w:color w:val="auto"/>
          <w:sz w:val="24"/>
          <w:szCs w:val="24"/>
        </w:rPr>
        <w:t>termin oznaczony w miesiącach kończy się z upływem tego dnia w ostatnim miesiącu, który nazwą lub datą odpowiada</w:t>
      </w:r>
      <w:r w:rsidR="00641D84" w:rsidRPr="00762358">
        <w:rPr>
          <w:rFonts w:ascii="Arial" w:hAnsi="Arial" w:cs="Arial"/>
          <w:color w:val="auto"/>
          <w:sz w:val="24"/>
          <w:szCs w:val="24"/>
        </w:rPr>
        <w:t xml:space="preserve"> początkowemu dniowi terminu, a </w:t>
      </w:r>
      <w:r w:rsidRPr="00762358">
        <w:rPr>
          <w:rFonts w:ascii="Arial" w:hAnsi="Arial" w:cs="Arial"/>
          <w:color w:val="auto"/>
          <w:sz w:val="24"/>
          <w:szCs w:val="24"/>
        </w:rPr>
        <w:t>gdyby takiego dnia nie było – w ostatnim dniu miesiąca,</w:t>
      </w:r>
    </w:p>
    <w:p w14:paraId="628DD31B" w14:textId="77777777" w:rsidR="003B4E67" w:rsidRPr="00762358" w:rsidRDefault="00C67691" w:rsidP="008C044D">
      <w:pPr>
        <w:numPr>
          <w:ilvl w:val="0"/>
          <w:numId w:val="22"/>
        </w:numPr>
        <w:tabs>
          <w:tab w:val="left" w:pos="993"/>
        </w:tabs>
        <w:spacing w:after="60" w:line="276" w:lineRule="auto"/>
        <w:ind w:left="992" w:hanging="425"/>
        <w:rPr>
          <w:rFonts w:ascii="Arial" w:hAnsi="Arial" w:cs="Arial"/>
          <w:color w:val="auto"/>
          <w:sz w:val="24"/>
          <w:szCs w:val="24"/>
        </w:rPr>
      </w:pPr>
      <w:r w:rsidRPr="00762358">
        <w:rPr>
          <w:rFonts w:ascii="Arial" w:hAnsi="Arial" w:cs="Arial"/>
          <w:color w:val="auto"/>
          <w:sz w:val="24"/>
          <w:szCs w:val="24"/>
        </w:rPr>
        <w:t xml:space="preserve">jeżeli </w:t>
      </w:r>
      <w:r w:rsidR="00147C56" w:rsidRPr="00762358">
        <w:rPr>
          <w:rFonts w:ascii="Arial" w:hAnsi="Arial" w:cs="Arial"/>
          <w:color w:val="auto"/>
          <w:sz w:val="24"/>
          <w:szCs w:val="24"/>
        </w:rPr>
        <w:t>koniec terminu do wykonania czynności przypada na dzień uznany ustawowo za wolny od pracy lub na sobotę, termin upływa następnego dnia, który nie jest dniem wolnym od pracy ani sobotą</w:t>
      </w:r>
      <w:r w:rsidRPr="00762358">
        <w:rPr>
          <w:rFonts w:ascii="Arial" w:hAnsi="Arial" w:cs="Arial"/>
          <w:color w:val="auto"/>
          <w:sz w:val="24"/>
          <w:szCs w:val="24"/>
        </w:rPr>
        <w:t>,</w:t>
      </w:r>
    </w:p>
    <w:p w14:paraId="75E8A8D1" w14:textId="21C5EB05" w:rsidR="003B4E67" w:rsidRPr="00762358" w:rsidRDefault="00E53F89" w:rsidP="008C044D">
      <w:pPr>
        <w:numPr>
          <w:ilvl w:val="0"/>
          <w:numId w:val="22"/>
        </w:numPr>
        <w:tabs>
          <w:tab w:val="left" w:pos="993"/>
        </w:tabs>
        <w:spacing w:after="120" w:line="276" w:lineRule="auto"/>
        <w:ind w:left="992" w:hanging="425"/>
        <w:rPr>
          <w:rFonts w:ascii="Arial" w:hAnsi="Arial" w:cs="Arial"/>
          <w:color w:val="auto"/>
          <w:sz w:val="24"/>
          <w:szCs w:val="24"/>
        </w:rPr>
      </w:pPr>
      <w:r w:rsidRPr="00762358">
        <w:rPr>
          <w:rFonts w:ascii="Arial" w:hAnsi="Arial" w:cs="Arial"/>
          <w:color w:val="auto"/>
          <w:sz w:val="24"/>
          <w:szCs w:val="24"/>
        </w:rPr>
        <w:t xml:space="preserve">termin uważa się za zachowany, jeżeli przed jego upływem pismo zostało wysłane za pośrednictwem </w:t>
      </w:r>
      <w:r w:rsidR="00CD610E"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a Wnioskodawca otrzymał UPO</w:t>
      </w:r>
      <w:r w:rsidR="00C67691" w:rsidRPr="00762358">
        <w:rPr>
          <w:rFonts w:ascii="Arial" w:hAnsi="Arial" w:cs="Arial"/>
          <w:color w:val="auto"/>
          <w:sz w:val="24"/>
          <w:szCs w:val="24"/>
        </w:rPr>
        <w:t>.</w:t>
      </w:r>
    </w:p>
    <w:p w14:paraId="69AEE3E9" w14:textId="2BF596DE" w:rsidR="000A46C4" w:rsidRPr="00762358" w:rsidRDefault="00E53F89" w:rsidP="008C044D">
      <w:pPr>
        <w:pStyle w:val="Akapitzlist"/>
        <w:numPr>
          <w:ilvl w:val="0"/>
          <w:numId w:val="21"/>
        </w:numPr>
        <w:spacing w:line="276" w:lineRule="auto"/>
        <w:ind w:left="567" w:hanging="567"/>
        <w:rPr>
          <w:rFonts w:ascii="Arial" w:hAnsi="Arial" w:cs="Arial"/>
          <w:color w:val="auto"/>
          <w:sz w:val="24"/>
          <w:szCs w:val="24"/>
        </w:rPr>
      </w:pPr>
      <w:r w:rsidRPr="00762358">
        <w:rPr>
          <w:rFonts w:ascii="Arial" w:hAnsi="Arial" w:cs="Arial"/>
          <w:color w:val="auto"/>
          <w:sz w:val="24"/>
          <w:szCs w:val="24"/>
        </w:rPr>
        <w:t xml:space="preserve">Szczegółowe zasady dotyczące terminu naboru wniosków </w:t>
      </w:r>
      <w:r w:rsidR="00DE206E" w:rsidRPr="00762358">
        <w:rPr>
          <w:rFonts w:ascii="Arial" w:hAnsi="Arial" w:cs="Arial"/>
          <w:color w:val="auto"/>
          <w:sz w:val="24"/>
          <w:szCs w:val="24"/>
        </w:rPr>
        <w:t>o wsparcie</w:t>
      </w:r>
      <w:r w:rsidRPr="00762358">
        <w:rPr>
          <w:rFonts w:ascii="Arial" w:hAnsi="Arial" w:cs="Arial"/>
          <w:color w:val="auto"/>
          <w:sz w:val="24"/>
          <w:szCs w:val="24"/>
        </w:rPr>
        <w:t xml:space="preserve"> określone zostały w §</w:t>
      </w:r>
      <w:r w:rsidR="00A66860" w:rsidRPr="00762358">
        <w:rPr>
          <w:rFonts w:ascii="Arial" w:hAnsi="Arial" w:cs="Arial"/>
          <w:color w:val="auto"/>
          <w:sz w:val="24"/>
          <w:szCs w:val="24"/>
        </w:rPr>
        <w:t xml:space="preserve"> </w:t>
      </w:r>
      <w:r w:rsidR="00493A55" w:rsidRPr="00762358">
        <w:rPr>
          <w:rFonts w:ascii="Arial" w:hAnsi="Arial" w:cs="Arial"/>
          <w:color w:val="auto"/>
          <w:sz w:val="24"/>
          <w:szCs w:val="24"/>
        </w:rPr>
        <w:t xml:space="preserve">5 </w:t>
      </w:r>
      <w:r w:rsidR="00CD610E" w:rsidRPr="00762358">
        <w:rPr>
          <w:rFonts w:ascii="Arial" w:hAnsi="Arial" w:cs="Arial"/>
          <w:color w:val="auto"/>
          <w:sz w:val="24"/>
          <w:szCs w:val="24"/>
        </w:rPr>
        <w:t>ust. 2</w:t>
      </w:r>
      <w:r w:rsidRPr="00762358">
        <w:rPr>
          <w:rFonts w:ascii="Arial" w:hAnsi="Arial" w:cs="Arial"/>
          <w:color w:val="auto"/>
          <w:sz w:val="24"/>
          <w:szCs w:val="24"/>
        </w:rPr>
        <w:t xml:space="preserve"> </w:t>
      </w:r>
      <w:r w:rsidRPr="00762358">
        <w:rPr>
          <w:rFonts w:ascii="Arial" w:hAnsi="Arial" w:cs="Arial"/>
          <w:iCs/>
          <w:color w:val="auto"/>
          <w:sz w:val="24"/>
          <w:szCs w:val="24"/>
        </w:rPr>
        <w:t>Regulaminu</w:t>
      </w:r>
      <w:r w:rsidR="00C67691" w:rsidRPr="00762358">
        <w:rPr>
          <w:rFonts w:ascii="Arial" w:hAnsi="Arial" w:cs="Arial"/>
          <w:color w:val="auto"/>
          <w:sz w:val="24"/>
          <w:szCs w:val="24"/>
        </w:rPr>
        <w:t>.</w:t>
      </w:r>
    </w:p>
    <w:p w14:paraId="3E871040" w14:textId="27FAA366"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CD610E"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860845">
        <w:rPr>
          <w:rFonts w:ascii="Arial" w:hAnsi="Arial" w:cs="Arial"/>
          <w:color w:val="auto"/>
          <w:sz w:val="24"/>
          <w:szCs w:val="24"/>
        </w:rPr>
        <w:t>1</w:t>
      </w:r>
    </w:p>
    <w:p w14:paraId="5E8736E6" w14:textId="46F5EB00" w:rsidR="003B4E67" w:rsidRPr="00762358" w:rsidRDefault="00C67691" w:rsidP="0069232F">
      <w:pPr>
        <w:numPr>
          <w:ilvl w:val="0"/>
          <w:numId w:val="7"/>
        </w:numPr>
        <w:tabs>
          <w:tab w:val="left" w:pos="567"/>
        </w:tabs>
        <w:spacing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Informacje </w:t>
      </w:r>
      <w:r w:rsidR="00E53F89" w:rsidRPr="00762358">
        <w:rPr>
          <w:rFonts w:ascii="Arial" w:hAnsi="Arial" w:cs="Arial"/>
          <w:color w:val="auto"/>
          <w:sz w:val="24"/>
          <w:szCs w:val="24"/>
        </w:rPr>
        <w:t>dla</w:t>
      </w:r>
      <w:r w:rsidRPr="00762358">
        <w:rPr>
          <w:rFonts w:ascii="Arial" w:hAnsi="Arial" w:cs="Arial"/>
          <w:color w:val="auto"/>
          <w:sz w:val="24"/>
          <w:szCs w:val="24"/>
        </w:rPr>
        <w:t xml:space="preserve"> Wnioskodawcy doręczane są za pośrednictwem </w:t>
      </w:r>
      <w:r w:rsidR="00B9085D" w:rsidRPr="00762358">
        <w:rPr>
          <w:rFonts w:ascii="Arial" w:hAnsi="Arial" w:cs="Arial"/>
          <w:iCs/>
          <w:color w:val="auto"/>
          <w:sz w:val="24"/>
          <w:szCs w:val="24"/>
        </w:rPr>
        <w:t>s</w:t>
      </w:r>
      <w:r w:rsidR="00E53F89" w:rsidRPr="00762358">
        <w:rPr>
          <w:rFonts w:ascii="Arial" w:hAnsi="Arial" w:cs="Arial"/>
          <w:iCs/>
          <w:color w:val="auto"/>
          <w:sz w:val="24"/>
          <w:szCs w:val="24"/>
        </w:rPr>
        <w:t>ystemu IGA</w:t>
      </w:r>
      <w:r w:rsidRPr="00762358">
        <w:rPr>
          <w:rFonts w:ascii="Arial" w:hAnsi="Arial" w:cs="Arial"/>
          <w:color w:val="auto"/>
          <w:sz w:val="24"/>
          <w:szCs w:val="24"/>
        </w:rPr>
        <w:t>.</w:t>
      </w:r>
    </w:p>
    <w:p w14:paraId="0451F29F" w14:textId="2FD7596F" w:rsidR="003B4E67" w:rsidRPr="00762358" w:rsidRDefault="00E53F89" w:rsidP="0069232F">
      <w:pPr>
        <w:numPr>
          <w:ilvl w:val="0"/>
          <w:numId w:val="7"/>
        </w:numPr>
        <w:tabs>
          <w:tab w:val="left"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W celu dor</w:t>
      </w:r>
      <w:r w:rsidR="00B9085D" w:rsidRPr="00762358">
        <w:rPr>
          <w:rFonts w:ascii="Arial" w:hAnsi="Arial" w:cs="Arial"/>
          <w:color w:val="auto"/>
          <w:sz w:val="24"/>
          <w:szCs w:val="24"/>
        </w:rPr>
        <w:t>ęczenia pisma za pośrednictwem s</w:t>
      </w:r>
      <w:r w:rsidRPr="00762358">
        <w:rPr>
          <w:rFonts w:ascii="Arial" w:hAnsi="Arial" w:cs="Arial"/>
          <w:color w:val="auto"/>
          <w:sz w:val="24"/>
          <w:szCs w:val="24"/>
        </w:rPr>
        <w:t>ystemu IGA, IZ przesyła na adres</w:t>
      </w:r>
      <w:r w:rsidR="00541974" w:rsidRPr="00762358">
        <w:rPr>
          <w:rFonts w:ascii="Arial" w:hAnsi="Arial" w:cs="Arial"/>
          <w:color w:val="auto"/>
          <w:sz w:val="24"/>
          <w:szCs w:val="24"/>
        </w:rPr>
        <w:t>y</w:t>
      </w:r>
      <w:r w:rsidRPr="00762358">
        <w:rPr>
          <w:rFonts w:ascii="Arial" w:hAnsi="Arial" w:cs="Arial"/>
          <w:color w:val="auto"/>
          <w:sz w:val="24"/>
          <w:szCs w:val="24"/>
        </w:rPr>
        <w:t xml:space="preserve"> poczty elektronicznej Wnioskodawcy, </w:t>
      </w:r>
      <w:r w:rsidR="00541974" w:rsidRPr="00762358">
        <w:rPr>
          <w:rFonts w:ascii="Arial" w:hAnsi="Arial" w:cs="Arial"/>
          <w:color w:val="auto"/>
          <w:sz w:val="24"/>
          <w:szCs w:val="24"/>
        </w:rPr>
        <w:t>wskazane podczas rej</w:t>
      </w:r>
      <w:r w:rsidR="00842571" w:rsidRPr="00762358">
        <w:rPr>
          <w:rFonts w:ascii="Arial" w:hAnsi="Arial" w:cs="Arial"/>
          <w:color w:val="auto"/>
          <w:sz w:val="24"/>
          <w:szCs w:val="24"/>
        </w:rPr>
        <w:t xml:space="preserve">estracji Konta w systemie oraz </w:t>
      </w:r>
      <w:r w:rsidRPr="00762358">
        <w:rPr>
          <w:rFonts w:ascii="Arial" w:hAnsi="Arial" w:cs="Arial"/>
          <w:color w:val="auto"/>
          <w:sz w:val="24"/>
          <w:szCs w:val="24"/>
        </w:rPr>
        <w:t xml:space="preserve">w formularzu </w:t>
      </w:r>
      <w:r w:rsidR="00697979" w:rsidRPr="00762358">
        <w:rPr>
          <w:rFonts w:ascii="Arial" w:hAnsi="Arial" w:cs="Arial"/>
          <w:color w:val="auto"/>
          <w:sz w:val="24"/>
          <w:szCs w:val="24"/>
        </w:rPr>
        <w:t xml:space="preserve">przedkładanego </w:t>
      </w:r>
      <w:r w:rsidRPr="00762358">
        <w:rPr>
          <w:rFonts w:ascii="Arial" w:hAnsi="Arial" w:cs="Arial"/>
          <w:color w:val="auto"/>
          <w:sz w:val="24"/>
          <w:szCs w:val="24"/>
        </w:rPr>
        <w:t>wniosku o dofinansowanie projektu, zawiadomienie zawierające</w:t>
      </w:r>
      <w:r w:rsidR="00C67691" w:rsidRPr="00762358">
        <w:rPr>
          <w:rFonts w:ascii="Arial" w:hAnsi="Arial" w:cs="Arial"/>
          <w:color w:val="auto"/>
          <w:sz w:val="24"/>
          <w:szCs w:val="24"/>
        </w:rPr>
        <w:t>:</w:t>
      </w:r>
    </w:p>
    <w:p w14:paraId="56D561CD" w14:textId="77777777" w:rsidR="003B4E67" w:rsidRPr="00762358" w:rsidRDefault="00E53F89" w:rsidP="008C044D">
      <w:pPr>
        <w:numPr>
          <w:ilvl w:val="0"/>
          <w:numId w:val="23"/>
        </w:numPr>
        <w:spacing w:before="120" w:after="120" w:line="276" w:lineRule="auto"/>
        <w:ind w:left="992" w:hanging="425"/>
        <w:rPr>
          <w:rFonts w:ascii="Arial" w:hAnsi="Arial" w:cs="Arial"/>
          <w:color w:val="auto"/>
          <w:sz w:val="24"/>
          <w:szCs w:val="24"/>
        </w:rPr>
      </w:pPr>
      <w:r w:rsidRPr="00762358">
        <w:rPr>
          <w:rFonts w:ascii="Arial" w:hAnsi="Arial" w:cs="Arial"/>
          <w:color w:val="auto"/>
          <w:sz w:val="24"/>
          <w:szCs w:val="24"/>
        </w:rPr>
        <w:t>wskazanie, że Wnioskodawca może odebrać pismo w formie dokumentu elektronicznego</w:t>
      </w:r>
      <w:r w:rsidR="00C67691" w:rsidRPr="00762358">
        <w:rPr>
          <w:rFonts w:ascii="Arial" w:hAnsi="Arial" w:cs="Arial"/>
          <w:color w:val="auto"/>
          <w:sz w:val="24"/>
          <w:szCs w:val="24"/>
        </w:rPr>
        <w:t>,</w:t>
      </w:r>
    </w:p>
    <w:p w14:paraId="5315DD79" w14:textId="77777777" w:rsidR="003B4E67" w:rsidRPr="00762358" w:rsidRDefault="00E53F89" w:rsidP="008C044D">
      <w:pPr>
        <w:numPr>
          <w:ilvl w:val="0"/>
          <w:numId w:val="23"/>
        </w:numPr>
        <w:spacing w:before="120" w:after="120" w:line="276" w:lineRule="auto"/>
        <w:ind w:left="992" w:hanging="425"/>
        <w:rPr>
          <w:rFonts w:ascii="Arial" w:hAnsi="Arial" w:cs="Arial"/>
          <w:color w:val="auto"/>
          <w:sz w:val="24"/>
          <w:szCs w:val="24"/>
        </w:rPr>
      </w:pPr>
      <w:r w:rsidRPr="00762358">
        <w:rPr>
          <w:rFonts w:ascii="Arial" w:hAnsi="Arial" w:cs="Arial"/>
          <w:color w:val="auto"/>
          <w:sz w:val="24"/>
          <w:szCs w:val="24"/>
        </w:rPr>
        <w:t xml:space="preserve">wskazanie </w:t>
      </w:r>
      <w:r w:rsidR="00541974" w:rsidRPr="00762358">
        <w:rPr>
          <w:rFonts w:ascii="Arial" w:hAnsi="Arial" w:cs="Arial"/>
          <w:color w:val="auto"/>
          <w:sz w:val="24"/>
          <w:szCs w:val="24"/>
        </w:rPr>
        <w:t>Konta i konkretnego projektu</w:t>
      </w:r>
      <w:r w:rsidRPr="00762358">
        <w:rPr>
          <w:rFonts w:ascii="Arial" w:hAnsi="Arial" w:cs="Arial"/>
          <w:color w:val="auto"/>
          <w:sz w:val="24"/>
          <w:szCs w:val="24"/>
        </w:rPr>
        <w:t xml:space="preserve">, z którego adresat może pobrać pismo </w:t>
      </w:r>
      <w:r w:rsidR="00541974" w:rsidRPr="00762358">
        <w:rPr>
          <w:rFonts w:ascii="Arial" w:hAnsi="Arial" w:cs="Arial"/>
          <w:color w:val="auto"/>
          <w:sz w:val="24"/>
          <w:szCs w:val="24"/>
        </w:rPr>
        <w:t xml:space="preserve">dotyczące tego projektu </w:t>
      </w:r>
      <w:r w:rsidRPr="00762358">
        <w:rPr>
          <w:rFonts w:ascii="Arial" w:hAnsi="Arial" w:cs="Arial"/>
          <w:color w:val="auto"/>
          <w:sz w:val="24"/>
          <w:szCs w:val="24"/>
        </w:rPr>
        <w:t>i pod którym powinien dokonać potwierdzenia doręczenia pisma</w:t>
      </w:r>
      <w:r w:rsidR="00C67691" w:rsidRPr="00762358">
        <w:rPr>
          <w:rFonts w:ascii="Arial" w:hAnsi="Arial" w:cs="Arial"/>
          <w:color w:val="auto"/>
          <w:sz w:val="24"/>
          <w:szCs w:val="24"/>
        </w:rPr>
        <w:t>,</w:t>
      </w:r>
    </w:p>
    <w:p w14:paraId="08DE494C" w14:textId="6DC3CE92" w:rsidR="003B4E67" w:rsidRPr="00762358" w:rsidRDefault="00E53F89" w:rsidP="008C044D">
      <w:pPr>
        <w:numPr>
          <w:ilvl w:val="0"/>
          <w:numId w:val="23"/>
        </w:numPr>
        <w:spacing w:before="120" w:after="120" w:line="276" w:lineRule="auto"/>
        <w:ind w:left="992" w:hanging="425"/>
        <w:rPr>
          <w:rFonts w:ascii="Arial" w:hAnsi="Arial" w:cs="Arial"/>
          <w:iCs/>
          <w:color w:val="auto"/>
          <w:sz w:val="24"/>
          <w:szCs w:val="24"/>
        </w:rPr>
      </w:pPr>
      <w:r w:rsidRPr="00762358">
        <w:rPr>
          <w:rFonts w:ascii="Arial" w:hAnsi="Arial" w:cs="Arial"/>
          <w:color w:val="auto"/>
          <w:sz w:val="24"/>
          <w:szCs w:val="24"/>
        </w:rPr>
        <w:lastRenderedPageBreak/>
        <w:t xml:space="preserve">pouczenie dotyczące sposobu odbioru pisma w </w:t>
      </w:r>
      <w:r w:rsidR="00B9085D" w:rsidRPr="00762358">
        <w:rPr>
          <w:rFonts w:ascii="Arial" w:hAnsi="Arial" w:cs="Arial"/>
          <w:iCs/>
          <w:color w:val="auto"/>
          <w:sz w:val="24"/>
          <w:szCs w:val="24"/>
        </w:rPr>
        <w:t>s</w:t>
      </w:r>
      <w:r w:rsidRPr="00762358">
        <w:rPr>
          <w:rFonts w:ascii="Arial" w:hAnsi="Arial" w:cs="Arial"/>
          <w:iCs/>
          <w:color w:val="auto"/>
          <w:sz w:val="24"/>
          <w:szCs w:val="24"/>
        </w:rPr>
        <w:t>ystemie IGA</w:t>
      </w:r>
      <w:r w:rsidR="00C67691" w:rsidRPr="00762358">
        <w:rPr>
          <w:rFonts w:ascii="Arial" w:hAnsi="Arial" w:cs="Arial"/>
          <w:iCs/>
          <w:color w:val="auto"/>
          <w:sz w:val="24"/>
          <w:szCs w:val="24"/>
        </w:rPr>
        <w:t>.</w:t>
      </w:r>
    </w:p>
    <w:p w14:paraId="0E96DA66" w14:textId="77777777" w:rsidR="00B9085D" w:rsidRPr="00762358" w:rsidRDefault="00E53F89"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Do doręczeń, nie stosuje się przepisów KPA, z zastrzeżeniem ust. 4. </w:t>
      </w:r>
      <w:r w:rsidRPr="00762358">
        <w:rPr>
          <w:rFonts w:ascii="Arial" w:hAnsi="Arial" w:cs="Arial"/>
          <w:b/>
          <w:color w:val="auto"/>
          <w:sz w:val="24"/>
          <w:szCs w:val="24"/>
        </w:rPr>
        <w:t xml:space="preserve">Terminy określone w wezwaniach IZ, liczy się od dnia następującego po dniu zarejestrowania pisma w </w:t>
      </w:r>
      <w:r w:rsidR="00B9085D" w:rsidRPr="00762358">
        <w:rPr>
          <w:rFonts w:ascii="Arial" w:hAnsi="Arial" w:cs="Arial"/>
          <w:b/>
          <w:color w:val="auto"/>
          <w:sz w:val="24"/>
          <w:szCs w:val="24"/>
        </w:rPr>
        <w:t>s</w:t>
      </w:r>
      <w:r w:rsidRPr="00762358">
        <w:rPr>
          <w:rFonts w:ascii="Arial" w:hAnsi="Arial" w:cs="Arial"/>
          <w:b/>
          <w:color w:val="auto"/>
          <w:sz w:val="24"/>
          <w:szCs w:val="24"/>
        </w:rPr>
        <w:t>ystemie IGA i przesłania zawiadomienia, o którym mowa w ust. 2</w:t>
      </w:r>
      <w:r w:rsidR="002C56DE" w:rsidRPr="00762358">
        <w:rPr>
          <w:rFonts w:ascii="Arial" w:hAnsi="Arial" w:cs="Arial"/>
          <w:b/>
          <w:color w:val="auto"/>
          <w:sz w:val="24"/>
          <w:szCs w:val="24"/>
        </w:rPr>
        <w:t>.</w:t>
      </w:r>
    </w:p>
    <w:p w14:paraId="0D20BEF4" w14:textId="41B301F1" w:rsidR="00185FA4" w:rsidRPr="00762358" w:rsidRDefault="00E53F89"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762358">
        <w:rPr>
          <w:rFonts w:ascii="Arial" w:hAnsi="Arial" w:cs="Arial"/>
          <w:color w:val="auto"/>
          <w:sz w:val="24"/>
          <w:szCs w:val="24"/>
        </w:rPr>
        <w:t>Do doręczenia informacji o zakończeniu oceny projektu i jej wyniku stosuje się przepisy działu I rozdziału 8 KPA</w:t>
      </w:r>
      <w:r w:rsidR="00B9085D" w:rsidRPr="00762358">
        <w:rPr>
          <w:rFonts w:ascii="Arial" w:hAnsi="Arial" w:cs="Arial"/>
          <w:color w:val="auto"/>
          <w:sz w:val="24"/>
          <w:szCs w:val="24"/>
        </w:rPr>
        <w:t xml:space="preserve"> związku z art. 147 ust. 1 i 4 ustawy z dnia 18 listopada 2020 r. o doręczeniach elektronicznych (</w:t>
      </w:r>
      <w:proofErr w:type="spellStart"/>
      <w:r w:rsidR="00B9085D" w:rsidRPr="00762358">
        <w:rPr>
          <w:rFonts w:ascii="Arial" w:hAnsi="Arial" w:cs="Arial"/>
          <w:color w:val="auto"/>
          <w:sz w:val="24"/>
          <w:szCs w:val="24"/>
        </w:rPr>
        <w:t>t.j</w:t>
      </w:r>
      <w:proofErr w:type="spellEnd"/>
      <w:r w:rsidR="00B9085D" w:rsidRPr="00762358">
        <w:rPr>
          <w:rFonts w:ascii="Arial" w:hAnsi="Arial" w:cs="Arial"/>
          <w:color w:val="auto"/>
          <w:sz w:val="24"/>
          <w:szCs w:val="24"/>
        </w:rPr>
        <w:t>. Dz. U. z 2023 r. poz. 285).</w:t>
      </w:r>
    </w:p>
    <w:p w14:paraId="324ABFC0" w14:textId="307ED792" w:rsidR="003B4E67" w:rsidRPr="00762358" w:rsidRDefault="00E53F89" w:rsidP="008C044D">
      <w:pPr>
        <w:pStyle w:val="Nagwek3"/>
        <w:numPr>
          <w:ilvl w:val="0"/>
          <w:numId w:val="29"/>
        </w:numPr>
        <w:jc w:val="center"/>
        <w:rPr>
          <w:rFonts w:cs="Arial"/>
        </w:rPr>
      </w:pPr>
      <w:bookmarkStart w:id="31" w:name="_Toc192753955"/>
      <w:r w:rsidRPr="00762358">
        <w:rPr>
          <w:rFonts w:cs="Arial"/>
        </w:rPr>
        <w:t>F</w:t>
      </w:r>
      <w:r w:rsidR="00C67691" w:rsidRPr="00762358">
        <w:rPr>
          <w:rFonts w:cs="Arial"/>
        </w:rPr>
        <w:t>orma i sposób udzielania informacji w kwestiach dotyczących</w:t>
      </w:r>
      <w:r w:rsidRPr="00762358">
        <w:rPr>
          <w:rFonts w:cs="Arial"/>
        </w:rPr>
        <w:t xml:space="preserve"> naboru</w:t>
      </w:r>
      <w:bookmarkEnd w:id="31"/>
    </w:p>
    <w:p w14:paraId="78AB0762" w14:textId="7D4316FC"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360085"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BD50BC">
        <w:rPr>
          <w:rFonts w:ascii="Arial" w:hAnsi="Arial" w:cs="Arial"/>
          <w:color w:val="auto"/>
          <w:sz w:val="24"/>
          <w:szCs w:val="24"/>
        </w:rPr>
        <w:t>2</w:t>
      </w:r>
    </w:p>
    <w:p w14:paraId="48468996" w14:textId="64E9B90A" w:rsidR="0074115E" w:rsidRPr="00762358" w:rsidRDefault="00E53F89" w:rsidP="008C044D">
      <w:pPr>
        <w:pStyle w:val="Akapitzlist"/>
        <w:numPr>
          <w:ilvl w:val="0"/>
          <w:numId w:val="3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Informacj</w:t>
      </w:r>
      <w:r w:rsidR="00360085" w:rsidRPr="00762358">
        <w:rPr>
          <w:rFonts w:ascii="Arial" w:hAnsi="Arial" w:cs="Arial"/>
          <w:color w:val="auto"/>
          <w:sz w:val="24"/>
          <w:szCs w:val="24"/>
        </w:rPr>
        <w:t>i</w:t>
      </w:r>
      <w:r w:rsidRPr="00762358">
        <w:rPr>
          <w:rFonts w:ascii="Arial" w:hAnsi="Arial" w:cs="Arial"/>
          <w:color w:val="auto"/>
          <w:sz w:val="24"/>
          <w:szCs w:val="24"/>
        </w:rPr>
        <w:t xml:space="preserve"> dla Wnioskodawców ubiegający</w:t>
      </w:r>
      <w:r w:rsidR="00A66860" w:rsidRPr="00762358">
        <w:rPr>
          <w:rFonts w:ascii="Arial" w:hAnsi="Arial" w:cs="Arial"/>
          <w:color w:val="auto"/>
          <w:sz w:val="24"/>
          <w:szCs w:val="24"/>
        </w:rPr>
        <w:t>ch się o dofinansowanie udziela</w:t>
      </w:r>
      <w:r w:rsidR="00793D40" w:rsidRPr="00762358">
        <w:rPr>
          <w:rFonts w:ascii="Arial" w:hAnsi="Arial" w:cs="Arial"/>
          <w:color w:val="auto"/>
          <w:sz w:val="24"/>
          <w:szCs w:val="24"/>
        </w:rPr>
        <w:t xml:space="preserve"> </w:t>
      </w:r>
      <w:r w:rsidR="009A7C7E">
        <w:rPr>
          <w:rFonts w:ascii="Arial" w:hAnsi="Arial" w:cs="Arial"/>
          <w:color w:val="auto"/>
          <w:sz w:val="24"/>
          <w:szCs w:val="24"/>
        </w:rPr>
        <w:t>Lokalna Grupa Działania Powiatu Wielickiego</w:t>
      </w:r>
      <w:r w:rsidR="006D2BCC" w:rsidRPr="00762358">
        <w:rPr>
          <w:rFonts w:ascii="Arial" w:hAnsi="Arial" w:cs="Arial"/>
          <w:color w:val="auto"/>
          <w:sz w:val="24"/>
          <w:szCs w:val="24"/>
        </w:rPr>
        <w:t>, w god</w:t>
      </w:r>
      <w:r w:rsidR="00B56992" w:rsidRPr="00762358">
        <w:rPr>
          <w:rFonts w:ascii="Arial" w:hAnsi="Arial" w:cs="Arial"/>
          <w:color w:val="auto"/>
          <w:sz w:val="24"/>
          <w:szCs w:val="24"/>
        </w:rPr>
        <w:t xml:space="preserve">zinach pracy: </w:t>
      </w:r>
      <w:r w:rsidR="00360085" w:rsidRPr="00762358">
        <w:rPr>
          <w:rFonts w:ascii="Arial" w:hAnsi="Arial" w:cs="Arial"/>
          <w:color w:val="auto"/>
          <w:sz w:val="24"/>
          <w:szCs w:val="24"/>
        </w:rPr>
        <w:t xml:space="preserve">pon. – pt. </w:t>
      </w:r>
      <w:r w:rsidR="009A7C7E">
        <w:rPr>
          <w:rFonts w:ascii="Arial" w:hAnsi="Arial" w:cs="Arial"/>
          <w:color w:val="auto"/>
          <w:sz w:val="24"/>
          <w:szCs w:val="24"/>
        </w:rPr>
        <w:t>08:00-16:00.</w:t>
      </w:r>
    </w:p>
    <w:p w14:paraId="187D8041" w14:textId="623975A5" w:rsidR="004338A5" w:rsidRPr="00762358" w:rsidRDefault="00C67691" w:rsidP="008C044D">
      <w:pPr>
        <w:pStyle w:val="Akapitzlist"/>
        <w:numPr>
          <w:ilvl w:val="0"/>
          <w:numId w:val="45"/>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Ogłoszenie o </w:t>
      </w:r>
      <w:r w:rsidR="00E53F89" w:rsidRPr="00762358">
        <w:rPr>
          <w:rFonts w:ascii="Arial" w:hAnsi="Arial" w:cs="Arial"/>
          <w:color w:val="auto"/>
          <w:sz w:val="24"/>
          <w:szCs w:val="24"/>
        </w:rPr>
        <w:t>naborze</w:t>
      </w:r>
      <w:r w:rsidRPr="00762358">
        <w:rPr>
          <w:rFonts w:ascii="Arial" w:hAnsi="Arial" w:cs="Arial"/>
          <w:color w:val="auto"/>
          <w:sz w:val="24"/>
          <w:szCs w:val="24"/>
        </w:rPr>
        <w:t xml:space="preserve">, dokumentacja </w:t>
      </w:r>
      <w:r w:rsidR="00445976" w:rsidRPr="00762358">
        <w:rPr>
          <w:rFonts w:ascii="Arial" w:hAnsi="Arial" w:cs="Arial"/>
          <w:color w:val="auto"/>
          <w:sz w:val="24"/>
          <w:szCs w:val="24"/>
        </w:rPr>
        <w:t>dotycząca</w:t>
      </w:r>
      <w:r w:rsidR="00E53F89" w:rsidRPr="00762358">
        <w:rPr>
          <w:rFonts w:ascii="Arial" w:hAnsi="Arial" w:cs="Arial"/>
          <w:color w:val="auto"/>
          <w:sz w:val="24"/>
          <w:szCs w:val="24"/>
        </w:rPr>
        <w:t xml:space="preserve"> postępowania</w:t>
      </w:r>
      <w:r w:rsidRPr="00762358">
        <w:rPr>
          <w:rFonts w:ascii="Arial" w:hAnsi="Arial" w:cs="Arial"/>
          <w:color w:val="auto"/>
          <w:sz w:val="24"/>
          <w:szCs w:val="24"/>
        </w:rPr>
        <w:t xml:space="preserve"> oraz informacje kierowan</w:t>
      </w:r>
      <w:r w:rsidR="00F34065" w:rsidRPr="00762358">
        <w:rPr>
          <w:rFonts w:ascii="Arial" w:hAnsi="Arial" w:cs="Arial"/>
          <w:color w:val="auto"/>
          <w:sz w:val="24"/>
          <w:szCs w:val="24"/>
        </w:rPr>
        <w:t>e do</w:t>
      </w:r>
      <w:r w:rsidR="0000124F" w:rsidRPr="00762358">
        <w:rPr>
          <w:rFonts w:ascii="Arial" w:hAnsi="Arial" w:cs="Arial"/>
          <w:color w:val="auto"/>
          <w:sz w:val="24"/>
          <w:szCs w:val="24"/>
        </w:rPr>
        <w:t xml:space="preserve"> </w:t>
      </w:r>
      <w:r w:rsidRPr="00762358">
        <w:rPr>
          <w:rFonts w:ascii="Arial" w:hAnsi="Arial" w:cs="Arial"/>
          <w:color w:val="auto"/>
          <w:sz w:val="24"/>
          <w:szCs w:val="24"/>
        </w:rPr>
        <w:t>Wnioskodawców zamieszczone będą na</w:t>
      </w:r>
      <w:r w:rsidR="00E53F89" w:rsidRPr="00762358">
        <w:rPr>
          <w:rFonts w:ascii="Arial" w:hAnsi="Arial" w:cs="Arial"/>
          <w:color w:val="auto"/>
          <w:sz w:val="24"/>
          <w:szCs w:val="24"/>
        </w:rPr>
        <w:t xml:space="preserve"> </w:t>
      </w:r>
      <w:r w:rsidR="00FC3B0B" w:rsidRPr="00762358">
        <w:rPr>
          <w:rFonts w:ascii="Arial" w:hAnsi="Arial" w:cs="Arial"/>
          <w:color w:val="auto"/>
          <w:sz w:val="24"/>
          <w:szCs w:val="24"/>
        </w:rPr>
        <w:t xml:space="preserve">stronie internetowej </w:t>
      </w:r>
      <w:r w:rsidR="00793D40" w:rsidRPr="00762358">
        <w:rPr>
          <w:rFonts w:ascii="Arial" w:hAnsi="Arial" w:cs="Arial"/>
          <w:color w:val="auto"/>
          <w:sz w:val="24"/>
          <w:szCs w:val="24"/>
        </w:rPr>
        <w:t>LGD</w:t>
      </w:r>
      <w:r w:rsidR="00FC3B0B" w:rsidRPr="00762358">
        <w:rPr>
          <w:rFonts w:ascii="Arial" w:hAnsi="Arial" w:cs="Arial"/>
          <w:color w:val="auto"/>
          <w:sz w:val="24"/>
          <w:szCs w:val="24"/>
        </w:rPr>
        <w:t xml:space="preserve"> oraz na </w:t>
      </w:r>
      <w:r w:rsidR="007F20EE" w:rsidRPr="00762358">
        <w:rPr>
          <w:rFonts w:ascii="Arial" w:hAnsi="Arial" w:cs="Arial"/>
          <w:color w:val="auto"/>
          <w:sz w:val="24"/>
          <w:szCs w:val="24"/>
        </w:rPr>
        <w:t>stronie internetowej programu</w:t>
      </w:r>
      <w:r w:rsidRPr="00762358">
        <w:rPr>
          <w:rFonts w:ascii="Arial" w:hAnsi="Arial" w:cs="Arial"/>
          <w:color w:val="auto"/>
          <w:sz w:val="24"/>
          <w:szCs w:val="24"/>
        </w:rPr>
        <w:t>.</w:t>
      </w:r>
    </w:p>
    <w:p w14:paraId="173F1934" w14:textId="67B07037" w:rsidR="004338A5" w:rsidRPr="00762358" w:rsidRDefault="004338A5" w:rsidP="008C044D">
      <w:pPr>
        <w:pStyle w:val="Akapitzlist"/>
        <w:numPr>
          <w:ilvl w:val="0"/>
          <w:numId w:val="45"/>
        </w:numPr>
        <w:spacing w:before="120" w:after="120" w:line="276" w:lineRule="auto"/>
        <w:ind w:left="567" w:hanging="567"/>
        <w:contextualSpacing w:val="0"/>
        <w:rPr>
          <w:rFonts w:ascii="Arial" w:hAnsi="Arial" w:cs="Arial"/>
          <w:strike/>
          <w:color w:val="auto"/>
          <w:sz w:val="24"/>
          <w:szCs w:val="24"/>
        </w:rPr>
      </w:pPr>
      <w:r w:rsidRPr="00762358">
        <w:rPr>
          <w:rFonts w:ascii="Arial" w:hAnsi="Arial" w:cs="Arial"/>
          <w:color w:val="auto"/>
          <w:sz w:val="24"/>
          <w:szCs w:val="24"/>
        </w:rPr>
        <w:t>W przypadku zmiany Regulaminu informacja o jego zmianie, aktualna treść, uzasadnienie oraz termin, od którego obowiązuje zostanie zamieszczona n</w:t>
      </w:r>
      <w:r w:rsidR="00360085" w:rsidRPr="00762358">
        <w:rPr>
          <w:rFonts w:ascii="Arial" w:hAnsi="Arial" w:cs="Arial"/>
          <w:color w:val="auto"/>
          <w:sz w:val="24"/>
          <w:szCs w:val="24"/>
        </w:rPr>
        <w:t>a stronach, o których mowa w ust.</w:t>
      </w:r>
      <w:r w:rsidRPr="00762358">
        <w:rPr>
          <w:rFonts w:ascii="Arial" w:hAnsi="Arial" w:cs="Arial"/>
          <w:color w:val="auto"/>
          <w:sz w:val="24"/>
          <w:szCs w:val="24"/>
        </w:rPr>
        <w:t xml:space="preserve"> </w:t>
      </w:r>
      <w:r w:rsidR="00793D40" w:rsidRPr="00762358">
        <w:rPr>
          <w:rFonts w:ascii="Arial" w:hAnsi="Arial" w:cs="Arial"/>
          <w:color w:val="auto"/>
          <w:sz w:val="24"/>
          <w:szCs w:val="24"/>
        </w:rPr>
        <w:t>2.</w:t>
      </w:r>
    </w:p>
    <w:p w14:paraId="098E3CB2" w14:textId="7061B487" w:rsidR="004338A5" w:rsidRPr="00762358" w:rsidRDefault="004338A5" w:rsidP="008C044D">
      <w:pPr>
        <w:pStyle w:val="Akapitzlist"/>
        <w:numPr>
          <w:ilvl w:val="0"/>
          <w:numId w:val="45"/>
        </w:numPr>
        <w:spacing w:before="120"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IZ może opublikow</w:t>
      </w:r>
      <w:r w:rsidR="00BA0F45" w:rsidRPr="00762358">
        <w:rPr>
          <w:rFonts w:ascii="Arial" w:hAnsi="Arial" w:cs="Arial"/>
          <w:color w:val="auto"/>
          <w:sz w:val="24"/>
          <w:szCs w:val="24"/>
        </w:rPr>
        <w:t>ać na stronie internetowej FEM</w:t>
      </w:r>
      <w:r w:rsidRPr="00762358">
        <w:rPr>
          <w:rFonts w:ascii="Arial" w:hAnsi="Arial" w:cs="Arial"/>
          <w:color w:val="auto"/>
          <w:sz w:val="24"/>
          <w:szCs w:val="24"/>
        </w:rPr>
        <w:t xml:space="preserve"> </w:t>
      </w:r>
      <w:r w:rsidR="008B3841" w:rsidRPr="00762358">
        <w:rPr>
          <w:rFonts w:ascii="Arial" w:hAnsi="Arial" w:cs="Arial"/>
          <w:color w:val="auto"/>
          <w:sz w:val="24"/>
          <w:szCs w:val="24"/>
        </w:rPr>
        <w:t xml:space="preserve">2021-2027 </w:t>
      </w:r>
      <w:r w:rsidRPr="00762358">
        <w:rPr>
          <w:rFonts w:ascii="Arial" w:hAnsi="Arial" w:cs="Arial"/>
          <w:color w:val="auto"/>
          <w:sz w:val="24"/>
          <w:szCs w:val="24"/>
        </w:rPr>
        <w:t xml:space="preserve">informacje skierowane do ogółu Wnioskodawców biorących udział w </w:t>
      </w:r>
      <w:r w:rsidR="007F20EE" w:rsidRPr="00762358">
        <w:rPr>
          <w:rFonts w:ascii="Arial" w:hAnsi="Arial" w:cs="Arial"/>
          <w:color w:val="auto"/>
          <w:sz w:val="24"/>
          <w:szCs w:val="24"/>
        </w:rPr>
        <w:t>naborze.</w:t>
      </w:r>
    </w:p>
    <w:p w14:paraId="54FBBDAF" w14:textId="1C5D9A67" w:rsidR="003B4E67" w:rsidRPr="00762358" w:rsidRDefault="009F2461" w:rsidP="008C044D">
      <w:pPr>
        <w:pStyle w:val="Nagwek3"/>
        <w:numPr>
          <w:ilvl w:val="0"/>
          <w:numId w:val="32"/>
        </w:numPr>
        <w:jc w:val="center"/>
        <w:rPr>
          <w:rFonts w:cs="Arial"/>
        </w:rPr>
      </w:pPr>
      <w:r w:rsidRPr="00762358">
        <w:rPr>
          <w:rFonts w:cs="Arial"/>
        </w:rPr>
        <w:t xml:space="preserve"> </w:t>
      </w:r>
      <w:bookmarkStart w:id="32" w:name="_Toc192753956"/>
      <w:r w:rsidR="00C67691" w:rsidRPr="00762358">
        <w:rPr>
          <w:rFonts w:cs="Arial"/>
        </w:rPr>
        <w:t xml:space="preserve">System </w:t>
      </w:r>
      <w:r w:rsidR="00493A55" w:rsidRPr="00762358">
        <w:rPr>
          <w:rFonts w:cs="Arial"/>
        </w:rPr>
        <w:t>IGA</w:t>
      </w:r>
      <w:bookmarkEnd w:id="32"/>
    </w:p>
    <w:p w14:paraId="58A8C0C2" w14:textId="5126BD04"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360085"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BD50BC">
        <w:rPr>
          <w:rFonts w:ascii="Arial" w:hAnsi="Arial" w:cs="Arial"/>
          <w:color w:val="auto"/>
          <w:sz w:val="24"/>
          <w:szCs w:val="24"/>
        </w:rPr>
        <w:t>3</w:t>
      </w:r>
    </w:p>
    <w:p w14:paraId="6A34C20E" w14:textId="7467A0A1" w:rsidR="00F472F6" w:rsidRPr="00762358" w:rsidRDefault="00E53F89" w:rsidP="00064E97">
      <w:pPr>
        <w:numPr>
          <w:ilvl w:val="0"/>
          <w:numId w:val="15"/>
        </w:numPr>
        <w:spacing w:after="120" w:line="276" w:lineRule="auto"/>
        <w:ind w:left="567" w:hanging="567"/>
        <w:rPr>
          <w:rFonts w:ascii="Arial" w:hAnsi="Arial" w:cs="Arial"/>
          <w:bCs/>
          <w:color w:val="auto"/>
          <w:sz w:val="24"/>
          <w:szCs w:val="24"/>
        </w:rPr>
      </w:pPr>
      <w:r w:rsidRPr="00762358">
        <w:rPr>
          <w:rFonts w:ascii="Arial" w:hAnsi="Arial" w:cs="Arial"/>
          <w:color w:val="auto"/>
          <w:sz w:val="24"/>
          <w:szCs w:val="24"/>
        </w:rPr>
        <w:t>Składanie</w:t>
      </w:r>
      <w:r w:rsidRPr="00762358">
        <w:rPr>
          <w:rFonts w:ascii="Arial" w:hAnsi="Arial" w:cs="Arial"/>
          <w:b/>
          <w:color w:val="auto"/>
          <w:sz w:val="24"/>
          <w:szCs w:val="24"/>
        </w:rPr>
        <w:t xml:space="preserve"> </w:t>
      </w:r>
      <w:r w:rsidRPr="00762358">
        <w:rPr>
          <w:rFonts w:ascii="Arial" w:hAnsi="Arial" w:cs="Arial"/>
          <w:color w:val="auto"/>
          <w:sz w:val="24"/>
          <w:szCs w:val="24"/>
        </w:rPr>
        <w:t xml:space="preserve">przez Wnioskodawcę wniosku, załączników, oświadczeń, wszelkiej korespondencji odbywa się w formie elektronicznej, za pośrednictwem </w:t>
      </w:r>
      <w:r w:rsidR="00360085"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xml:space="preserve">, po uprzednim założeniu </w:t>
      </w:r>
      <w:r w:rsidR="00541974" w:rsidRPr="00762358">
        <w:rPr>
          <w:rFonts w:ascii="Arial" w:hAnsi="Arial" w:cs="Arial"/>
          <w:color w:val="auto"/>
          <w:sz w:val="24"/>
          <w:szCs w:val="24"/>
        </w:rPr>
        <w:t>K</w:t>
      </w:r>
      <w:r w:rsidRPr="00762358">
        <w:rPr>
          <w:rFonts w:ascii="Arial" w:hAnsi="Arial" w:cs="Arial"/>
          <w:color w:val="auto"/>
          <w:sz w:val="24"/>
          <w:szCs w:val="24"/>
        </w:rPr>
        <w:t>onta w systemie, z</w:t>
      </w:r>
      <w:r w:rsidR="0068129F" w:rsidRPr="00762358">
        <w:rPr>
          <w:rFonts w:ascii="Arial" w:hAnsi="Arial" w:cs="Arial"/>
          <w:color w:val="auto"/>
          <w:sz w:val="24"/>
          <w:szCs w:val="24"/>
        </w:rPr>
        <w:t> </w:t>
      </w:r>
      <w:r w:rsidRPr="00762358">
        <w:rPr>
          <w:rFonts w:ascii="Arial" w:hAnsi="Arial" w:cs="Arial"/>
          <w:color w:val="auto"/>
          <w:sz w:val="24"/>
          <w:szCs w:val="24"/>
        </w:rPr>
        <w:t>zastrzeżeniem §</w:t>
      </w:r>
      <w:r w:rsidR="00A66860"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860845">
        <w:rPr>
          <w:rFonts w:ascii="Arial" w:hAnsi="Arial" w:cs="Arial"/>
          <w:color w:val="auto"/>
          <w:sz w:val="24"/>
          <w:szCs w:val="24"/>
        </w:rPr>
        <w:t>1</w:t>
      </w:r>
      <w:r w:rsidRPr="00762358">
        <w:rPr>
          <w:rFonts w:ascii="Arial" w:hAnsi="Arial" w:cs="Arial"/>
          <w:color w:val="auto"/>
          <w:sz w:val="24"/>
          <w:szCs w:val="24"/>
        </w:rPr>
        <w:t xml:space="preserve"> ust. 4 Regulaminu</w:t>
      </w:r>
      <w:r w:rsidR="00941FC7" w:rsidRPr="00762358">
        <w:rPr>
          <w:rFonts w:ascii="Arial" w:hAnsi="Arial" w:cs="Arial"/>
          <w:color w:val="auto"/>
          <w:sz w:val="24"/>
          <w:szCs w:val="24"/>
        </w:rPr>
        <w:t xml:space="preserve">. </w:t>
      </w:r>
      <w:r w:rsidR="00CB47DC" w:rsidRPr="00762358">
        <w:rPr>
          <w:rFonts w:ascii="Arial" w:hAnsi="Arial" w:cs="Arial"/>
          <w:color w:val="auto"/>
          <w:sz w:val="24"/>
          <w:szCs w:val="24"/>
        </w:rPr>
        <w:t xml:space="preserve">System jest dostępny na stronie internetowej </w:t>
      </w:r>
      <w:hyperlink r:id="rId20" w:history="1">
        <w:r w:rsidR="000C04FD" w:rsidRPr="00762358">
          <w:rPr>
            <w:rStyle w:val="Hipercze"/>
            <w:rFonts w:ascii="Arial" w:hAnsi="Arial" w:cs="Arial"/>
            <w:iCs/>
            <w:color w:val="auto"/>
            <w:sz w:val="24"/>
            <w:szCs w:val="24"/>
          </w:rPr>
          <w:t>https://iga.malopolska.pl</w:t>
        </w:r>
      </w:hyperlink>
      <w:r w:rsidR="00CB47DC" w:rsidRPr="00762358">
        <w:rPr>
          <w:rFonts w:ascii="Arial" w:hAnsi="Arial" w:cs="Arial"/>
          <w:color w:val="auto"/>
          <w:sz w:val="24"/>
          <w:szCs w:val="24"/>
        </w:rPr>
        <w:t>.</w:t>
      </w:r>
      <w:r w:rsidR="000A74CF" w:rsidRPr="00762358">
        <w:rPr>
          <w:rFonts w:ascii="Arial" w:hAnsi="Arial" w:cs="Arial"/>
          <w:bCs/>
          <w:iCs/>
          <w:color w:val="auto"/>
          <w:sz w:val="24"/>
          <w:szCs w:val="24"/>
        </w:rPr>
        <w:t xml:space="preserve"> Złożenie wniosku, załączników, oświadczeń, wszelkiej korespondencji w inny sposób, niż za pośrednictwem </w:t>
      </w:r>
      <w:r w:rsidR="00360085" w:rsidRPr="00762358">
        <w:rPr>
          <w:rFonts w:ascii="Arial" w:hAnsi="Arial" w:cs="Arial"/>
          <w:bCs/>
          <w:iCs/>
          <w:color w:val="auto"/>
          <w:sz w:val="24"/>
          <w:szCs w:val="24"/>
        </w:rPr>
        <w:t>s</w:t>
      </w:r>
      <w:r w:rsidR="000A74CF" w:rsidRPr="00762358">
        <w:rPr>
          <w:rFonts w:ascii="Arial" w:hAnsi="Arial" w:cs="Arial"/>
          <w:bCs/>
          <w:iCs/>
          <w:color w:val="auto"/>
          <w:sz w:val="24"/>
          <w:szCs w:val="24"/>
        </w:rPr>
        <w:t>ystemu IGA, skutkuje pozostawieniem ich bez rozpatrzenia.</w:t>
      </w:r>
    </w:p>
    <w:p w14:paraId="7E18E101" w14:textId="19235075" w:rsidR="00F472F6" w:rsidRPr="00762358" w:rsidRDefault="00E53F89" w:rsidP="00064E97">
      <w:pPr>
        <w:numPr>
          <w:ilvl w:val="0"/>
          <w:numId w:val="15"/>
        </w:numPr>
        <w:spacing w:after="120" w:line="276" w:lineRule="auto"/>
        <w:ind w:left="567" w:hanging="567"/>
        <w:rPr>
          <w:rFonts w:ascii="Arial" w:hAnsi="Arial" w:cs="Arial"/>
          <w:bCs/>
          <w:color w:val="auto"/>
          <w:sz w:val="24"/>
          <w:szCs w:val="24"/>
        </w:rPr>
      </w:pPr>
      <w:r w:rsidRPr="00762358">
        <w:rPr>
          <w:rFonts w:ascii="Arial" w:hAnsi="Arial" w:cs="Arial"/>
          <w:b/>
          <w:bCs/>
          <w:color w:val="auto"/>
          <w:sz w:val="24"/>
          <w:szCs w:val="24"/>
        </w:rPr>
        <w:t xml:space="preserve">Obligatoryjnie wszystkie dokumenty </w:t>
      </w:r>
      <w:r w:rsidR="00F472F6" w:rsidRPr="00762358">
        <w:rPr>
          <w:rFonts w:ascii="Arial" w:hAnsi="Arial" w:cs="Arial"/>
          <w:b/>
          <w:bCs/>
          <w:color w:val="auto"/>
          <w:sz w:val="24"/>
          <w:szCs w:val="24"/>
        </w:rPr>
        <w:t xml:space="preserve">przesłane w systemie IGA </w:t>
      </w:r>
      <w:r w:rsidRPr="00762358">
        <w:rPr>
          <w:rFonts w:ascii="Arial" w:hAnsi="Arial" w:cs="Arial"/>
          <w:b/>
          <w:bCs/>
          <w:color w:val="auto"/>
          <w:sz w:val="24"/>
          <w:szCs w:val="24"/>
        </w:rPr>
        <w:t>muszą zostać opatrzone kwalifikowanym podpisem elektronicznym</w:t>
      </w:r>
      <w:r w:rsidR="00357DF5" w:rsidRPr="00762358">
        <w:rPr>
          <w:rFonts w:ascii="Arial" w:hAnsi="Arial" w:cs="Arial"/>
          <w:color w:val="auto"/>
        </w:rPr>
        <w:t xml:space="preserve">, </w:t>
      </w:r>
      <w:r w:rsidR="00357DF5" w:rsidRPr="00762358">
        <w:rPr>
          <w:rFonts w:ascii="Arial" w:hAnsi="Arial" w:cs="Arial"/>
          <w:bCs/>
          <w:color w:val="auto"/>
          <w:sz w:val="24"/>
          <w:szCs w:val="24"/>
        </w:rPr>
        <w:t>który jest składany za pomocą kwalifikowanego urządzenia do składania podpisu elektronicznego i który opiera się na kwalifikowanym certyfikacie podpisu elektronicznego.</w:t>
      </w:r>
    </w:p>
    <w:p w14:paraId="246D97AA" w14:textId="54132901" w:rsidR="00954B2B" w:rsidRPr="00762358" w:rsidRDefault="00954B2B" w:rsidP="00064E97">
      <w:pPr>
        <w:numPr>
          <w:ilvl w:val="0"/>
          <w:numId w:val="15"/>
        </w:numPr>
        <w:spacing w:after="120" w:line="276" w:lineRule="auto"/>
        <w:ind w:left="567" w:hanging="567"/>
        <w:rPr>
          <w:rFonts w:ascii="Arial" w:hAnsi="Arial" w:cs="Arial"/>
          <w:bCs/>
          <w:color w:val="auto"/>
          <w:sz w:val="24"/>
          <w:szCs w:val="24"/>
        </w:rPr>
      </w:pPr>
      <w:r w:rsidRPr="00762358">
        <w:rPr>
          <w:rFonts w:ascii="Arial" w:hAnsi="Arial" w:cs="Arial"/>
          <w:bCs/>
          <w:color w:val="auto"/>
          <w:sz w:val="24"/>
          <w:szCs w:val="24"/>
        </w:rPr>
        <w:lastRenderedPageBreak/>
        <w:t>Odpowiedzialność za prawidłowe podpisanie dokumentów leży po stronie Wnioskodawcy.</w:t>
      </w:r>
    </w:p>
    <w:p w14:paraId="4958A7F4" w14:textId="65F7EC32" w:rsidR="00F472F6" w:rsidRPr="00762358" w:rsidRDefault="00583A6D" w:rsidP="00064E97">
      <w:pPr>
        <w:numPr>
          <w:ilvl w:val="0"/>
          <w:numId w:val="15"/>
        </w:numPr>
        <w:spacing w:after="120" w:line="276" w:lineRule="auto"/>
        <w:ind w:left="567" w:hanging="567"/>
        <w:rPr>
          <w:rFonts w:ascii="Arial" w:hAnsi="Arial" w:cs="Arial"/>
          <w:iCs/>
          <w:color w:val="auto"/>
          <w:sz w:val="24"/>
          <w:szCs w:val="24"/>
        </w:rPr>
      </w:pPr>
      <w:r w:rsidRPr="00762358">
        <w:rPr>
          <w:rFonts w:ascii="Arial" w:hAnsi="Arial" w:cs="Arial"/>
          <w:iCs/>
          <w:color w:val="auto"/>
          <w:sz w:val="24"/>
          <w:szCs w:val="24"/>
        </w:rPr>
        <w:t xml:space="preserve">Wszystkie czynności dotyczące postępowania, zarówno po stronie Wnioskodawcy, jak i IZ, dokonywane są wyłącznie za pośrednictwem </w:t>
      </w:r>
      <w:r w:rsidR="00905C02" w:rsidRPr="00762358">
        <w:rPr>
          <w:rFonts w:ascii="Arial" w:hAnsi="Arial" w:cs="Arial"/>
          <w:color w:val="auto"/>
          <w:sz w:val="24"/>
          <w:szCs w:val="24"/>
        </w:rPr>
        <w:t>s</w:t>
      </w:r>
      <w:r w:rsidR="00F80F4F" w:rsidRPr="00762358">
        <w:rPr>
          <w:rFonts w:ascii="Arial" w:hAnsi="Arial" w:cs="Arial"/>
          <w:color w:val="auto"/>
          <w:sz w:val="24"/>
          <w:szCs w:val="24"/>
        </w:rPr>
        <w:t>ystemu IGA</w:t>
      </w:r>
      <w:r w:rsidRPr="00762358">
        <w:rPr>
          <w:rFonts w:ascii="Arial" w:hAnsi="Arial" w:cs="Arial"/>
          <w:iCs/>
          <w:color w:val="auto"/>
          <w:sz w:val="24"/>
          <w:szCs w:val="24"/>
        </w:rPr>
        <w:t>, z zastrzeżeniem</w:t>
      </w:r>
      <w:r w:rsidR="00286149" w:rsidRPr="00762358">
        <w:rPr>
          <w:rFonts w:ascii="Arial" w:hAnsi="Arial" w:cs="Arial"/>
          <w:iCs/>
          <w:color w:val="auto"/>
          <w:sz w:val="24"/>
          <w:szCs w:val="24"/>
        </w:rPr>
        <w:t xml:space="preserve"> §</w:t>
      </w:r>
      <w:r w:rsidR="00A66860" w:rsidRPr="00762358">
        <w:rPr>
          <w:rFonts w:ascii="Arial" w:hAnsi="Arial" w:cs="Arial"/>
          <w:iCs/>
          <w:color w:val="auto"/>
          <w:sz w:val="24"/>
          <w:szCs w:val="24"/>
        </w:rPr>
        <w:t xml:space="preserve"> </w:t>
      </w:r>
      <w:r w:rsidR="00286149" w:rsidRPr="00762358">
        <w:rPr>
          <w:rFonts w:ascii="Arial" w:hAnsi="Arial" w:cs="Arial"/>
          <w:iCs/>
          <w:color w:val="auto"/>
          <w:sz w:val="24"/>
          <w:szCs w:val="24"/>
        </w:rPr>
        <w:t>2</w:t>
      </w:r>
      <w:r w:rsidR="00971E46" w:rsidRPr="00762358">
        <w:rPr>
          <w:rFonts w:ascii="Arial" w:hAnsi="Arial" w:cs="Arial"/>
          <w:iCs/>
          <w:color w:val="auto"/>
          <w:sz w:val="24"/>
          <w:szCs w:val="24"/>
        </w:rPr>
        <w:t>8-29</w:t>
      </w:r>
      <w:r w:rsidRPr="00762358">
        <w:rPr>
          <w:rFonts w:ascii="Arial" w:hAnsi="Arial" w:cs="Arial"/>
          <w:iCs/>
          <w:color w:val="auto"/>
          <w:sz w:val="24"/>
          <w:szCs w:val="24"/>
        </w:rPr>
        <w:t xml:space="preserve"> </w:t>
      </w:r>
      <w:r w:rsidR="00286149" w:rsidRPr="00762358">
        <w:rPr>
          <w:rFonts w:ascii="Arial" w:hAnsi="Arial" w:cs="Arial"/>
          <w:iCs/>
          <w:color w:val="auto"/>
          <w:sz w:val="24"/>
          <w:szCs w:val="24"/>
        </w:rPr>
        <w:t xml:space="preserve">i </w:t>
      </w:r>
      <w:r w:rsidR="000D5F3E" w:rsidRPr="00762358">
        <w:rPr>
          <w:rFonts w:ascii="Arial" w:hAnsi="Arial" w:cs="Arial"/>
          <w:iCs/>
          <w:color w:val="auto"/>
          <w:sz w:val="24"/>
          <w:szCs w:val="24"/>
        </w:rPr>
        <w:t>§</w:t>
      </w:r>
      <w:r w:rsidR="00A66860" w:rsidRPr="00762358">
        <w:rPr>
          <w:rFonts w:ascii="Arial" w:hAnsi="Arial" w:cs="Arial"/>
          <w:iCs/>
          <w:color w:val="auto"/>
          <w:sz w:val="24"/>
          <w:szCs w:val="24"/>
        </w:rPr>
        <w:t xml:space="preserve"> </w:t>
      </w:r>
      <w:r w:rsidR="00175FF6" w:rsidRPr="00762358">
        <w:rPr>
          <w:rFonts w:ascii="Arial" w:hAnsi="Arial" w:cs="Arial"/>
          <w:iCs/>
          <w:color w:val="auto"/>
          <w:sz w:val="24"/>
          <w:szCs w:val="24"/>
        </w:rPr>
        <w:t>34</w:t>
      </w:r>
      <w:r w:rsidR="00493A55" w:rsidRPr="00762358">
        <w:rPr>
          <w:rFonts w:ascii="Arial" w:hAnsi="Arial" w:cs="Arial"/>
          <w:iCs/>
          <w:color w:val="auto"/>
          <w:sz w:val="24"/>
          <w:szCs w:val="24"/>
        </w:rPr>
        <w:t xml:space="preserve"> </w:t>
      </w:r>
      <w:r w:rsidR="000D5F3E" w:rsidRPr="00762358">
        <w:rPr>
          <w:rFonts w:ascii="Arial" w:hAnsi="Arial" w:cs="Arial"/>
          <w:iCs/>
          <w:color w:val="auto"/>
          <w:sz w:val="24"/>
          <w:szCs w:val="24"/>
        </w:rPr>
        <w:t>ust. 4 Regulaminu</w:t>
      </w:r>
      <w:r w:rsidRPr="00762358">
        <w:rPr>
          <w:rFonts w:ascii="Arial" w:hAnsi="Arial" w:cs="Arial"/>
          <w:iCs/>
          <w:color w:val="auto"/>
          <w:sz w:val="24"/>
          <w:szCs w:val="24"/>
        </w:rPr>
        <w:t>.</w:t>
      </w:r>
      <w:r w:rsidR="00641D84" w:rsidRPr="00762358">
        <w:rPr>
          <w:rFonts w:ascii="Arial" w:hAnsi="Arial" w:cs="Arial"/>
          <w:iCs/>
          <w:color w:val="auto"/>
          <w:sz w:val="24"/>
          <w:szCs w:val="24"/>
        </w:rPr>
        <w:t xml:space="preserve"> </w:t>
      </w:r>
      <w:r w:rsidR="00F80F4F" w:rsidRPr="00762358">
        <w:rPr>
          <w:rFonts w:ascii="Arial" w:hAnsi="Arial" w:cs="Arial"/>
          <w:iCs/>
          <w:color w:val="auto"/>
          <w:sz w:val="24"/>
          <w:szCs w:val="24"/>
        </w:rPr>
        <w:t>Dokonanie czynności w inny sposób nie wywołuje skutków, z zastrzeżeniem §</w:t>
      </w:r>
      <w:r w:rsidR="00A66860" w:rsidRPr="00762358">
        <w:rPr>
          <w:rFonts w:ascii="Arial" w:hAnsi="Arial" w:cs="Arial"/>
          <w:iCs/>
          <w:color w:val="auto"/>
          <w:sz w:val="24"/>
          <w:szCs w:val="24"/>
        </w:rPr>
        <w:t xml:space="preserve"> </w:t>
      </w:r>
      <w:r w:rsidR="00971E46" w:rsidRPr="00762358">
        <w:rPr>
          <w:rFonts w:ascii="Arial" w:hAnsi="Arial" w:cs="Arial"/>
          <w:iCs/>
          <w:color w:val="auto"/>
          <w:sz w:val="24"/>
          <w:szCs w:val="24"/>
        </w:rPr>
        <w:t>37</w:t>
      </w:r>
      <w:r w:rsidR="00175FF6" w:rsidRPr="00762358">
        <w:rPr>
          <w:rFonts w:ascii="Arial" w:hAnsi="Arial" w:cs="Arial"/>
          <w:iCs/>
          <w:color w:val="auto"/>
          <w:sz w:val="24"/>
          <w:szCs w:val="24"/>
        </w:rPr>
        <w:t xml:space="preserve"> </w:t>
      </w:r>
      <w:r w:rsidR="00F80F4F" w:rsidRPr="00762358">
        <w:rPr>
          <w:rFonts w:ascii="Arial" w:hAnsi="Arial" w:cs="Arial"/>
          <w:iCs/>
          <w:color w:val="auto"/>
          <w:sz w:val="24"/>
          <w:szCs w:val="24"/>
        </w:rPr>
        <w:t xml:space="preserve">ust. 1 Regulaminu. Oświadczenie Beneficjenta dotyczące świadomości skutków niezachowania wskazanej formy komunikacji, zawarte zostało we wniosku o dofinansowanie projektów, w części </w:t>
      </w:r>
      <w:r w:rsidR="009A7C7E">
        <w:rPr>
          <w:rFonts w:ascii="Arial" w:hAnsi="Arial" w:cs="Arial"/>
          <w:iCs/>
          <w:color w:val="auto"/>
          <w:sz w:val="24"/>
          <w:szCs w:val="24"/>
        </w:rPr>
        <w:t>W</w:t>
      </w:r>
      <w:r w:rsidR="00971E46" w:rsidRPr="00762358">
        <w:rPr>
          <w:rFonts w:ascii="Arial" w:hAnsi="Arial" w:cs="Arial"/>
          <w:iCs/>
          <w:color w:val="auto"/>
          <w:sz w:val="22"/>
          <w:szCs w:val="24"/>
        </w:rPr>
        <w:t xml:space="preserve"> </w:t>
      </w:r>
      <w:r w:rsidR="00F80F4F" w:rsidRPr="00762358">
        <w:rPr>
          <w:rFonts w:ascii="Arial" w:hAnsi="Arial" w:cs="Arial"/>
          <w:iCs/>
          <w:color w:val="auto"/>
          <w:sz w:val="24"/>
          <w:szCs w:val="24"/>
        </w:rPr>
        <w:t>Oświadczenia dla wszystkich Wnioskodawców</w:t>
      </w:r>
      <w:r w:rsidR="002614A6" w:rsidRPr="00762358">
        <w:rPr>
          <w:rFonts w:ascii="Arial" w:hAnsi="Arial" w:cs="Arial"/>
          <w:iCs/>
          <w:color w:val="auto"/>
          <w:sz w:val="24"/>
          <w:szCs w:val="24"/>
        </w:rPr>
        <w:t>.</w:t>
      </w:r>
    </w:p>
    <w:p w14:paraId="411CFD79" w14:textId="4EC5504E" w:rsidR="00F472F6" w:rsidRPr="00BD50BC" w:rsidRDefault="00F80F4F" w:rsidP="00064E97">
      <w:pPr>
        <w:numPr>
          <w:ilvl w:val="0"/>
          <w:numId w:val="15"/>
        </w:numPr>
        <w:spacing w:after="120" w:line="276" w:lineRule="auto"/>
        <w:ind w:left="567" w:hanging="567"/>
        <w:rPr>
          <w:rFonts w:ascii="Arial" w:hAnsi="Arial" w:cs="Arial"/>
          <w:iCs/>
          <w:color w:val="auto"/>
          <w:sz w:val="24"/>
          <w:szCs w:val="24"/>
        </w:rPr>
      </w:pPr>
      <w:r w:rsidRPr="00762358">
        <w:rPr>
          <w:rFonts w:ascii="Arial" w:hAnsi="Arial" w:cs="Arial"/>
          <w:iCs/>
          <w:color w:val="auto"/>
          <w:sz w:val="24"/>
          <w:szCs w:val="24"/>
        </w:rPr>
        <w:t xml:space="preserve">Zasady związane z korzystaniem z </w:t>
      </w:r>
      <w:r w:rsidR="00971E46" w:rsidRPr="00762358">
        <w:rPr>
          <w:rFonts w:ascii="Arial" w:hAnsi="Arial" w:cs="Arial"/>
          <w:color w:val="auto"/>
          <w:sz w:val="24"/>
          <w:szCs w:val="24"/>
        </w:rPr>
        <w:t>s</w:t>
      </w:r>
      <w:r w:rsidRPr="00762358">
        <w:rPr>
          <w:rFonts w:ascii="Arial" w:hAnsi="Arial" w:cs="Arial"/>
          <w:color w:val="auto"/>
          <w:sz w:val="24"/>
          <w:szCs w:val="24"/>
        </w:rPr>
        <w:t>ystemu IGA</w:t>
      </w:r>
      <w:r w:rsidRPr="00762358">
        <w:rPr>
          <w:rFonts w:ascii="Arial" w:hAnsi="Arial" w:cs="Arial"/>
          <w:iCs/>
          <w:color w:val="auto"/>
          <w:sz w:val="24"/>
          <w:szCs w:val="24"/>
        </w:rPr>
        <w:t xml:space="preserve"> określa </w:t>
      </w:r>
      <w:r w:rsidR="00971E46" w:rsidRPr="00762358">
        <w:rPr>
          <w:rFonts w:ascii="Arial" w:hAnsi="Arial" w:cs="Arial"/>
          <w:color w:val="auto"/>
          <w:sz w:val="24"/>
          <w:szCs w:val="24"/>
        </w:rPr>
        <w:t>Regulamin korzystania z s</w:t>
      </w:r>
      <w:r w:rsidRPr="00762358">
        <w:rPr>
          <w:rFonts w:ascii="Arial" w:hAnsi="Arial" w:cs="Arial"/>
          <w:color w:val="auto"/>
          <w:sz w:val="24"/>
          <w:szCs w:val="24"/>
        </w:rPr>
        <w:t>ystemu IGA</w:t>
      </w:r>
      <w:r w:rsidRPr="00762358">
        <w:rPr>
          <w:rFonts w:ascii="Arial" w:hAnsi="Arial" w:cs="Arial"/>
          <w:iCs/>
          <w:color w:val="auto"/>
          <w:sz w:val="24"/>
          <w:szCs w:val="24"/>
        </w:rPr>
        <w:t xml:space="preserve">, zamieszczony na stronie internetowej </w:t>
      </w:r>
      <w:r w:rsidR="009D201E" w:rsidRPr="00762358">
        <w:rPr>
          <w:rFonts w:ascii="Arial" w:hAnsi="Arial" w:cs="Arial"/>
          <w:iCs/>
          <w:color w:val="auto"/>
          <w:sz w:val="24"/>
          <w:szCs w:val="24"/>
        </w:rPr>
        <w:t>programu</w:t>
      </w:r>
      <w:r w:rsidR="00C67691" w:rsidRPr="00762358">
        <w:rPr>
          <w:rFonts w:ascii="Arial" w:hAnsi="Arial" w:cs="Arial"/>
          <w:color w:val="auto"/>
          <w:sz w:val="24"/>
          <w:szCs w:val="24"/>
        </w:rPr>
        <w:t>.</w:t>
      </w:r>
      <w:r w:rsidR="00F472F6" w:rsidRPr="00762358">
        <w:rPr>
          <w:rFonts w:ascii="Arial" w:hAnsi="Arial" w:cs="Arial"/>
          <w:color w:val="auto"/>
        </w:rPr>
        <w:t xml:space="preserve"> </w:t>
      </w:r>
      <w:r w:rsidR="00F472F6" w:rsidRPr="00762358">
        <w:rPr>
          <w:rFonts w:ascii="Arial" w:hAnsi="Arial" w:cs="Arial"/>
          <w:color w:val="auto"/>
          <w:sz w:val="24"/>
          <w:szCs w:val="24"/>
        </w:rPr>
        <w:t>Wskazówki dotyczące tworzenia wniosku w systemie IGA, w tym skorygowanego wniosku</w:t>
      </w:r>
      <w:r w:rsidR="00F472F6" w:rsidRPr="00762358">
        <w:rPr>
          <w:rFonts w:ascii="Arial" w:hAnsi="Arial" w:cs="Arial"/>
          <w:iCs/>
          <w:color w:val="auto"/>
          <w:sz w:val="24"/>
          <w:szCs w:val="24"/>
        </w:rPr>
        <w:t xml:space="preserve"> </w:t>
      </w:r>
      <w:r w:rsidR="00F472F6" w:rsidRPr="00762358">
        <w:rPr>
          <w:rFonts w:ascii="Arial" w:hAnsi="Arial" w:cs="Arial"/>
          <w:color w:val="auto"/>
          <w:sz w:val="24"/>
          <w:szCs w:val="24"/>
        </w:rPr>
        <w:t>w systemie IGA oraz opis czynności niezbędnych do poprawnego podpisania</w:t>
      </w:r>
      <w:r w:rsidR="00F472F6" w:rsidRPr="00762358">
        <w:rPr>
          <w:rFonts w:ascii="Arial" w:hAnsi="Arial" w:cs="Arial"/>
          <w:iCs/>
          <w:color w:val="auto"/>
          <w:sz w:val="24"/>
          <w:szCs w:val="24"/>
        </w:rPr>
        <w:t xml:space="preserve"> </w:t>
      </w:r>
      <w:r w:rsidR="00F472F6" w:rsidRPr="00762358">
        <w:rPr>
          <w:rFonts w:ascii="Arial" w:hAnsi="Arial" w:cs="Arial"/>
          <w:color w:val="auto"/>
          <w:sz w:val="24"/>
          <w:szCs w:val="24"/>
        </w:rPr>
        <w:t xml:space="preserve">i wysłania wniosku w systemie IGA określa </w:t>
      </w:r>
      <w:proofErr w:type="spellStart"/>
      <w:r w:rsidR="004F68F2" w:rsidRPr="00990A2A">
        <w:rPr>
          <w:rFonts w:ascii="Arial" w:hAnsi="Arial" w:cs="Arial"/>
          <w:color w:val="auto"/>
          <w:sz w:val="24"/>
          <w:szCs w:val="24"/>
        </w:rPr>
        <w:t>Wadamekum</w:t>
      </w:r>
      <w:proofErr w:type="spellEnd"/>
      <w:r w:rsidR="00F472F6" w:rsidRPr="00990A2A">
        <w:rPr>
          <w:rFonts w:ascii="Arial" w:hAnsi="Arial" w:cs="Arial"/>
          <w:color w:val="auto"/>
          <w:sz w:val="24"/>
          <w:szCs w:val="24"/>
        </w:rPr>
        <w:t>.</w:t>
      </w:r>
    </w:p>
    <w:p w14:paraId="002A614C" w14:textId="77777777" w:rsidR="00BD50BC" w:rsidRDefault="00BD50BC" w:rsidP="00BD50BC">
      <w:pPr>
        <w:numPr>
          <w:ilvl w:val="0"/>
          <w:numId w:val="15"/>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IZ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74E3514F" w14:textId="77777777" w:rsidR="00BD50BC" w:rsidRDefault="00BD50BC" w:rsidP="00BD50BC">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w:t>
      </w:r>
      <w:proofErr w:type="spellStart"/>
      <w:r w:rsidRPr="00D216BC">
        <w:rPr>
          <w:rFonts w:ascii="Arial" w:hAnsi="Arial" w:cs="Arial"/>
          <w:iCs/>
          <w:color w:val="auto"/>
          <w:sz w:val="24"/>
          <w:szCs w:val="24"/>
        </w:rPr>
        <w:t>t.j</w:t>
      </w:r>
      <w:proofErr w:type="spellEnd"/>
      <w:r w:rsidRPr="00D216BC">
        <w:rPr>
          <w:rFonts w:ascii="Arial" w:hAnsi="Arial" w:cs="Arial"/>
          <w:iCs/>
          <w:color w:val="auto"/>
          <w:sz w:val="24"/>
          <w:szCs w:val="24"/>
        </w:rPr>
        <w:t xml:space="preserve">. Dz.U. z 2024 r., poz. 572) organ administracji publicznej zobligowany jest doręczać pisma na adres do doręczeń elektronicznych, chyba że doręczenie następuje na konto w systemie teleinformatycznym organu. </w:t>
      </w:r>
    </w:p>
    <w:p w14:paraId="4FB34673" w14:textId="77777777" w:rsidR="00BD50BC" w:rsidRDefault="00BD50BC" w:rsidP="00BD50BC">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2BA290A8" w14:textId="77777777" w:rsidR="00BD50BC" w:rsidRDefault="00BD50BC" w:rsidP="00BD50BC">
      <w:pPr>
        <w:pStyle w:val="Akapitzlist"/>
        <w:numPr>
          <w:ilvl w:val="0"/>
          <w:numId w:val="111"/>
        </w:numPr>
        <w:spacing w:after="120" w:line="276" w:lineRule="auto"/>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publicznym nie odbierze pisma w systemie IGA, doręczenie uważa się za dokonane po upływie 14 dni, od dnia wpłynięcia korespondencji na konto Wnioskodawcy w tym systemie. </w:t>
      </w:r>
    </w:p>
    <w:p w14:paraId="02A6A5DE" w14:textId="33BDA758" w:rsidR="00BD50BC" w:rsidRPr="00BD50BC" w:rsidRDefault="00BD50BC" w:rsidP="00BD50BC">
      <w:pPr>
        <w:pStyle w:val="Akapitzlist"/>
        <w:numPr>
          <w:ilvl w:val="0"/>
          <w:numId w:val="111"/>
        </w:numPr>
        <w:spacing w:after="120" w:line="276" w:lineRule="auto"/>
        <w:rPr>
          <w:rFonts w:ascii="Arial" w:hAnsi="Arial" w:cs="Arial"/>
          <w:iCs/>
          <w:color w:val="auto"/>
          <w:sz w:val="24"/>
          <w:szCs w:val="24"/>
        </w:rPr>
      </w:pPr>
      <w:r w:rsidRPr="00D216BC">
        <w:rPr>
          <w:rFonts w:ascii="Arial" w:hAnsi="Arial" w:cs="Arial"/>
          <w:iCs/>
          <w:color w:val="auto"/>
          <w:sz w:val="24"/>
          <w:szCs w:val="24"/>
        </w:rPr>
        <w:lastRenderedPageBreak/>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36C0EB74"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971E46"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BD50BC">
        <w:rPr>
          <w:rFonts w:ascii="Arial" w:hAnsi="Arial" w:cs="Arial"/>
          <w:color w:val="auto"/>
          <w:sz w:val="24"/>
          <w:szCs w:val="24"/>
        </w:rPr>
        <w:t>4</w:t>
      </w:r>
    </w:p>
    <w:p w14:paraId="2B29178F" w14:textId="77777777" w:rsidR="003B4E67" w:rsidRPr="00762358" w:rsidRDefault="00C67691" w:rsidP="00064E97">
      <w:pPr>
        <w:pStyle w:val="Akapitzlist"/>
        <w:numPr>
          <w:ilvl w:val="0"/>
          <w:numId w:val="16"/>
        </w:numPr>
        <w:spacing w:after="6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IZ zastrzega sobie prawo do:</w:t>
      </w:r>
    </w:p>
    <w:p w14:paraId="627985A4" w14:textId="2CF71558" w:rsidR="003B4E67" w:rsidRPr="00762358" w:rsidRDefault="00F80F4F" w:rsidP="00064E97">
      <w:pPr>
        <w:pStyle w:val="Akapitzlist"/>
        <w:numPr>
          <w:ilvl w:val="0"/>
          <w:numId w:val="17"/>
        </w:numPr>
        <w:spacing w:after="60" w:line="276" w:lineRule="auto"/>
        <w:ind w:left="993" w:hanging="426"/>
        <w:contextualSpacing w:val="0"/>
        <w:rPr>
          <w:rFonts w:ascii="Arial" w:hAnsi="Arial" w:cs="Arial"/>
          <w:color w:val="auto"/>
          <w:sz w:val="24"/>
          <w:szCs w:val="24"/>
        </w:rPr>
      </w:pPr>
      <w:r w:rsidRPr="00762358">
        <w:rPr>
          <w:rFonts w:ascii="Arial" w:hAnsi="Arial" w:cs="Arial"/>
          <w:color w:val="auto"/>
          <w:sz w:val="24"/>
          <w:szCs w:val="24"/>
        </w:rPr>
        <w:t xml:space="preserve">okresowego braku dostępu do </w:t>
      </w:r>
      <w:r w:rsidR="00971E46"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xml:space="preserve"> w celu rozbudowy lub konserwacji systemu</w:t>
      </w:r>
      <w:r w:rsidR="00C67691" w:rsidRPr="00762358">
        <w:rPr>
          <w:rFonts w:ascii="Arial" w:hAnsi="Arial" w:cs="Arial"/>
          <w:color w:val="auto"/>
          <w:sz w:val="24"/>
          <w:szCs w:val="24"/>
        </w:rPr>
        <w:t>,</w:t>
      </w:r>
    </w:p>
    <w:p w14:paraId="6B08C35C" w14:textId="77777777" w:rsidR="003B4E67" w:rsidRPr="00762358" w:rsidRDefault="00F80F4F" w:rsidP="00064E97">
      <w:pPr>
        <w:pStyle w:val="Akapitzlist"/>
        <w:numPr>
          <w:ilvl w:val="0"/>
          <w:numId w:val="17"/>
        </w:numPr>
        <w:spacing w:after="120" w:line="276" w:lineRule="auto"/>
        <w:ind w:left="992" w:hanging="425"/>
        <w:contextualSpacing w:val="0"/>
        <w:rPr>
          <w:rFonts w:ascii="Arial" w:hAnsi="Arial" w:cs="Arial"/>
          <w:color w:val="auto"/>
          <w:sz w:val="24"/>
          <w:szCs w:val="24"/>
        </w:rPr>
      </w:pPr>
      <w:r w:rsidRPr="00762358">
        <w:rPr>
          <w:rFonts w:ascii="Arial" w:hAnsi="Arial" w:cs="Arial"/>
          <w:color w:val="auto"/>
          <w:sz w:val="24"/>
          <w:szCs w:val="24"/>
        </w:rPr>
        <w:t xml:space="preserve">wysyłania na </w:t>
      </w:r>
      <w:r w:rsidR="004B0EA4" w:rsidRPr="00762358">
        <w:rPr>
          <w:rFonts w:ascii="Arial" w:hAnsi="Arial" w:cs="Arial"/>
          <w:color w:val="auto"/>
          <w:sz w:val="24"/>
          <w:szCs w:val="24"/>
        </w:rPr>
        <w:t xml:space="preserve">Konto </w:t>
      </w:r>
      <w:r w:rsidRPr="00762358">
        <w:rPr>
          <w:rFonts w:ascii="Arial" w:hAnsi="Arial" w:cs="Arial"/>
          <w:color w:val="auto"/>
          <w:sz w:val="24"/>
          <w:szCs w:val="24"/>
        </w:rPr>
        <w:t>Wnioskodawcy komunikatów technicznych związanych z funkcjonowaniem systemu oraz informacji o bieżących zmianach</w:t>
      </w:r>
      <w:r w:rsidR="00C67691" w:rsidRPr="00762358">
        <w:rPr>
          <w:rFonts w:ascii="Arial" w:hAnsi="Arial" w:cs="Arial"/>
          <w:color w:val="auto"/>
          <w:sz w:val="24"/>
          <w:szCs w:val="24"/>
        </w:rPr>
        <w:t>.</w:t>
      </w:r>
    </w:p>
    <w:p w14:paraId="4A3B9802" w14:textId="3A5930B3" w:rsidR="003B4E67" w:rsidRPr="00762358" w:rsidRDefault="00F80F4F" w:rsidP="00064E97">
      <w:pPr>
        <w:pStyle w:val="Akapitzlist"/>
        <w:numPr>
          <w:ilvl w:val="0"/>
          <w:numId w:val="16"/>
        </w:numPr>
        <w:spacing w:after="120" w:line="276" w:lineRule="auto"/>
        <w:ind w:left="567" w:hanging="567"/>
        <w:rPr>
          <w:rFonts w:ascii="Arial" w:hAnsi="Arial" w:cs="Arial"/>
          <w:color w:val="auto"/>
          <w:sz w:val="24"/>
          <w:szCs w:val="24"/>
        </w:rPr>
      </w:pPr>
      <w:r w:rsidRPr="00762358">
        <w:rPr>
          <w:rFonts w:ascii="Arial" w:hAnsi="Arial" w:cs="Arial"/>
          <w:color w:val="auto"/>
          <w:sz w:val="24"/>
          <w:szCs w:val="24"/>
        </w:rPr>
        <w:t xml:space="preserve">Czasowa niedostępność </w:t>
      </w:r>
      <w:r w:rsidR="00971E46"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xml:space="preserve"> </w:t>
      </w:r>
      <w:r w:rsidR="00F3642A" w:rsidRPr="00762358">
        <w:rPr>
          <w:rFonts w:ascii="Arial" w:hAnsi="Arial" w:cs="Arial"/>
          <w:color w:val="auto"/>
          <w:sz w:val="24"/>
          <w:szCs w:val="24"/>
        </w:rPr>
        <w:t>nie stanowi podstawy do wnoszenia</w:t>
      </w:r>
      <w:r w:rsidRPr="00762358">
        <w:rPr>
          <w:rFonts w:ascii="Arial" w:hAnsi="Arial" w:cs="Arial"/>
          <w:color w:val="auto"/>
          <w:sz w:val="24"/>
          <w:szCs w:val="24"/>
        </w:rPr>
        <w:t xml:space="preserve"> roszczeń ze strony Wnioskodawcy</w:t>
      </w:r>
      <w:r w:rsidR="00C67691" w:rsidRPr="00762358">
        <w:rPr>
          <w:rFonts w:ascii="Arial" w:hAnsi="Arial" w:cs="Arial"/>
          <w:color w:val="auto"/>
          <w:sz w:val="24"/>
          <w:szCs w:val="24"/>
        </w:rPr>
        <w:t>.</w:t>
      </w:r>
    </w:p>
    <w:p w14:paraId="6B435AAB" w14:textId="2220F6FA" w:rsidR="003B4E67" w:rsidRPr="00762358"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971E46" w:rsidRPr="00762358">
        <w:rPr>
          <w:rFonts w:ascii="Arial" w:hAnsi="Arial" w:cs="Arial"/>
          <w:color w:val="auto"/>
          <w:sz w:val="24"/>
          <w:szCs w:val="24"/>
        </w:rPr>
        <w:t xml:space="preserve"> </w:t>
      </w:r>
      <w:r w:rsidR="00697979" w:rsidRPr="00762358">
        <w:rPr>
          <w:rFonts w:ascii="Arial" w:hAnsi="Arial" w:cs="Arial"/>
          <w:color w:val="auto"/>
          <w:sz w:val="24"/>
          <w:szCs w:val="24"/>
        </w:rPr>
        <w:t>3</w:t>
      </w:r>
      <w:r w:rsidR="00BD50BC">
        <w:rPr>
          <w:rFonts w:ascii="Arial" w:hAnsi="Arial" w:cs="Arial"/>
          <w:color w:val="auto"/>
          <w:sz w:val="24"/>
          <w:szCs w:val="24"/>
        </w:rPr>
        <w:t>5</w:t>
      </w:r>
    </w:p>
    <w:p w14:paraId="11FA3913" w14:textId="3E4D2F46" w:rsidR="003B4E67" w:rsidRPr="00762358" w:rsidRDefault="00F80F4F" w:rsidP="0069232F">
      <w:pPr>
        <w:pStyle w:val="Akapitzlist"/>
        <w:numPr>
          <w:ilvl w:val="0"/>
          <w:numId w:val="10"/>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 sytuacji wystąpienia błędów w funkcjonowaniu </w:t>
      </w:r>
      <w:r w:rsidR="00971E46"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uniemożliwiających złożenie wni</w:t>
      </w:r>
      <w:r w:rsidR="00971E46" w:rsidRPr="00762358">
        <w:rPr>
          <w:rFonts w:ascii="Arial" w:hAnsi="Arial" w:cs="Arial"/>
          <w:color w:val="auto"/>
          <w:sz w:val="24"/>
          <w:szCs w:val="24"/>
        </w:rPr>
        <w:t>osku o dofinansowanie projektu/</w:t>
      </w:r>
      <w:r w:rsidRPr="00762358">
        <w:rPr>
          <w:rFonts w:ascii="Arial" w:hAnsi="Arial" w:cs="Arial"/>
          <w:color w:val="auto"/>
          <w:sz w:val="24"/>
          <w:szCs w:val="24"/>
        </w:rPr>
        <w:t>dokonanie czynności w sposób przewidziany w §</w:t>
      </w:r>
      <w:r w:rsidR="00A66860"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860845">
        <w:rPr>
          <w:rFonts w:ascii="Arial" w:hAnsi="Arial" w:cs="Arial"/>
          <w:color w:val="auto"/>
          <w:sz w:val="24"/>
          <w:szCs w:val="24"/>
        </w:rPr>
        <w:t>3</w:t>
      </w:r>
      <w:r w:rsidR="00F353DF" w:rsidRPr="00762358">
        <w:rPr>
          <w:rFonts w:ascii="Arial" w:hAnsi="Arial" w:cs="Arial"/>
          <w:color w:val="auto"/>
          <w:sz w:val="24"/>
          <w:szCs w:val="24"/>
        </w:rPr>
        <w:t xml:space="preserve"> Regulaminu</w:t>
      </w:r>
      <w:r w:rsidRPr="00762358">
        <w:rPr>
          <w:rFonts w:ascii="Arial" w:hAnsi="Arial" w:cs="Arial"/>
          <w:color w:val="auto"/>
          <w:sz w:val="24"/>
          <w:szCs w:val="24"/>
        </w:rPr>
        <w:t xml:space="preserve">, </w:t>
      </w:r>
      <w:r w:rsidR="008A564C">
        <w:rPr>
          <w:rFonts w:ascii="Arial" w:hAnsi="Arial" w:cs="Arial"/>
          <w:color w:val="auto"/>
          <w:sz w:val="24"/>
          <w:szCs w:val="24"/>
        </w:rPr>
        <w:t>IZ/LGD</w:t>
      </w:r>
      <w:r w:rsidRPr="00762358">
        <w:rPr>
          <w:rFonts w:ascii="Arial" w:hAnsi="Arial" w:cs="Arial"/>
          <w:color w:val="auto"/>
          <w:sz w:val="24"/>
          <w:szCs w:val="24"/>
        </w:rPr>
        <w:t xml:space="preserve"> zamieści na </w:t>
      </w:r>
      <w:r w:rsidR="008A564C">
        <w:rPr>
          <w:rFonts w:ascii="Arial" w:hAnsi="Arial" w:cs="Arial"/>
          <w:color w:val="auto"/>
          <w:sz w:val="24"/>
          <w:szCs w:val="24"/>
        </w:rPr>
        <w:t>swoich stronach internetowych</w:t>
      </w:r>
      <w:r w:rsidRPr="00762358">
        <w:rPr>
          <w:rFonts w:ascii="Arial" w:hAnsi="Arial" w:cs="Arial"/>
          <w:color w:val="auto"/>
          <w:sz w:val="24"/>
          <w:szCs w:val="24"/>
        </w:rPr>
        <w:t xml:space="preserve"> informację odnośnie odpowiednich zasad postępowania</w:t>
      </w:r>
      <w:r w:rsidR="00C67691" w:rsidRPr="00762358">
        <w:rPr>
          <w:rFonts w:ascii="Arial" w:hAnsi="Arial" w:cs="Arial"/>
          <w:color w:val="auto"/>
          <w:sz w:val="24"/>
          <w:szCs w:val="24"/>
        </w:rPr>
        <w:t>.</w:t>
      </w:r>
      <w:r w:rsidR="008A564C" w:rsidRPr="008A564C">
        <w:rPr>
          <w:rFonts w:ascii="Arial" w:hAnsi="Arial" w:cs="Arial"/>
          <w:color w:val="auto"/>
          <w:sz w:val="24"/>
          <w:szCs w:val="24"/>
        </w:rPr>
        <w:t xml:space="preserve"> IZ w powyższej sytuacji informuje </w:t>
      </w:r>
      <w:r w:rsidR="008A564C" w:rsidRPr="0001760D">
        <w:rPr>
          <w:rFonts w:ascii="Arial" w:hAnsi="Arial" w:cs="Arial"/>
          <w:color w:val="auto"/>
          <w:sz w:val="24"/>
          <w:szCs w:val="24"/>
        </w:rPr>
        <w:t>LGD o zaistniałych</w:t>
      </w:r>
      <w:r w:rsidR="008A564C" w:rsidRPr="008A564C">
        <w:rPr>
          <w:rFonts w:ascii="Arial" w:hAnsi="Arial" w:cs="Arial"/>
          <w:color w:val="auto"/>
          <w:sz w:val="24"/>
          <w:szCs w:val="24"/>
        </w:rPr>
        <w:t xml:space="preserve"> błędach</w:t>
      </w:r>
      <w:r w:rsidR="008A564C">
        <w:rPr>
          <w:rFonts w:ascii="Arial" w:hAnsi="Arial" w:cs="Arial"/>
          <w:color w:val="auto"/>
          <w:sz w:val="24"/>
          <w:szCs w:val="24"/>
        </w:rPr>
        <w:t>.</w:t>
      </w:r>
    </w:p>
    <w:p w14:paraId="476C578F" w14:textId="60499201" w:rsidR="003B4E67" w:rsidRPr="00762358" w:rsidRDefault="00F80F4F" w:rsidP="0069232F">
      <w:pPr>
        <w:pStyle w:val="Akapitzlist"/>
        <w:numPr>
          <w:ilvl w:val="0"/>
          <w:numId w:val="10"/>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 przypadku wystąpienia błędów w funkcjonowaniu </w:t>
      </w:r>
      <w:r w:rsidR="00971E46"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xml:space="preserve"> które nie zostały potwierdzone na stronie internetowej </w:t>
      </w:r>
      <w:r w:rsidR="009D201E" w:rsidRPr="00762358">
        <w:rPr>
          <w:rFonts w:ascii="Arial" w:hAnsi="Arial" w:cs="Arial"/>
          <w:color w:val="auto"/>
          <w:sz w:val="24"/>
          <w:szCs w:val="24"/>
        </w:rPr>
        <w:t>programu</w:t>
      </w:r>
      <w:r w:rsidRPr="00762358">
        <w:rPr>
          <w:rFonts w:ascii="Arial" w:hAnsi="Arial" w:cs="Arial"/>
          <w:color w:val="auto"/>
          <w:sz w:val="24"/>
          <w:szCs w:val="24"/>
        </w:rPr>
        <w:t>, uniemożliwiających złożenie wni</w:t>
      </w:r>
      <w:r w:rsidR="00971E46" w:rsidRPr="00762358">
        <w:rPr>
          <w:rFonts w:ascii="Arial" w:hAnsi="Arial" w:cs="Arial"/>
          <w:color w:val="auto"/>
          <w:sz w:val="24"/>
          <w:szCs w:val="24"/>
        </w:rPr>
        <w:t>osku o dofinansowanie projektu/</w:t>
      </w:r>
      <w:r w:rsidRPr="00762358">
        <w:rPr>
          <w:rFonts w:ascii="Arial" w:hAnsi="Arial" w:cs="Arial"/>
          <w:color w:val="auto"/>
          <w:sz w:val="24"/>
          <w:szCs w:val="24"/>
        </w:rPr>
        <w:t>dokonanie czynności w sposób przewidziany w §</w:t>
      </w:r>
      <w:r w:rsidR="00A66860" w:rsidRPr="00762358">
        <w:rPr>
          <w:rFonts w:ascii="Arial" w:hAnsi="Arial" w:cs="Arial"/>
          <w:color w:val="auto"/>
          <w:sz w:val="24"/>
          <w:szCs w:val="24"/>
        </w:rPr>
        <w:t xml:space="preserve"> </w:t>
      </w:r>
      <w:r w:rsidR="00860845">
        <w:rPr>
          <w:rFonts w:ascii="Arial" w:hAnsi="Arial" w:cs="Arial"/>
          <w:color w:val="auto"/>
          <w:sz w:val="24"/>
          <w:szCs w:val="24"/>
        </w:rPr>
        <w:t>33</w:t>
      </w:r>
      <w:r w:rsidR="00F353DF" w:rsidRPr="00762358">
        <w:rPr>
          <w:rFonts w:ascii="Arial" w:hAnsi="Arial" w:cs="Arial"/>
          <w:color w:val="auto"/>
          <w:sz w:val="24"/>
          <w:szCs w:val="24"/>
        </w:rPr>
        <w:t xml:space="preserve"> Regulaminu</w:t>
      </w:r>
      <w:r w:rsidRPr="00762358">
        <w:rPr>
          <w:rFonts w:ascii="Arial" w:hAnsi="Arial" w:cs="Arial"/>
          <w:color w:val="auto"/>
          <w:sz w:val="24"/>
          <w:szCs w:val="24"/>
        </w:rPr>
        <w:t>, Wnioskodawca zobowiązany jest niezwłocznie powiadomić IZ o zaistniałej sytuacji, w celu uzyskania potwierdzenia wystąpienia błędów w</w:t>
      </w:r>
      <w:r w:rsidR="0068129F" w:rsidRPr="00762358">
        <w:rPr>
          <w:rFonts w:ascii="Arial" w:hAnsi="Arial" w:cs="Arial"/>
          <w:color w:val="auto"/>
          <w:sz w:val="24"/>
          <w:szCs w:val="24"/>
        </w:rPr>
        <w:t> </w:t>
      </w:r>
      <w:r w:rsidRPr="00762358">
        <w:rPr>
          <w:rFonts w:ascii="Arial" w:hAnsi="Arial" w:cs="Arial"/>
          <w:color w:val="auto"/>
          <w:sz w:val="24"/>
          <w:szCs w:val="24"/>
        </w:rPr>
        <w:t>systemie</w:t>
      </w:r>
      <w:r w:rsidR="00C67691" w:rsidRPr="00762358">
        <w:rPr>
          <w:rFonts w:ascii="Arial" w:hAnsi="Arial" w:cs="Arial"/>
          <w:color w:val="auto"/>
          <w:sz w:val="24"/>
          <w:szCs w:val="24"/>
        </w:rPr>
        <w:t>.</w:t>
      </w:r>
    </w:p>
    <w:p w14:paraId="6D198DC8" w14:textId="40D64D4C" w:rsidR="009F2461" w:rsidRPr="00762358" w:rsidRDefault="00F80F4F" w:rsidP="009F2461">
      <w:pPr>
        <w:pStyle w:val="Akapitzlist"/>
        <w:numPr>
          <w:ilvl w:val="0"/>
          <w:numId w:val="10"/>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Błędy w zapisach formularza wniosku, wynikające z wadliwego funkcjonowania </w:t>
      </w:r>
      <w:r w:rsidR="00971E46"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które nie wpływa</w:t>
      </w:r>
      <w:r w:rsidR="00971E46" w:rsidRPr="00762358">
        <w:rPr>
          <w:rFonts w:ascii="Arial" w:hAnsi="Arial" w:cs="Arial"/>
          <w:color w:val="auto"/>
          <w:sz w:val="24"/>
          <w:szCs w:val="24"/>
        </w:rPr>
        <w:t>ją na możliwość złożenia wniosku/</w:t>
      </w:r>
      <w:r w:rsidRPr="00762358">
        <w:rPr>
          <w:rFonts w:ascii="Arial" w:hAnsi="Arial" w:cs="Arial"/>
          <w:color w:val="auto"/>
          <w:sz w:val="24"/>
          <w:szCs w:val="24"/>
        </w:rPr>
        <w:t>dokonanie czynności w sposób przewidziany w §</w:t>
      </w:r>
      <w:r w:rsidR="00A66860"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860845">
        <w:rPr>
          <w:rFonts w:ascii="Arial" w:hAnsi="Arial" w:cs="Arial"/>
          <w:color w:val="auto"/>
          <w:sz w:val="24"/>
          <w:szCs w:val="24"/>
        </w:rPr>
        <w:t>3</w:t>
      </w:r>
      <w:r w:rsidR="00175FF6" w:rsidRPr="00762358">
        <w:rPr>
          <w:rFonts w:ascii="Arial" w:hAnsi="Arial" w:cs="Arial"/>
          <w:color w:val="auto"/>
          <w:sz w:val="24"/>
          <w:szCs w:val="24"/>
        </w:rPr>
        <w:t xml:space="preserve"> </w:t>
      </w:r>
      <w:r w:rsidR="00F353DF" w:rsidRPr="00762358">
        <w:rPr>
          <w:rFonts w:ascii="Arial" w:hAnsi="Arial" w:cs="Arial"/>
          <w:color w:val="auto"/>
          <w:sz w:val="24"/>
          <w:szCs w:val="24"/>
        </w:rPr>
        <w:t xml:space="preserve">Regulaminu </w:t>
      </w:r>
      <w:r w:rsidRPr="00762358">
        <w:rPr>
          <w:rFonts w:ascii="Arial" w:hAnsi="Arial" w:cs="Arial"/>
          <w:color w:val="auto"/>
          <w:sz w:val="24"/>
          <w:szCs w:val="24"/>
        </w:rPr>
        <w:t>i które zostały potwierdzone oficjalnie przez IZ, nie stanowią przesłanki do negatywnej oceny wniosku</w:t>
      </w:r>
      <w:r w:rsidR="00C67691" w:rsidRPr="00762358">
        <w:rPr>
          <w:rFonts w:ascii="Arial" w:hAnsi="Arial" w:cs="Arial"/>
          <w:color w:val="auto"/>
          <w:sz w:val="24"/>
          <w:szCs w:val="24"/>
        </w:rPr>
        <w:t>.</w:t>
      </w:r>
    </w:p>
    <w:p w14:paraId="03E1EEAD" w14:textId="3850AFC1" w:rsidR="003B4E67" w:rsidRPr="00762358" w:rsidRDefault="00503D4E" w:rsidP="008C044D">
      <w:pPr>
        <w:pStyle w:val="Nagwek3"/>
        <w:numPr>
          <w:ilvl w:val="1"/>
          <w:numId w:val="90"/>
        </w:numPr>
        <w:jc w:val="center"/>
        <w:rPr>
          <w:rFonts w:cs="Arial"/>
          <w:szCs w:val="24"/>
        </w:rPr>
      </w:pPr>
      <w:r w:rsidRPr="00762358">
        <w:rPr>
          <w:rFonts w:cs="Arial"/>
        </w:rPr>
        <w:t xml:space="preserve"> </w:t>
      </w:r>
      <w:bookmarkStart w:id="33" w:name="_Toc192753957"/>
      <w:r w:rsidR="00C67691" w:rsidRPr="00762358">
        <w:rPr>
          <w:rFonts w:cs="Arial"/>
        </w:rPr>
        <w:t>Wymagania dotyczące wniosku</w:t>
      </w:r>
      <w:bookmarkEnd w:id="33"/>
    </w:p>
    <w:p w14:paraId="0D8E0684" w14:textId="4FFB5FFC"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971E46" w:rsidRPr="00762358">
        <w:rPr>
          <w:rFonts w:ascii="Arial" w:hAnsi="Arial" w:cs="Arial"/>
          <w:color w:val="auto"/>
          <w:sz w:val="24"/>
          <w:szCs w:val="24"/>
        </w:rPr>
        <w:t xml:space="preserve"> </w:t>
      </w:r>
      <w:r w:rsidR="00175FF6" w:rsidRPr="00762358">
        <w:rPr>
          <w:rFonts w:ascii="Arial" w:hAnsi="Arial" w:cs="Arial"/>
          <w:color w:val="auto"/>
          <w:sz w:val="24"/>
          <w:szCs w:val="24"/>
        </w:rPr>
        <w:t>3</w:t>
      </w:r>
      <w:r w:rsidR="006A7859">
        <w:rPr>
          <w:rFonts w:ascii="Arial" w:hAnsi="Arial" w:cs="Arial"/>
          <w:color w:val="auto"/>
          <w:sz w:val="24"/>
          <w:szCs w:val="24"/>
        </w:rPr>
        <w:t>6</w:t>
      </w:r>
    </w:p>
    <w:p w14:paraId="1B13B854" w14:textId="6DA823E3" w:rsidR="00FF3019" w:rsidRPr="00762358" w:rsidRDefault="00F80F4F"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Wniosek przyjmowany jest </w:t>
      </w:r>
      <w:r w:rsidR="00F353DF" w:rsidRPr="00762358">
        <w:rPr>
          <w:rFonts w:ascii="Arial" w:hAnsi="Arial" w:cs="Arial"/>
          <w:color w:val="auto"/>
          <w:sz w:val="24"/>
          <w:szCs w:val="24"/>
        </w:rPr>
        <w:t>wyłącznie za </w:t>
      </w:r>
      <w:r w:rsidRPr="00762358">
        <w:rPr>
          <w:rFonts w:ascii="Arial" w:hAnsi="Arial" w:cs="Arial"/>
          <w:color w:val="auto"/>
          <w:sz w:val="24"/>
          <w:szCs w:val="24"/>
        </w:rPr>
        <w:t xml:space="preserve">pośrednictwem </w:t>
      </w:r>
      <w:r w:rsidR="00AA71C2" w:rsidRPr="00762358">
        <w:rPr>
          <w:rFonts w:ascii="Arial" w:hAnsi="Arial" w:cs="Arial"/>
          <w:iCs/>
          <w:color w:val="auto"/>
          <w:sz w:val="24"/>
          <w:szCs w:val="24"/>
        </w:rPr>
        <w:t>s</w:t>
      </w:r>
      <w:r w:rsidRPr="00762358">
        <w:rPr>
          <w:rFonts w:ascii="Arial" w:hAnsi="Arial" w:cs="Arial"/>
          <w:iCs/>
          <w:color w:val="auto"/>
          <w:sz w:val="24"/>
          <w:szCs w:val="24"/>
        </w:rPr>
        <w:t>ystemu IGA</w:t>
      </w:r>
      <w:r w:rsidRPr="00762358">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762358">
        <w:rPr>
          <w:rFonts w:ascii="Arial" w:hAnsi="Arial" w:cs="Arial"/>
          <w:color w:val="auto"/>
          <w:sz w:val="24"/>
          <w:szCs w:val="24"/>
        </w:rPr>
        <w:t xml:space="preserve"> </w:t>
      </w:r>
      <w:r w:rsidRPr="00762358">
        <w:rPr>
          <w:rFonts w:ascii="Arial" w:hAnsi="Arial" w:cs="Arial"/>
          <w:color w:val="auto"/>
          <w:sz w:val="24"/>
          <w:szCs w:val="24"/>
        </w:rPr>
        <w:t>/ DVD, dysk przenośny) nie będzie rozpatrywany.</w:t>
      </w:r>
    </w:p>
    <w:p w14:paraId="229EB896" w14:textId="11991DC3" w:rsidR="00FF3019" w:rsidRPr="00762358" w:rsidRDefault="00FF3019"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Każdy użytkownik systemu IGA musi posiadać aktywne konto użytkownika. Zasady dotyczące użytkowania systemu IGA, w tym zakładania konta </w:t>
      </w:r>
      <w:r w:rsidRPr="00762358">
        <w:rPr>
          <w:rFonts w:ascii="Arial" w:hAnsi="Arial" w:cs="Arial"/>
          <w:color w:val="auto"/>
          <w:sz w:val="24"/>
          <w:szCs w:val="24"/>
        </w:rPr>
        <w:lastRenderedPageBreak/>
        <w:t>użytkownika określa Regulamin korzystania z systemu IGA dostępny na stronie internetowej systemu IGA.</w:t>
      </w:r>
    </w:p>
    <w:p w14:paraId="2DE76870" w14:textId="1AE34F7C" w:rsidR="003B4E67" w:rsidRPr="00762358" w:rsidRDefault="00C67691" w:rsidP="005E5518">
      <w:pPr>
        <w:pStyle w:val="Akapitzlist"/>
        <w:numPr>
          <w:ilvl w:val="0"/>
          <w:numId w:val="14"/>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Wniosek n</w:t>
      </w:r>
      <w:r w:rsidR="005E5518" w:rsidRPr="00762358">
        <w:rPr>
          <w:rFonts w:ascii="Arial" w:hAnsi="Arial" w:cs="Arial"/>
          <w:color w:val="auto"/>
          <w:sz w:val="24"/>
          <w:szCs w:val="24"/>
        </w:rPr>
        <w:t xml:space="preserve">ależy wypełnić w języku polskim </w:t>
      </w:r>
      <w:r w:rsidR="00AA71C2" w:rsidRPr="00762358">
        <w:rPr>
          <w:rFonts w:ascii="Arial" w:hAnsi="Arial" w:cs="Arial"/>
          <w:color w:val="auto"/>
          <w:sz w:val="24"/>
          <w:szCs w:val="24"/>
        </w:rPr>
        <w:t xml:space="preserve">zgodnie z </w:t>
      </w:r>
      <w:proofErr w:type="spellStart"/>
      <w:r w:rsidR="00F63DCB" w:rsidRPr="00990A2A">
        <w:rPr>
          <w:rFonts w:ascii="Arial" w:hAnsi="Arial" w:cs="Arial"/>
          <w:color w:val="auto"/>
          <w:sz w:val="24"/>
          <w:szCs w:val="24"/>
        </w:rPr>
        <w:t>Wadamekum</w:t>
      </w:r>
      <w:proofErr w:type="spellEnd"/>
      <w:r w:rsidR="00C155B3" w:rsidRPr="00990A2A">
        <w:rPr>
          <w:rFonts w:ascii="Arial" w:hAnsi="Arial" w:cs="Arial"/>
          <w:color w:val="auto"/>
          <w:sz w:val="24"/>
          <w:szCs w:val="24"/>
        </w:rPr>
        <w:t>.</w:t>
      </w:r>
      <w:r w:rsidR="00C155B3" w:rsidRPr="00990A2A">
        <w:rPr>
          <w:rFonts w:ascii="Arial" w:hAnsi="Arial" w:cs="Arial"/>
          <w:iCs/>
          <w:color w:val="auto"/>
          <w:sz w:val="24"/>
          <w:szCs w:val="24"/>
        </w:rPr>
        <w:t xml:space="preserve"> W</w:t>
      </w:r>
      <w:r w:rsidR="00B97F52" w:rsidRPr="00990A2A">
        <w:rPr>
          <w:rFonts w:ascii="Arial" w:hAnsi="Arial" w:cs="Arial"/>
          <w:iCs/>
          <w:color w:val="auto"/>
          <w:sz w:val="24"/>
          <w:szCs w:val="24"/>
        </w:rPr>
        <w:t>ykaz załączników do wniosku, wymaganych do złożenia, wraz ze wskazaniem formy i terminu ich przedłożenia</w:t>
      </w:r>
      <w:r w:rsidR="00C155B3" w:rsidRPr="00990A2A">
        <w:rPr>
          <w:rFonts w:ascii="Arial" w:hAnsi="Arial" w:cs="Arial"/>
          <w:iCs/>
          <w:color w:val="auto"/>
          <w:sz w:val="24"/>
          <w:szCs w:val="24"/>
        </w:rPr>
        <w:t xml:space="preserve"> stanowi </w:t>
      </w:r>
      <w:r w:rsidR="00F65907" w:rsidRPr="00990A2A">
        <w:rPr>
          <w:rFonts w:ascii="Arial" w:hAnsi="Arial" w:cs="Arial"/>
          <w:iCs/>
          <w:color w:val="auto"/>
          <w:sz w:val="24"/>
          <w:szCs w:val="24"/>
        </w:rPr>
        <w:t>z</w:t>
      </w:r>
      <w:r w:rsidR="00C155B3" w:rsidRPr="00990A2A">
        <w:rPr>
          <w:rFonts w:ascii="Arial" w:hAnsi="Arial" w:cs="Arial"/>
          <w:iCs/>
          <w:color w:val="auto"/>
          <w:sz w:val="24"/>
          <w:szCs w:val="24"/>
        </w:rPr>
        <w:t xml:space="preserve">ałącznik nr </w:t>
      </w:r>
      <w:r w:rsidR="000F4840" w:rsidRPr="00990A2A">
        <w:rPr>
          <w:rFonts w:ascii="Arial" w:hAnsi="Arial" w:cs="Arial"/>
          <w:iCs/>
          <w:color w:val="auto"/>
          <w:sz w:val="24"/>
          <w:szCs w:val="24"/>
        </w:rPr>
        <w:t>2</w:t>
      </w:r>
      <w:r w:rsidR="00C155B3" w:rsidRPr="00990A2A">
        <w:rPr>
          <w:rFonts w:ascii="Arial" w:hAnsi="Arial" w:cs="Arial"/>
          <w:iCs/>
          <w:color w:val="auto"/>
          <w:sz w:val="24"/>
          <w:szCs w:val="24"/>
        </w:rPr>
        <w:t xml:space="preserve"> do Regulaminu</w:t>
      </w:r>
      <w:r w:rsidRPr="00990A2A">
        <w:rPr>
          <w:rFonts w:ascii="Arial" w:hAnsi="Arial" w:cs="Arial"/>
          <w:color w:val="auto"/>
          <w:sz w:val="24"/>
          <w:szCs w:val="24"/>
        </w:rPr>
        <w:t>.</w:t>
      </w:r>
    </w:p>
    <w:p w14:paraId="219E6A9B" w14:textId="5C0250BC" w:rsidR="003B4E67" w:rsidRPr="00762358"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6A7859">
        <w:rPr>
          <w:rFonts w:ascii="Arial" w:hAnsi="Arial" w:cs="Arial"/>
          <w:color w:val="auto"/>
          <w:sz w:val="24"/>
          <w:szCs w:val="24"/>
        </w:rPr>
        <w:t xml:space="preserve"> 37</w:t>
      </w:r>
    </w:p>
    <w:p w14:paraId="556C6E96" w14:textId="77777777" w:rsidR="003B4E67" w:rsidRPr="00762358" w:rsidRDefault="00B97F52" w:rsidP="00064E97">
      <w:pPr>
        <w:pStyle w:val="Akapitzlist"/>
        <w:numPr>
          <w:ilvl w:val="0"/>
          <w:numId w:val="18"/>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Zarówno w trakcie trwania naboru, jak i w trakcie oceny wniosku, Wnioskodawcy przysługuje prawo do wycofania wniosku o dofinansowanie projektu.</w:t>
      </w:r>
    </w:p>
    <w:p w14:paraId="3BDB45C3" w14:textId="599F8454" w:rsidR="003B4E67" w:rsidRPr="00762358" w:rsidRDefault="00B97F52" w:rsidP="00064E97">
      <w:pPr>
        <w:pStyle w:val="Akapitzlist"/>
        <w:numPr>
          <w:ilvl w:val="0"/>
          <w:numId w:val="18"/>
        </w:numPr>
        <w:spacing w:after="120" w:line="276" w:lineRule="auto"/>
        <w:ind w:left="567" w:hanging="567"/>
        <w:contextualSpacing w:val="0"/>
        <w:rPr>
          <w:rFonts w:ascii="Arial" w:hAnsi="Arial" w:cs="Arial"/>
          <w:iCs/>
          <w:color w:val="auto"/>
          <w:sz w:val="24"/>
          <w:szCs w:val="24"/>
        </w:rPr>
      </w:pPr>
      <w:r w:rsidRPr="00762358">
        <w:rPr>
          <w:rFonts w:ascii="Arial" w:hAnsi="Arial" w:cs="Arial"/>
          <w:color w:val="auto"/>
          <w:sz w:val="24"/>
          <w:szCs w:val="24"/>
        </w:rPr>
        <w:t xml:space="preserve">Wycofanie wniosku odbywa </w:t>
      </w:r>
      <w:r w:rsidR="00BD50BC">
        <w:rPr>
          <w:rFonts w:ascii="Arial" w:hAnsi="Arial" w:cs="Arial"/>
          <w:color w:val="auto"/>
          <w:sz w:val="24"/>
          <w:szCs w:val="24"/>
        </w:rPr>
        <w:t xml:space="preserve">się </w:t>
      </w:r>
      <w:r w:rsidRPr="00762358">
        <w:rPr>
          <w:rFonts w:ascii="Arial" w:hAnsi="Arial" w:cs="Arial"/>
          <w:color w:val="auto"/>
          <w:sz w:val="24"/>
          <w:szCs w:val="24"/>
        </w:rPr>
        <w:t xml:space="preserve">za pośrednictwem </w:t>
      </w:r>
      <w:r w:rsidR="00BD50BC" w:rsidRPr="00BD50BC">
        <w:rPr>
          <w:rFonts w:ascii="Arial" w:hAnsi="Arial" w:cs="Arial"/>
          <w:i/>
          <w:iCs/>
          <w:color w:val="auto"/>
          <w:sz w:val="24"/>
          <w:szCs w:val="24"/>
        </w:rPr>
        <w:t>S</w:t>
      </w:r>
      <w:r w:rsidRPr="00BD50BC">
        <w:rPr>
          <w:rFonts w:ascii="Arial" w:hAnsi="Arial" w:cs="Arial"/>
          <w:i/>
          <w:iCs/>
          <w:color w:val="auto"/>
          <w:sz w:val="24"/>
          <w:szCs w:val="24"/>
        </w:rPr>
        <w:t>ystemu IGA</w:t>
      </w:r>
      <w:r w:rsidRPr="00762358">
        <w:rPr>
          <w:rFonts w:ascii="Arial" w:hAnsi="Arial" w:cs="Arial"/>
          <w:iCs/>
          <w:color w:val="auto"/>
          <w:sz w:val="24"/>
          <w:szCs w:val="24"/>
        </w:rPr>
        <w:t>.</w:t>
      </w:r>
    </w:p>
    <w:p w14:paraId="091222BC" w14:textId="142350D0" w:rsidR="008C0F8C" w:rsidRPr="00762358" w:rsidRDefault="008C0F8C" w:rsidP="00064E97">
      <w:pPr>
        <w:pStyle w:val="Akapitzlist"/>
        <w:numPr>
          <w:ilvl w:val="0"/>
          <w:numId w:val="18"/>
        </w:numPr>
        <w:spacing w:after="120" w:line="276" w:lineRule="auto"/>
        <w:ind w:left="567" w:hanging="567"/>
        <w:contextualSpacing w:val="0"/>
        <w:rPr>
          <w:rFonts w:ascii="Arial" w:hAnsi="Arial" w:cs="Arial"/>
          <w:iCs/>
          <w:color w:val="auto"/>
          <w:sz w:val="24"/>
          <w:szCs w:val="24"/>
        </w:rPr>
      </w:pPr>
      <w:r w:rsidRPr="00762358">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sidRPr="00762358">
        <w:rPr>
          <w:rFonts w:ascii="Arial" w:hAnsi="Arial" w:cs="Arial"/>
          <w:color w:val="auto"/>
          <w:sz w:val="24"/>
          <w:szCs w:val="24"/>
        </w:rPr>
        <w:t>naborze</w:t>
      </w:r>
      <w:r w:rsidRPr="00762358">
        <w:rPr>
          <w:rFonts w:ascii="Arial" w:hAnsi="Arial" w:cs="Arial"/>
          <w:color w:val="auto"/>
          <w:sz w:val="24"/>
          <w:szCs w:val="24"/>
        </w:rPr>
        <w:t>.</w:t>
      </w:r>
    </w:p>
    <w:p w14:paraId="66101870" w14:textId="507AFF00" w:rsidR="00AD5B46" w:rsidRPr="00762358" w:rsidRDefault="00B97F52" w:rsidP="00064E97">
      <w:pPr>
        <w:pStyle w:val="Akapitzlist"/>
        <w:numPr>
          <w:ilvl w:val="0"/>
          <w:numId w:val="18"/>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Wycofanie wniosku po </w:t>
      </w:r>
      <w:r w:rsidR="00CB47DC" w:rsidRPr="00762358">
        <w:rPr>
          <w:rFonts w:ascii="Arial" w:hAnsi="Arial" w:cs="Arial"/>
          <w:color w:val="auto"/>
          <w:sz w:val="24"/>
          <w:szCs w:val="24"/>
        </w:rPr>
        <w:t xml:space="preserve">zamknięciu naboru lub </w:t>
      </w:r>
      <w:r w:rsidRPr="00762358">
        <w:rPr>
          <w:rFonts w:ascii="Arial" w:hAnsi="Arial" w:cs="Arial"/>
          <w:color w:val="auto"/>
          <w:sz w:val="24"/>
          <w:szCs w:val="24"/>
        </w:rPr>
        <w:t>zakończeniu oceny danego wniosku skutkuje rezygnacją z ubiegania się o</w:t>
      </w:r>
      <w:r w:rsidR="0068129F" w:rsidRPr="00762358">
        <w:rPr>
          <w:rFonts w:ascii="Arial" w:hAnsi="Arial" w:cs="Arial"/>
          <w:color w:val="auto"/>
          <w:sz w:val="24"/>
          <w:szCs w:val="24"/>
        </w:rPr>
        <w:t> </w:t>
      </w:r>
      <w:r w:rsidRPr="00762358">
        <w:rPr>
          <w:rFonts w:ascii="Arial" w:hAnsi="Arial" w:cs="Arial"/>
          <w:color w:val="auto"/>
          <w:sz w:val="24"/>
          <w:szCs w:val="24"/>
        </w:rPr>
        <w:t>dofinansowanie.</w:t>
      </w:r>
    </w:p>
    <w:p w14:paraId="12866F49" w14:textId="6DCA291E" w:rsidR="003B4E67" w:rsidRPr="00762358"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6A7859">
        <w:rPr>
          <w:rFonts w:ascii="Arial" w:hAnsi="Arial" w:cs="Arial"/>
          <w:color w:val="auto"/>
          <w:sz w:val="24"/>
          <w:szCs w:val="24"/>
        </w:rPr>
        <w:t xml:space="preserve"> 38</w:t>
      </w:r>
    </w:p>
    <w:p w14:paraId="1210DF96" w14:textId="2802DFE2" w:rsidR="00441D65" w:rsidRPr="00762358" w:rsidRDefault="00B97F52" w:rsidP="008C044D">
      <w:pPr>
        <w:pStyle w:val="Akapitzlist"/>
        <w:numPr>
          <w:ilvl w:val="0"/>
          <w:numId w:val="25"/>
        </w:numPr>
        <w:spacing w:after="120" w:line="276" w:lineRule="auto"/>
        <w:ind w:left="567" w:hanging="567"/>
        <w:contextualSpacing w:val="0"/>
        <w:rPr>
          <w:rFonts w:ascii="Arial" w:hAnsi="Arial" w:cs="Arial"/>
          <w:iCs/>
          <w:color w:val="auto"/>
          <w:sz w:val="24"/>
          <w:szCs w:val="24"/>
        </w:rPr>
      </w:pPr>
      <w:r w:rsidRPr="00762358">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762358">
        <w:rPr>
          <w:rFonts w:ascii="Arial" w:hAnsi="Arial" w:cs="Arial"/>
          <w:color w:val="auto"/>
          <w:sz w:val="24"/>
          <w:szCs w:val="24"/>
        </w:rPr>
        <w:t>LGD</w:t>
      </w:r>
      <w:r w:rsidRPr="00762358">
        <w:rPr>
          <w:rFonts w:ascii="Arial" w:hAnsi="Arial" w:cs="Arial"/>
          <w:color w:val="auto"/>
          <w:sz w:val="24"/>
          <w:szCs w:val="24"/>
        </w:rPr>
        <w:t>, zobowiązany będzie do</w:t>
      </w:r>
      <w:r w:rsidR="00F353DF" w:rsidRPr="00762358">
        <w:rPr>
          <w:rFonts w:ascii="Arial" w:hAnsi="Arial" w:cs="Arial"/>
          <w:color w:val="auto"/>
          <w:sz w:val="24"/>
          <w:szCs w:val="24"/>
        </w:rPr>
        <w:t> </w:t>
      </w:r>
      <w:r w:rsidRPr="00762358">
        <w:rPr>
          <w:rFonts w:ascii="Arial" w:hAnsi="Arial" w:cs="Arial"/>
          <w:color w:val="auto"/>
          <w:sz w:val="24"/>
          <w:szCs w:val="24"/>
        </w:rPr>
        <w:t>wskazania właściwego projektu, który będzie podlegał ocenie</w:t>
      </w:r>
      <w:r w:rsidR="00BC113A" w:rsidRPr="00762358">
        <w:rPr>
          <w:rFonts w:ascii="Arial" w:hAnsi="Arial" w:cs="Arial"/>
          <w:color w:val="auto"/>
          <w:sz w:val="24"/>
          <w:szCs w:val="24"/>
        </w:rPr>
        <w:t xml:space="preserve">. </w:t>
      </w:r>
      <w:r w:rsidR="00CB47DC" w:rsidRPr="00762358">
        <w:rPr>
          <w:rFonts w:ascii="Arial" w:hAnsi="Arial" w:cs="Arial"/>
          <w:color w:val="auto"/>
          <w:sz w:val="24"/>
          <w:szCs w:val="24"/>
        </w:rPr>
        <w:t xml:space="preserve">Pozostałe wnioski otrzymają status wycofanych przez </w:t>
      </w:r>
      <w:r w:rsidR="00286149" w:rsidRPr="00762358">
        <w:rPr>
          <w:rFonts w:ascii="Arial" w:hAnsi="Arial" w:cs="Arial"/>
          <w:color w:val="auto"/>
          <w:sz w:val="24"/>
          <w:szCs w:val="24"/>
        </w:rPr>
        <w:t>Wnioskodawcę</w:t>
      </w:r>
      <w:r w:rsidR="00CB47DC" w:rsidRPr="00762358">
        <w:rPr>
          <w:rFonts w:ascii="Arial" w:hAnsi="Arial" w:cs="Arial"/>
          <w:color w:val="auto"/>
          <w:sz w:val="24"/>
          <w:szCs w:val="24"/>
        </w:rPr>
        <w:t>.</w:t>
      </w:r>
    </w:p>
    <w:p w14:paraId="2C5E4068" w14:textId="4DB2EE5C" w:rsidR="003B4E67" w:rsidRPr="00762358" w:rsidRDefault="00C67691" w:rsidP="00B009BC">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846E3A" w:rsidRPr="00762358">
        <w:rPr>
          <w:rFonts w:ascii="Arial" w:hAnsi="Arial" w:cs="Arial"/>
          <w:color w:val="auto"/>
          <w:sz w:val="24"/>
          <w:szCs w:val="24"/>
        </w:rPr>
        <w:t xml:space="preserve"> </w:t>
      </w:r>
      <w:r w:rsidR="006A7859">
        <w:rPr>
          <w:rFonts w:ascii="Arial" w:hAnsi="Arial" w:cs="Arial"/>
          <w:color w:val="auto"/>
          <w:sz w:val="24"/>
          <w:szCs w:val="24"/>
        </w:rPr>
        <w:t>39</w:t>
      </w:r>
    </w:p>
    <w:p w14:paraId="6B688C49" w14:textId="50A35B6C" w:rsidR="00185FA4" w:rsidRPr="00762358" w:rsidRDefault="00B97F52" w:rsidP="00FF1D7B">
      <w:pPr>
        <w:spacing w:line="276" w:lineRule="auto"/>
        <w:rPr>
          <w:rFonts w:ascii="Arial" w:eastAsiaTheme="majorEastAsia" w:hAnsi="Arial" w:cs="Arial"/>
          <w:b/>
          <w:bCs/>
          <w:color w:val="auto"/>
          <w:sz w:val="24"/>
          <w:szCs w:val="26"/>
        </w:rPr>
      </w:pPr>
      <w:r w:rsidRPr="00762358">
        <w:rPr>
          <w:rFonts w:ascii="Arial" w:hAnsi="Arial" w:cs="Arial"/>
          <w:color w:val="auto"/>
          <w:sz w:val="24"/>
          <w:szCs w:val="24"/>
        </w:rPr>
        <w:t>Lista wniosków, które zostały złożone w terminie, o którym mowa w §</w:t>
      </w:r>
      <w:r w:rsidR="00A66860" w:rsidRPr="00762358">
        <w:rPr>
          <w:rFonts w:ascii="Arial" w:hAnsi="Arial" w:cs="Arial"/>
          <w:color w:val="auto"/>
          <w:sz w:val="24"/>
          <w:szCs w:val="24"/>
        </w:rPr>
        <w:t xml:space="preserve"> </w:t>
      </w:r>
      <w:r w:rsidR="00BF29DE" w:rsidRPr="00762358">
        <w:rPr>
          <w:rFonts w:ascii="Arial" w:hAnsi="Arial" w:cs="Arial"/>
          <w:color w:val="auto"/>
          <w:sz w:val="24"/>
          <w:szCs w:val="24"/>
        </w:rPr>
        <w:t xml:space="preserve">5 </w:t>
      </w:r>
      <w:r w:rsidR="00846E3A" w:rsidRPr="00762358">
        <w:rPr>
          <w:rFonts w:ascii="Arial" w:hAnsi="Arial" w:cs="Arial"/>
          <w:color w:val="auto"/>
          <w:sz w:val="24"/>
          <w:szCs w:val="24"/>
        </w:rPr>
        <w:t>ust. 2</w:t>
      </w:r>
      <w:r w:rsidRPr="00762358">
        <w:rPr>
          <w:rFonts w:ascii="Arial" w:hAnsi="Arial" w:cs="Arial"/>
          <w:color w:val="auto"/>
          <w:sz w:val="24"/>
          <w:szCs w:val="24"/>
        </w:rPr>
        <w:t xml:space="preserve"> </w:t>
      </w:r>
      <w:r w:rsidRPr="00762358">
        <w:rPr>
          <w:rFonts w:ascii="Arial" w:hAnsi="Arial" w:cs="Arial"/>
          <w:iCs/>
          <w:color w:val="auto"/>
          <w:sz w:val="24"/>
          <w:szCs w:val="24"/>
        </w:rPr>
        <w:t>Regulaminu</w:t>
      </w:r>
      <w:r w:rsidRPr="00762358">
        <w:rPr>
          <w:rFonts w:ascii="Arial" w:hAnsi="Arial" w:cs="Arial"/>
          <w:color w:val="auto"/>
          <w:sz w:val="24"/>
          <w:szCs w:val="24"/>
        </w:rPr>
        <w:t xml:space="preserve">, opublikowana zostanie na stronie internetowej </w:t>
      </w:r>
      <w:r w:rsidR="003937C8" w:rsidRPr="00762358">
        <w:rPr>
          <w:rFonts w:ascii="Arial" w:hAnsi="Arial" w:cs="Arial"/>
          <w:color w:val="auto"/>
          <w:sz w:val="24"/>
          <w:szCs w:val="24"/>
        </w:rPr>
        <w:t>LGD</w:t>
      </w:r>
      <w:r w:rsidR="008D4063" w:rsidRPr="00762358">
        <w:rPr>
          <w:rFonts w:ascii="Arial" w:hAnsi="Arial" w:cs="Arial"/>
          <w:color w:val="auto"/>
          <w:sz w:val="24"/>
          <w:szCs w:val="24"/>
        </w:rPr>
        <w:t>.</w:t>
      </w:r>
    </w:p>
    <w:p w14:paraId="19BDF864" w14:textId="77777777" w:rsidR="009F2461" w:rsidRPr="00762358" w:rsidRDefault="009F2461" w:rsidP="00E30196">
      <w:pPr>
        <w:pStyle w:val="Nagwek2"/>
        <w:jc w:val="center"/>
        <w:rPr>
          <w:rFonts w:cs="Arial"/>
        </w:rPr>
        <w:sectPr w:rsidR="009F2461" w:rsidRPr="00762358" w:rsidSect="00B76856">
          <w:pgSz w:w="11906" w:h="16838"/>
          <w:pgMar w:top="1418" w:right="1418" w:bottom="1418" w:left="1418" w:header="709" w:footer="709" w:gutter="0"/>
          <w:cols w:space="708"/>
          <w:formProt w:val="0"/>
          <w:docGrid w:linePitch="360" w:charSpace="2047"/>
        </w:sectPr>
      </w:pPr>
    </w:p>
    <w:p w14:paraId="53A14D11" w14:textId="7DE91692" w:rsidR="003B4E67" w:rsidRPr="00762358" w:rsidRDefault="00077654" w:rsidP="00E30196">
      <w:pPr>
        <w:pStyle w:val="Nagwek2"/>
        <w:jc w:val="center"/>
        <w:rPr>
          <w:rFonts w:cs="Arial"/>
        </w:rPr>
      </w:pPr>
      <w:bookmarkStart w:id="34" w:name="_Toc192753958"/>
      <w:r w:rsidRPr="00762358">
        <w:rPr>
          <w:rFonts w:cs="Arial"/>
        </w:rPr>
        <w:lastRenderedPageBreak/>
        <w:t xml:space="preserve">ROZDZIAŁ </w:t>
      </w:r>
      <w:r w:rsidR="009F2461" w:rsidRPr="00762358">
        <w:rPr>
          <w:rFonts w:cs="Arial"/>
        </w:rPr>
        <w:t>8</w:t>
      </w:r>
      <w:r w:rsidR="00291C01" w:rsidRPr="00762358">
        <w:rPr>
          <w:rFonts w:cs="Arial"/>
        </w:rPr>
        <w:t xml:space="preserve"> –</w:t>
      </w:r>
      <w:r w:rsidR="007C1507" w:rsidRPr="00762358">
        <w:rPr>
          <w:rFonts w:cs="Arial"/>
        </w:rPr>
        <w:t xml:space="preserve"> </w:t>
      </w:r>
      <w:r w:rsidRPr="00762358">
        <w:rPr>
          <w:rFonts w:cs="Arial"/>
        </w:rPr>
        <w:t>POSTANOWIENIA KOŃCOWE</w:t>
      </w:r>
      <w:bookmarkEnd w:id="34"/>
    </w:p>
    <w:p w14:paraId="6E167A36" w14:textId="731E2F53" w:rsidR="003B4E67" w:rsidRPr="00762358" w:rsidRDefault="00C67691" w:rsidP="008617AA">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846E3A" w:rsidRPr="00762358">
        <w:rPr>
          <w:rFonts w:ascii="Arial" w:hAnsi="Arial" w:cs="Arial"/>
          <w:color w:val="auto"/>
          <w:sz w:val="24"/>
          <w:szCs w:val="24"/>
        </w:rPr>
        <w:t xml:space="preserve"> </w:t>
      </w:r>
      <w:r w:rsidR="00175FF6" w:rsidRPr="00762358">
        <w:rPr>
          <w:rFonts w:ascii="Arial" w:hAnsi="Arial" w:cs="Arial"/>
          <w:color w:val="auto"/>
          <w:sz w:val="24"/>
          <w:szCs w:val="24"/>
        </w:rPr>
        <w:t>4</w:t>
      </w:r>
      <w:r w:rsidR="006A7859">
        <w:rPr>
          <w:rFonts w:ascii="Arial" w:hAnsi="Arial" w:cs="Arial"/>
          <w:color w:val="auto"/>
          <w:sz w:val="24"/>
          <w:szCs w:val="24"/>
        </w:rPr>
        <w:t>0</w:t>
      </w:r>
    </w:p>
    <w:p w14:paraId="6F5B5F2D" w14:textId="77777777" w:rsidR="000E7014" w:rsidRPr="00762358" w:rsidRDefault="00E06C54" w:rsidP="00623A53">
      <w:pPr>
        <w:spacing w:before="120" w:after="120" w:line="276" w:lineRule="auto"/>
        <w:rPr>
          <w:rFonts w:ascii="Arial" w:hAnsi="Arial" w:cs="Arial"/>
          <w:color w:val="auto"/>
          <w:sz w:val="24"/>
          <w:szCs w:val="24"/>
        </w:rPr>
      </w:pPr>
      <w:r w:rsidRPr="00762358">
        <w:rPr>
          <w:rFonts w:ascii="Arial" w:hAnsi="Arial" w:cs="Arial"/>
          <w:iCs/>
          <w:color w:val="auto"/>
          <w:sz w:val="24"/>
          <w:szCs w:val="24"/>
        </w:rPr>
        <w:t>Regulamin</w:t>
      </w:r>
      <w:r w:rsidRPr="00762358">
        <w:rPr>
          <w:rFonts w:ascii="Arial" w:hAnsi="Arial" w:cs="Arial"/>
          <w:color w:val="auto"/>
          <w:sz w:val="24"/>
          <w:szCs w:val="24"/>
        </w:rPr>
        <w:t xml:space="preserve"> wchodzi w życie z dniem podjęcia</w:t>
      </w:r>
      <w:r w:rsidR="00C67691" w:rsidRPr="00762358">
        <w:rPr>
          <w:rFonts w:ascii="Arial" w:hAnsi="Arial" w:cs="Arial"/>
          <w:color w:val="auto"/>
          <w:sz w:val="24"/>
          <w:szCs w:val="24"/>
        </w:rPr>
        <w:t>.</w:t>
      </w:r>
    </w:p>
    <w:p w14:paraId="1F5F4167" w14:textId="0DDA9838" w:rsidR="003B4E67" w:rsidRPr="00762358" w:rsidRDefault="00C67691" w:rsidP="008617AA">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846E3A" w:rsidRPr="00762358">
        <w:rPr>
          <w:rFonts w:ascii="Arial" w:hAnsi="Arial" w:cs="Arial"/>
          <w:color w:val="auto"/>
          <w:sz w:val="24"/>
          <w:szCs w:val="24"/>
        </w:rPr>
        <w:t xml:space="preserve"> </w:t>
      </w:r>
      <w:r w:rsidR="00175FF6" w:rsidRPr="00762358">
        <w:rPr>
          <w:rFonts w:ascii="Arial" w:hAnsi="Arial" w:cs="Arial"/>
          <w:color w:val="auto"/>
          <w:sz w:val="24"/>
          <w:szCs w:val="24"/>
        </w:rPr>
        <w:t>4</w:t>
      </w:r>
      <w:r w:rsidR="006A7859">
        <w:rPr>
          <w:rFonts w:ascii="Arial" w:hAnsi="Arial" w:cs="Arial"/>
          <w:color w:val="auto"/>
          <w:sz w:val="24"/>
          <w:szCs w:val="24"/>
        </w:rPr>
        <w:t>1</w:t>
      </w:r>
    </w:p>
    <w:p w14:paraId="245CD03B" w14:textId="2E5000E0" w:rsidR="003B4E67" w:rsidRPr="00762358" w:rsidRDefault="00A37BAC"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Do czasu rozstrzygnięcia postępowania </w:t>
      </w:r>
      <w:r w:rsidR="008A564C">
        <w:rPr>
          <w:rFonts w:ascii="Arial" w:hAnsi="Arial" w:cs="Arial"/>
          <w:color w:val="auto"/>
          <w:sz w:val="24"/>
          <w:szCs w:val="24"/>
        </w:rPr>
        <w:t>LGD</w:t>
      </w:r>
      <w:r w:rsidR="00C67691" w:rsidRPr="00762358">
        <w:rPr>
          <w:rFonts w:ascii="Arial" w:hAnsi="Arial" w:cs="Arial"/>
          <w:color w:val="auto"/>
          <w:sz w:val="24"/>
          <w:szCs w:val="24"/>
        </w:rPr>
        <w:t xml:space="preserve"> zastrzega sobie prawo zmiany </w:t>
      </w:r>
      <w:r w:rsidR="00C67691" w:rsidRPr="00762358">
        <w:rPr>
          <w:rFonts w:ascii="Arial" w:hAnsi="Arial" w:cs="Arial"/>
          <w:iCs/>
          <w:color w:val="auto"/>
          <w:sz w:val="24"/>
          <w:szCs w:val="24"/>
        </w:rPr>
        <w:t>Regulaminu</w:t>
      </w:r>
      <w:r w:rsidR="00C67691" w:rsidRPr="00762358">
        <w:rPr>
          <w:rFonts w:ascii="Arial" w:hAnsi="Arial" w:cs="Arial"/>
          <w:color w:val="auto"/>
          <w:sz w:val="24"/>
          <w:szCs w:val="24"/>
        </w:rPr>
        <w:t xml:space="preserve"> lub jakiegokolwiek dokumentu określającego warunki </w:t>
      </w:r>
      <w:r w:rsidR="00E06C54" w:rsidRPr="00762358">
        <w:rPr>
          <w:rFonts w:ascii="Arial" w:hAnsi="Arial" w:cs="Arial"/>
          <w:color w:val="auto"/>
          <w:sz w:val="24"/>
          <w:szCs w:val="24"/>
        </w:rPr>
        <w:t>postępowania</w:t>
      </w:r>
      <w:r w:rsidR="00C67691" w:rsidRPr="00762358">
        <w:rPr>
          <w:rFonts w:ascii="Arial" w:hAnsi="Arial" w:cs="Arial"/>
          <w:color w:val="auto"/>
          <w:sz w:val="24"/>
          <w:szCs w:val="24"/>
        </w:rPr>
        <w:t xml:space="preserve">, do którego odwołuje się </w:t>
      </w:r>
      <w:r w:rsidR="00C67691" w:rsidRPr="00762358">
        <w:rPr>
          <w:rFonts w:ascii="Arial" w:hAnsi="Arial" w:cs="Arial"/>
          <w:iCs/>
          <w:color w:val="auto"/>
          <w:sz w:val="24"/>
          <w:szCs w:val="24"/>
        </w:rPr>
        <w:t>Regulamin</w:t>
      </w:r>
      <w:r w:rsidR="00C67691" w:rsidRPr="00762358">
        <w:rPr>
          <w:rFonts w:ascii="Arial" w:hAnsi="Arial" w:cs="Arial"/>
          <w:color w:val="auto"/>
          <w:sz w:val="24"/>
          <w:szCs w:val="24"/>
        </w:rPr>
        <w:t>.</w:t>
      </w:r>
    </w:p>
    <w:p w14:paraId="17AD29AC" w14:textId="00124DC9" w:rsidR="003B4E67" w:rsidRPr="00762358" w:rsidRDefault="00C67691"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Do czasu rozstrzygnięcia </w:t>
      </w:r>
      <w:r w:rsidR="00E06C54" w:rsidRPr="00762358">
        <w:rPr>
          <w:rFonts w:ascii="Arial" w:hAnsi="Arial" w:cs="Arial"/>
          <w:color w:val="auto"/>
          <w:sz w:val="24"/>
          <w:szCs w:val="24"/>
        </w:rPr>
        <w:t>postępowania</w:t>
      </w:r>
      <w:r w:rsidRPr="00762358">
        <w:rPr>
          <w:rFonts w:ascii="Arial" w:hAnsi="Arial" w:cs="Arial"/>
          <w:color w:val="auto"/>
          <w:sz w:val="24"/>
          <w:szCs w:val="24"/>
        </w:rPr>
        <w:t xml:space="preserve"> </w:t>
      </w:r>
      <w:r w:rsidRPr="00762358">
        <w:rPr>
          <w:rFonts w:ascii="Arial" w:hAnsi="Arial" w:cs="Arial"/>
          <w:iCs/>
          <w:color w:val="auto"/>
          <w:sz w:val="24"/>
          <w:szCs w:val="24"/>
        </w:rPr>
        <w:t xml:space="preserve">Regulamin </w:t>
      </w:r>
      <w:r w:rsidRPr="00762358">
        <w:rPr>
          <w:rFonts w:ascii="Arial" w:hAnsi="Arial" w:cs="Arial"/>
          <w:color w:val="auto"/>
          <w:sz w:val="24"/>
          <w:szCs w:val="24"/>
        </w:rPr>
        <w:t>nie będzie zmieniany w</w:t>
      </w:r>
      <w:r w:rsidR="0068129F" w:rsidRPr="00762358">
        <w:rPr>
          <w:rFonts w:ascii="Arial" w:hAnsi="Arial" w:cs="Arial"/>
          <w:color w:val="auto"/>
          <w:sz w:val="24"/>
          <w:szCs w:val="24"/>
        </w:rPr>
        <w:t> </w:t>
      </w:r>
      <w:r w:rsidRPr="00762358">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762358" w:rsidRDefault="00E06C54"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762358">
        <w:rPr>
          <w:rFonts w:ascii="Arial" w:hAnsi="Arial" w:cs="Arial"/>
          <w:iCs/>
          <w:color w:val="auto"/>
          <w:sz w:val="24"/>
          <w:szCs w:val="24"/>
        </w:rPr>
        <w:t xml:space="preserve">Regulamin </w:t>
      </w:r>
      <w:r w:rsidRPr="00762358">
        <w:rPr>
          <w:rFonts w:ascii="Arial" w:hAnsi="Arial" w:cs="Arial"/>
          <w:color w:val="auto"/>
          <w:sz w:val="24"/>
          <w:szCs w:val="24"/>
        </w:rPr>
        <w:t xml:space="preserve">oraz jego zmiany, zamieszczane są na </w:t>
      </w:r>
      <w:r w:rsidR="00644547" w:rsidRPr="00762358">
        <w:rPr>
          <w:rFonts w:ascii="Arial" w:hAnsi="Arial" w:cs="Arial"/>
          <w:color w:val="auto"/>
          <w:sz w:val="24"/>
          <w:szCs w:val="24"/>
        </w:rPr>
        <w:t xml:space="preserve">stronie internetowej </w:t>
      </w:r>
      <w:r w:rsidR="003937C8" w:rsidRPr="00762358">
        <w:rPr>
          <w:rFonts w:ascii="Arial" w:hAnsi="Arial" w:cs="Arial"/>
          <w:color w:val="auto"/>
          <w:sz w:val="24"/>
          <w:szCs w:val="24"/>
        </w:rPr>
        <w:t>LGD</w:t>
      </w:r>
      <w:r w:rsidR="00644547" w:rsidRPr="00762358">
        <w:rPr>
          <w:rFonts w:ascii="Arial" w:hAnsi="Arial" w:cs="Arial"/>
          <w:color w:val="auto"/>
          <w:sz w:val="24"/>
          <w:szCs w:val="24"/>
        </w:rPr>
        <w:t xml:space="preserve"> </w:t>
      </w:r>
      <w:r w:rsidR="008B6168" w:rsidRPr="00762358">
        <w:rPr>
          <w:rFonts w:ascii="Arial" w:hAnsi="Arial" w:cs="Arial"/>
          <w:color w:val="auto"/>
          <w:sz w:val="24"/>
          <w:szCs w:val="24"/>
        </w:rPr>
        <w:t xml:space="preserve">oraz na </w:t>
      </w:r>
      <w:r w:rsidR="00846E3A" w:rsidRPr="00762358">
        <w:rPr>
          <w:rFonts w:ascii="Arial" w:hAnsi="Arial" w:cs="Arial"/>
          <w:color w:val="auto"/>
          <w:sz w:val="24"/>
          <w:szCs w:val="24"/>
        </w:rPr>
        <w:t>stronie internetowej programu</w:t>
      </w:r>
      <w:r w:rsidR="00A66860" w:rsidRPr="00762358">
        <w:rPr>
          <w:rFonts w:ascii="Arial" w:hAnsi="Arial" w:cs="Arial"/>
          <w:color w:val="auto"/>
          <w:sz w:val="24"/>
          <w:szCs w:val="24"/>
        </w:rPr>
        <w:t>.</w:t>
      </w:r>
    </w:p>
    <w:p w14:paraId="2D598219" w14:textId="6B4512F7" w:rsidR="003F3A33" w:rsidRPr="00762358" w:rsidRDefault="00C67691" w:rsidP="003937C8">
      <w:pPr>
        <w:pStyle w:val="Akapitzlist"/>
        <w:numPr>
          <w:ilvl w:val="0"/>
          <w:numId w:val="13"/>
        </w:numPr>
        <w:spacing w:after="120" w:line="276" w:lineRule="auto"/>
        <w:ind w:left="567" w:hanging="567"/>
        <w:contextualSpacing w:val="0"/>
        <w:rPr>
          <w:rFonts w:ascii="Arial" w:hAnsi="Arial" w:cs="Arial"/>
          <w:color w:val="auto"/>
          <w:sz w:val="24"/>
          <w:szCs w:val="24"/>
        </w:rPr>
      </w:pPr>
      <w:r w:rsidRPr="00762358">
        <w:rPr>
          <w:rFonts w:ascii="Arial" w:hAnsi="Arial" w:cs="Arial"/>
          <w:color w:val="auto"/>
          <w:sz w:val="24"/>
          <w:szCs w:val="24"/>
        </w:rPr>
        <w:t xml:space="preserve">Wprowadzone zmiany obowiązują od daty </w:t>
      </w:r>
      <w:r w:rsidR="00F66863" w:rsidRPr="00762358">
        <w:rPr>
          <w:rFonts w:ascii="Arial" w:hAnsi="Arial" w:cs="Arial"/>
          <w:color w:val="auto"/>
          <w:sz w:val="24"/>
          <w:szCs w:val="24"/>
        </w:rPr>
        <w:t xml:space="preserve">ich podjęcia, </w:t>
      </w:r>
      <w:r w:rsidRPr="00762358">
        <w:rPr>
          <w:rFonts w:ascii="Arial" w:hAnsi="Arial" w:cs="Arial"/>
          <w:color w:val="auto"/>
          <w:sz w:val="24"/>
          <w:szCs w:val="24"/>
        </w:rPr>
        <w:t xml:space="preserve">wskazanej w informacji nt. zmian </w:t>
      </w:r>
      <w:r w:rsidRPr="00762358">
        <w:rPr>
          <w:rFonts w:ascii="Arial" w:hAnsi="Arial" w:cs="Arial"/>
          <w:iCs/>
          <w:color w:val="auto"/>
          <w:sz w:val="24"/>
          <w:szCs w:val="24"/>
        </w:rPr>
        <w:t>Regulaminu</w:t>
      </w:r>
      <w:r w:rsidRPr="00762358">
        <w:rPr>
          <w:rFonts w:ascii="Arial" w:hAnsi="Arial" w:cs="Arial"/>
          <w:color w:val="auto"/>
          <w:sz w:val="24"/>
          <w:szCs w:val="24"/>
        </w:rPr>
        <w:t>, opublikowanej zgodnie z ust.</w:t>
      </w:r>
      <w:r w:rsidR="00135150" w:rsidRPr="00762358">
        <w:rPr>
          <w:rFonts w:ascii="Arial" w:hAnsi="Arial" w:cs="Arial"/>
          <w:color w:val="auto"/>
          <w:sz w:val="24"/>
          <w:szCs w:val="24"/>
        </w:rPr>
        <w:t xml:space="preserve"> 3</w:t>
      </w:r>
      <w:r w:rsidR="00F66863" w:rsidRPr="00762358">
        <w:rPr>
          <w:rFonts w:ascii="Arial" w:hAnsi="Arial" w:cs="Arial"/>
          <w:color w:val="auto"/>
          <w:sz w:val="24"/>
          <w:szCs w:val="24"/>
        </w:rPr>
        <w:t>.</w:t>
      </w:r>
    </w:p>
    <w:p w14:paraId="558909F9" w14:textId="55DBAF49" w:rsidR="00F66863" w:rsidRPr="00762358" w:rsidRDefault="00C67691" w:rsidP="004F4BE9">
      <w:pPr>
        <w:pStyle w:val="Akapitzlist"/>
        <w:spacing w:before="240" w:after="240" w:line="276" w:lineRule="auto"/>
        <w:ind w:left="0"/>
        <w:contextualSpacing w:val="0"/>
        <w:jc w:val="center"/>
        <w:rPr>
          <w:rFonts w:ascii="Arial" w:hAnsi="Arial" w:cs="Arial"/>
          <w:color w:val="auto"/>
          <w:sz w:val="24"/>
          <w:szCs w:val="24"/>
        </w:rPr>
      </w:pPr>
      <w:r w:rsidRPr="00762358">
        <w:rPr>
          <w:rFonts w:ascii="Arial" w:hAnsi="Arial" w:cs="Arial"/>
          <w:color w:val="auto"/>
          <w:sz w:val="24"/>
          <w:szCs w:val="24"/>
        </w:rPr>
        <w:t>§</w:t>
      </w:r>
      <w:r w:rsidR="00846E3A" w:rsidRPr="00762358">
        <w:rPr>
          <w:rFonts w:ascii="Arial" w:hAnsi="Arial" w:cs="Arial"/>
          <w:color w:val="auto"/>
          <w:sz w:val="24"/>
          <w:szCs w:val="24"/>
        </w:rPr>
        <w:t xml:space="preserve"> </w:t>
      </w:r>
      <w:r w:rsidR="00175FF6" w:rsidRPr="00762358">
        <w:rPr>
          <w:rFonts w:ascii="Arial" w:hAnsi="Arial" w:cs="Arial"/>
          <w:color w:val="auto"/>
          <w:sz w:val="24"/>
          <w:szCs w:val="24"/>
        </w:rPr>
        <w:t>4</w:t>
      </w:r>
      <w:r w:rsidR="006A7859">
        <w:rPr>
          <w:rFonts w:ascii="Arial" w:hAnsi="Arial" w:cs="Arial"/>
          <w:color w:val="auto"/>
          <w:sz w:val="24"/>
          <w:szCs w:val="24"/>
        </w:rPr>
        <w:t>2</w:t>
      </w:r>
    </w:p>
    <w:p w14:paraId="05506782" w14:textId="46A3EDF5" w:rsidR="00F66863" w:rsidRPr="00762358" w:rsidRDefault="00793D40" w:rsidP="00F66863">
      <w:pPr>
        <w:spacing w:before="120" w:after="120" w:line="276" w:lineRule="auto"/>
        <w:rPr>
          <w:rFonts w:ascii="Arial" w:hAnsi="Arial" w:cs="Arial"/>
          <w:color w:val="auto"/>
          <w:sz w:val="24"/>
          <w:szCs w:val="24"/>
        </w:rPr>
      </w:pPr>
      <w:r w:rsidRPr="00762358">
        <w:rPr>
          <w:rFonts w:ascii="Arial" w:hAnsi="Arial" w:cs="Arial"/>
          <w:color w:val="auto"/>
          <w:sz w:val="24"/>
          <w:szCs w:val="24"/>
        </w:rPr>
        <w:t>Zgodnie z art. 19</w:t>
      </w:r>
      <w:r w:rsidR="00ED4006">
        <w:rPr>
          <w:rFonts w:ascii="Arial" w:hAnsi="Arial" w:cs="Arial"/>
          <w:color w:val="auto"/>
          <w:sz w:val="24"/>
          <w:szCs w:val="24"/>
        </w:rPr>
        <w:t>a</w:t>
      </w:r>
      <w:r w:rsidRPr="00762358">
        <w:rPr>
          <w:rFonts w:ascii="Arial" w:hAnsi="Arial" w:cs="Arial"/>
          <w:color w:val="auto"/>
          <w:sz w:val="24"/>
          <w:szCs w:val="24"/>
        </w:rPr>
        <w:t xml:space="preserve"> ust 9 ustawy RLKS, n</w:t>
      </w:r>
      <w:r w:rsidR="00F66863" w:rsidRPr="00762358">
        <w:rPr>
          <w:rFonts w:ascii="Arial" w:hAnsi="Arial" w:cs="Arial"/>
          <w:color w:val="auto"/>
          <w:sz w:val="24"/>
          <w:szCs w:val="24"/>
        </w:rPr>
        <w:t>abór może zostać unieważniony w następujących przypadkach:</w:t>
      </w:r>
      <w:r w:rsidR="003937C8" w:rsidRPr="00762358">
        <w:rPr>
          <w:rFonts w:ascii="Arial" w:hAnsi="Arial" w:cs="Arial"/>
          <w:color w:val="auto"/>
          <w:sz w:val="24"/>
          <w:szCs w:val="24"/>
        </w:rPr>
        <w:t xml:space="preserve"> </w:t>
      </w:r>
    </w:p>
    <w:p w14:paraId="789F95BA" w14:textId="244223F7" w:rsidR="00F66863" w:rsidRPr="00762358" w:rsidRDefault="00F66863" w:rsidP="008C044D">
      <w:pPr>
        <w:numPr>
          <w:ilvl w:val="0"/>
          <w:numId w:val="43"/>
        </w:numPr>
        <w:spacing w:before="120" w:after="120" w:line="276" w:lineRule="auto"/>
        <w:ind w:left="425" w:hanging="425"/>
        <w:rPr>
          <w:rFonts w:ascii="Arial" w:hAnsi="Arial" w:cs="Arial"/>
          <w:color w:val="auto"/>
          <w:sz w:val="24"/>
          <w:szCs w:val="24"/>
        </w:rPr>
      </w:pPr>
      <w:r w:rsidRPr="00762358">
        <w:rPr>
          <w:rFonts w:ascii="Arial" w:hAnsi="Arial" w:cs="Arial"/>
          <w:color w:val="auto"/>
          <w:sz w:val="24"/>
          <w:szCs w:val="24"/>
        </w:rPr>
        <w:t>nie złożenia żadnego wniosku w naborze,</w:t>
      </w:r>
    </w:p>
    <w:p w14:paraId="1D4006EB" w14:textId="77777777" w:rsidR="00F66863" w:rsidRPr="00762358" w:rsidRDefault="00F66863" w:rsidP="008C044D">
      <w:pPr>
        <w:numPr>
          <w:ilvl w:val="0"/>
          <w:numId w:val="43"/>
        </w:numPr>
        <w:spacing w:before="120" w:after="120" w:line="276" w:lineRule="auto"/>
        <w:ind w:left="425" w:hanging="425"/>
        <w:rPr>
          <w:rFonts w:ascii="Arial" w:hAnsi="Arial" w:cs="Arial"/>
          <w:color w:val="auto"/>
          <w:sz w:val="24"/>
          <w:szCs w:val="24"/>
        </w:rPr>
      </w:pPr>
      <w:r w:rsidRPr="00762358">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762358" w:rsidRDefault="00F66863" w:rsidP="008C044D">
      <w:pPr>
        <w:numPr>
          <w:ilvl w:val="0"/>
          <w:numId w:val="43"/>
        </w:numPr>
        <w:spacing w:before="120" w:after="120" w:line="276" w:lineRule="auto"/>
        <w:ind w:left="425" w:hanging="425"/>
        <w:rPr>
          <w:rFonts w:ascii="Arial" w:hAnsi="Arial" w:cs="Arial"/>
          <w:color w:val="auto"/>
          <w:sz w:val="24"/>
          <w:szCs w:val="24"/>
        </w:rPr>
      </w:pPr>
      <w:r w:rsidRPr="00762358">
        <w:rPr>
          <w:rFonts w:ascii="Arial" w:hAnsi="Arial" w:cs="Arial"/>
          <w:color w:val="auto"/>
          <w:sz w:val="24"/>
          <w:szCs w:val="24"/>
        </w:rPr>
        <w:t>gdy postępowanie obarczone jest niemożliwą do usunięcia wadą prawną.</w:t>
      </w:r>
    </w:p>
    <w:p w14:paraId="51F2213D" w14:textId="466725DE" w:rsidR="00F66863" w:rsidRPr="00762358" w:rsidRDefault="00790F43"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762358">
        <w:rPr>
          <w:rFonts w:ascii="Arial" w:hAnsi="Arial" w:cs="Arial"/>
          <w:color w:val="auto"/>
          <w:sz w:val="24"/>
          <w:szCs w:val="24"/>
        </w:rPr>
        <w:t xml:space="preserve"> zamieszcza na </w:t>
      </w:r>
      <w:r w:rsidR="00503D4E" w:rsidRPr="00762358">
        <w:rPr>
          <w:rFonts w:ascii="Arial" w:hAnsi="Arial" w:cs="Arial"/>
          <w:color w:val="auto"/>
          <w:sz w:val="24"/>
          <w:szCs w:val="24"/>
        </w:rPr>
        <w:t>stronie internetowej programu</w:t>
      </w:r>
      <w:r w:rsidR="00F353DF" w:rsidRPr="00762358">
        <w:rPr>
          <w:rFonts w:ascii="Arial" w:hAnsi="Arial" w:cs="Arial"/>
          <w:color w:val="auto"/>
          <w:sz w:val="24"/>
          <w:szCs w:val="24"/>
        </w:rPr>
        <w:t xml:space="preserve"> informację o </w:t>
      </w:r>
      <w:r w:rsidR="00F66863" w:rsidRPr="00762358">
        <w:rPr>
          <w:rFonts w:ascii="Arial" w:hAnsi="Arial" w:cs="Arial"/>
          <w:color w:val="auto"/>
          <w:sz w:val="24"/>
          <w:szCs w:val="24"/>
        </w:rPr>
        <w:t>unieważnieniu naboru wraz z</w:t>
      </w:r>
      <w:r w:rsidR="00A760BF" w:rsidRPr="00762358">
        <w:rPr>
          <w:rFonts w:ascii="Arial" w:hAnsi="Arial" w:cs="Arial"/>
          <w:color w:val="auto"/>
          <w:sz w:val="24"/>
          <w:szCs w:val="24"/>
        </w:rPr>
        <w:t> </w:t>
      </w:r>
      <w:r w:rsidR="00F66863" w:rsidRPr="00762358">
        <w:rPr>
          <w:rFonts w:ascii="Arial" w:hAnsi="Arial" w:cs="Arial"/>
          <w:color w:val="auto"/>
          <w:sz w:val="24"/>
          <w:szCs w:val="24"/>
        </w:rPr>
        <w:t>uzasadnieniem. Informacja umieszczana jest w ciągu 7 dni od podjęcia decyzji o</w:t>
      </w:r>
      <w:r w:rsidR="00A760BF" w:rsidRPr="00762358">
        <w:rPr>
          <w:rFonts w:ascii="Arial" w:hAnsi="Arial" w:cs="Arial"/>
          <w:color w:val="auto"/>
          <w:sz w:val="24"/>
          <w:szCs w:val="24"/>
        </w:rPr>
        <w:t> </w:t>
      </w:r>
      <w:r w:rsidR="00F66863" w:rsidRPr="00762358">
        <w:rPr>
          <w:rFonts w:ascii="Arial" w:hAnsi="Arial" w:cs="Arial"/>
          <w:color w:val="auto"/>
          <w:sz w:val="24"/>
          <w:szCs w:val="24"/>
        </w:rPr>
        <w:t>unieważnieniu.</w:t>
      </w:r>
    </w:p>
    <w:p w14:paraId="50F209FC" w14:textId="566F10AC" w:rsidR="003B4E67" w:rsidRPr="00762358" w:rsidRDefault="00C67691" w:rsidP="008617AA">
      <w:pPr>
        <w:spacing w:before="240" w:after="240" w:line="276" w:lineRule="auto"/>
        <w:jc w:val="center"/>
        <w:rPr>
          <w:rFonts w:ascii="Arial" w:hAnsi="Arial" w:cs="Arial"/>
          <w:color w:val="auto"/>
          <w:sz w:val="24"/>
          <w:szCs w:val="24"/>
        </w:rPr>
      </w:pPr>
      <w:r w:rsidRPr="00762358">
        <w:rPr>
          <w:rFonts w:ascii="Arial" w:hAnsi="Arial" w:cs="Arial"/>
          <w:color w:val="auto"/>
          <w:sz w:val="24"/>
          <w:szCs w:val="24"/>
        </w:rPr>
        <w:t>§</w:t>
      </w:r>
      <w:r w:rsidR="00846E3A" w:rsidRPr="00762358">
        <w:rPr>
          <w:rFonts w:ascii="Arial" w:hAnsi="Arial" w:cs="Arial"/>
          <w:color w:val="auto"/>
          <w:sz w:val="24"/>
          <w:szCs w:val="24"/>
        </w:rPr>
        <w:t xml:space="preserve"> </w:t>
      </w:r>
      <w:r w:rsidR="00175FF6" w:rsidRPr="00762358">
        <w:rPr>
          <w:rFonts w:ascii="Arial" w:hAnsi="Arial" w:cs="Arial"/>
          <w:color w:val="auto"/>
          <w:sz w:val="24"/>
          <w:szCs w:val="24"/>
        </w:rPr>
        <w:t>4</w:t>
      </w:r>
      <w:r w:rsidR="004F4BE9">
        <w:rPr>
          <w:rFonts w:ascii="Arial" w:hAnsi="Arial" w:cs="Arial"/>
          <w:color w:val="auto"/>
          <w:sz w:val="24"/>
          <w:szCs w:val="24"/>
        </w:rPr>
        <w:t>3</w:t>
      </w:r>
    </w:p>
    <w:p w14:paraId="76245A01" w14:textId="0E8FB9BB" w:rsidR="00BF01E8" w:rsidRPr="00762358" w:rsidRDefault="00C67691" w:rsidP="009F2461">
      <w:pPr>
        <w:spacing w:after="120" w:line="276" w:lineRule="auto"/>
        <w:rPr>
          <w:rFonts w:ascii="Arial" w:hAnsi="Arial" w:cs="Arial"/>
          <w:color w:val="auto"/>
          <w:sz w:val="24"/>
          <w:szCs w:val="24"/>
        </w:rPr>
      </w:pPr>
      <w:r w:rsidRPr="00762358">
        <w:rPr>
          <w:rFonts w:ascii="Arial" w:hAnsi="Arial" w:cs="Arial"/>
          <w:color w:val="auto"/>
          <w:sz w:val="24"/>
          <w:szCs w:val="24"/>
        </w:rPr>
        <w:t>W sprawach nie</w:t>
      </w:r>
      <w:r w:rsidR="00D11282" w:rsidRPr="00762358">
        <w:rPr>
          <w:rFonts w:ascii="Arial" w:hAnsi="Arial" w:cs="Arial"/>
          <w:color w:val="auto"/>
          <w:sz w:val="24"/>
          <w:szCs w:val="24"/>
        </w:rPr>
        <w:t>u</w:t>
      </w:r>
      <w:r w:rsidRPr="00762358">
        <w:rPr>
          <w:rFonts w:ascii="Arial" w:hAnsi="Arial" w:cs="Arial"/>
          <w:color w:val="auto"/>
          <w:sz w:val="24"/>
          <w:szCs w:val="24"/>
        </w:rPr>
        <w:t xml:space="preserve">regulowanych w </w:t>
      </w:r>
      <w:r w:rsidRPr="00762358">
        <w:rPr>
          <w:rFonts w:ascii="Arial" w:hAnsi="Arial" w:cs="Arial"/>
          <w:iCs/>
          <w:color w:val="auto"/>
          <w:sz w:val="24"/>
          <w:szCs w:val="24"/>
        </w:rPr>
        <w:t>Regulaminie</w:t>
      </w:r>
      <w:r w:rsidRPr="00762358">
        <w:rPr>
          <w:rFonts w:ascii="Arial" w:hAnsi="Arial" w:cs="Arial"/>
          <w:color w:val="auto"/>
          <w:sz w:val="24"/>
          <w:szCs w:val="24"/>
        </w:rPr>
        <w:t xml:space="preserve"> zastosowanie mają przepisy prawa powszechnie obowiązującego.</w:t>
      </w:r>
    </w:p>
    <w:p w14:paraId="0257641B" w14:textId="77777777" w:rsidR="009F2461" w:rsidRPr="00762358" w:rsidRDefault="009F2461" w:rsidP="009465A1">
      <w:pPr>
        <w:pStyle w:val="Nagwek2"/>
        <w:jc w:val="center"/>
        <w:rPr>
          <w:rStyle w:val="rozdziaZnak"/>
          <w:rFonts w:eastAsiaTheme="majorEastAsia"/>
          <w:b/>
        </w:rPr>
        <w:sectPr w:rsidR="009F2461" w:rsidRPr="00762358" w:rsidSect="00B76856">
          <w:pgSz w:w="11906" w:h="16838"/>
          <w:pgMar w:top="1418" w:right="1418" w:bottom="1418" w:left="1418" w:header="709" w:footer="709" w:gutter="0"/>
          <w:cols w:space="708"/>
          <w:formProt w:val="0"/>
          <w:docGrid w:linePitch="360" w:charSpace="2047"/>
        </w:sectPr>
      </w:pPr>
    </w:p>
    <w:p w14:paraId="32C539D4" w14:textId="77DAF31D" w:rsidR="003B4E67" w:rsidRPr="00762358" w:rsidRDefault="00F169B1" w:rsidP="00B56992">
      <w:pPr>
        <w:pStyle w:val="Nagwek2"/>
        <w:jc w:val="center"/>
        <w:rPr>
          <w:rFonts w:cs="Arial"/>
        </w:rPr>
      </w:pPr>
      <w:bookmarkStart w:id="35" w:name="_Toc192753959"/>
      <w:r w:rsidRPr="00762358">
        <w:rPr>
          <w:rStyle w:val="rozdziaZnak"/>
          <w:rFonts w:eastAsiaTheme="majorEastAsia"/>
          <w:b/>
        </w:rPr>
        <w:lastRenderedPageBreak/>
        <w:t xml:space="preserve">ROZDZIAŁ </w:t>
      </w:r>
      <w:r w:rsidR="007C1507" w:rsidRPr="00762358">
        <w:rPr>
          <w:rStyle w:val="rozdziaZnak"/>
          <w:rFonts w:eastAsiaTheme="majorEastAsia"/>
          <w:b/>
        </w:rPr>
        <w:t>9</w:t>
      </w:r>
      <w:r w:rsidR="00BF01E8" w:rsidRPr="00762358">
        <w:rPr>
          <w:rStyle w:val="rozdziaZnak"/>
          <w:rFonts w:eastAsiaTheme="majorEastAsia"/>
          <w:b/>
        </w:rPr>
        <w:t xml:space="preserve"> </w:t>
      </w:r>
      <w:r w:rsidR="00291C01" w:rsidRPr="00762358">
        <w:rPr>
          <w:rFonts w:cs="Arial"/>
        </w:rPr>
        <w:t xml:space="preserve">– </w:t>
      </w:r>
      <w:r w:rsidRPr="00762358">
        <w:rPr>
          <w:rStyle w:val="rozdziaZnak"/>
          <w:rFonts w:eastAsiaTheme="majorEastAsia"/>
          <w:b/>
        </w:rPr>
        <w:t>ZAŁĄCZNIKI DO REGULAMINU</w:t>
      </w:r>
      <w:bookmarkEnd w:id="35"/>
    </w:p>
    <w:p w14:paraId="13EDD3CC" w14:textId="77777777" w:rsidR="00615A60" w:rsidRPr="00955992" w:rsidRDefault="00615A60" w:rsidP="00615A60">
      <w:pPr>
        <w:pStyle w:val="Nagwek3"/>
        <w:spacing w:before="120" w:after="120"/>
        <w:ind w:left="1985" w:hanging="1985"/>
        <w:rPr>
          <w:rFonts w:eastAsiaTheme="majorEastAsia"/>
          <w:b w:val="0"/>
          <w:szCs w:val="24"/>
        </w:rPr>
      </w:pPr>
      <w:bookmarkStart w:id="36" w:name="_Toc173312227"/>
      <w:bookmarkStart w:id="37" w:name="_Toc192753960"/>
      <w:r w:rsidRPr="00955992">
        <w:rPr>
          <w:rFonts w:eastAsiaTheme="majorEastAsia"/>
          <w:b w:val="0"/>
          <w:szCs w:val="24"/>
        </w:rPr>
        <w:t>Załącznik nr 1A</w:t>
      </w:r>
      <w:r w:rsidRPr="00955992">
        <w:rPr>
          <w:rFonts w:eastAsiaTheme="majorEastAsia"/>
          <w:b w:val="0"/>
          <w:szCs w:val="24"/>
        </w:rPr>
        <w:tab/>
        <w:t>Kryteria oceny zgodności z programem.</w:t>
      </w:r>
      <w:bookmarkEnd w:id="36"/>
      <w:bookmarkEnd w:id="37"/>
    </w:p>
    <w:p w14:paraId="25E2EF49" w14:textId="77777777" w:rsidR="00615A60" w:rsidRPr="00955992" w:rsidRDefault="00615A60" w:rsidP="00615A60">
      <w:pPr>
        <w:pStyle w:val="Nagwek3"/>
        <w:spacing w:before="120" w:after="120"/>
        <w:ind w:left="1985" w:hanging="1985"/>
        <w:rPr>
          <w:rFonts w:eastAsiaTheme="majorEastAsia"/>
          <w:b w:val="0"/>
          <w:szCs w:val="24"/>
        </w:rPr>
      </w:pPr>
      <w:bookmarkStart w:id="38" w:name="_Toc173312228"/>
      <w:bookmarkStart w:id="39" w:name="_Toc192753961"/>
      <w:r w:rsidRPr="00955992">
        <w:rPr>
          <w:rFonts w:eastAsiaTheme="majorEastAsia"/>
          <w:b w:val="0"/>
          <w:szCs w:val="24"/>
        </w:rPr>
        <w:t>Załącznik nr 1B</w:t>
      </w:r>
      <w:r w:rsidRPr="00955992">
        <w:rPr>
          <w:rFonts w:eastAsiaTheme="majorEastAsia"/>
          <w:b w:val="0"/>
          <w:szCs w:val="24"/>
        </w:rPr>
        <w:tab/>
        <w:t>Kryteria wyboru projektów.</w:t>
      </w:r>
      <w:bookmarkEnd w:id="38"/>
      <w:bookmarkEnd w:id="39"/>
    </w:p>
    <w:p w14:paraId="0E028383" w14:textId="77777777" w:rsidR="00615A60" w:rsidRPr="00955992" w:rsidRDefault="00615A60" w:rsidP="00615A60">
      <w:pPr>
        <w:pStyle w:val="Nagwek3"/>
        <w:spacing w:before="120" w:after="120"/>
        <w:ind w:left="1985" w:hanging="1985"/>
        <w:rPr>
          <w:rFonts w:eastAsiaTheme="majorEastAsia"/>
          <w:b w:val="0"/>
          <w:szCs w:val="24"/>
        </w:rPr>
      </w:pPr>
      <w:bookmarkStart w:id="40" w:name="_Toc173312229"/>
      <w:bookmarkStart w:id="41" w:name="_Toc192753962"/>
      <w:r w:rsidRPr="00955992">
        <w:rPr>
          <w:rFonts w:eastAsiaTheme="majorEastAsia"/>
          <w:b w:val="0"/>
          <w:szCs w:val="24"/>
        </w:rPr>
        <w:t>Załącznik nr 2</w:t>
      </w:r>
      <w:r w:rsidRPr="00955992">
        <w:rPr>
          <w:rFonts w:eastAsiaTheme="majorEastAsia"/>
          <w:b w:val="0"/>
          <w:szCs w:val="24"/>
        </w:rPr>
        <w:tab/>
        <w:t>Wykaz informacji specyficznych i załączników do wniosku o udzielenie wsparcia.</w:t>
      </w:r>
      <w:bookmarkEnd w:id="40"/>
      <w:bookmarkEnd w:id="41"/>
    </w:p>
    <w:p w14:paraId="117BF0B7" w14:textId="1D03B09C" w:rsidR="00615A60" w:rsidRPr="00955992" w:rsidRDefault="00615A60" w:rsidP="00615A60">
      <w:pPr>
        <w:pStyle w:val="Nagwek3"/>
        <w:spacing w:before="120" w:after="120"/>
        <w:ind w:left="1985" w:hanging="1985"/>
        <w:rPr>
          <w:rFonts w:eastAsiaTheme="majorEastAsia"/>
          <w:b w:val="0"/>
          <w:szCs w:val="24"/>
        </w:rPr>
      </w:pPr>
      <w:bookmarkStart w:id="42" w:name="_Toc173312230"/>
      <w:bookmarkStart w:id="43" w:name="_Toc192753963"/>
      <w:r>
        <w:rPr>
          <w:rFonts w:eastAsiaTheme="majorEastAsia"/>
          <w:b w:val="0"/>
          <w:szCs w:val="24"/>
        </w:rPr>
        <w:t xml:space="preserve">Załącznik nr 3 </w:t>
      </w:r>
      <w:r>
        <w:rPr>
          <w:rFonts w:eastAsiaTheme="majorEastAsia"/>
          <w:b w:val="0"/>
          <w:szCs w:val="24"/>
        </w:rPr>
        <w:tab/>
      </w:r>
      <w:r w:rsidRPr="00107016">
        <w:rPr>
          <w:rFonts w:eastAsiaTheme="majorEastAsia"/>
          <w:b w:val="0"/>
          <w:szCs w:val="24"/>
        </w:rPr>
        <w:t>Wzór Umowy/Porozumienia o partnerstwie na rzecz realizacji projektu</w:t>
      </w:r>
      <w:r>
        <w:rPr>
          <w:rFonts w:eastAsiaTheme="majorEastAsia"/>
          <w:b w:val="0"/>
          <w:szCs w:val="24"/>
        </w:rPr>
        <w:t xml:space="preserve"> (jeśli dotyczy)</w:t>
      </w:r>
      <w:bookmarkEnd w:id="42"/>
      <w:r w:rsidR="00F01459">
        <w:rPr>
          <w:rFonts w:eastAsiaTheme="majorEastAsia"/>
          <w:b w:val="0"/>
          <w:szCs w:val="24"/>
        </w:rPr>
        <w:t>.</w:t>
      </w:r>
      <w:bookmarkEnd w:id="43"/>
    </w:p>
    <w:p w14:paraId="5ACE51D4" w14:textId="77777777" w:rsidR="00615A60" w:rsidRPr="00955992" w:rsidRDefault="00615A60" w:rsidP="00615A60">
      <w:pPr>
        <w:pStyle w:val="Nagwek3"/>
        <w:spacing w:before="120" w:after="120"/>
        <w:ind w:left="1985" w:hanging="1985"/>
        <w:rPr>
          <w:rFonts w:eastAsiaTheme="majorEastAsia"/>
          <w:b w:val="0"/>
          <w:szCs w:val="24"/>
        </w:rPr>
      </w:pPr>
      <w:bookmarkStart w:id="44" w:name="_Toc173312231"/>
      <w:bookmarkStart w:id="45" w:name="_Toc192753964"/>
      <w:r>
        <w:rPr>
          <w:rFonts w:eastAsiaTheme="majorEastAsia"/>
          <w:b w:val="0"/>
          <w:szCs w:val="24"/>
        </w:rPr>
        <w:t>Załącznik nr 4</w:t>
      </w:r>
      <w:r w:rsidRPr="00955992">
        <w:rPr>
          <w:rFonts w:eastAsiaTheme="majorEastAsia"/>
          <w:b w:val="0"/>
          <w:szCs w:val="24"/>
        </w:rPr>
        <w:t xml:space="preserve"> </w:t>
      </w:r>
      <w:r w:rsidRPr="00955992">
        <w:rPr>
          <w:rFonts w:eastAsiaTheme="majorEastAsia"/>
          <w:b w:val="0"/>
          <w:szCs w:val="24"/>
        </w:rPr>
        <w:tab/>
        <w:t>Wzór Protestu.</w:t>
      </w:r>
      <w:bookmarkEnd w:id="44"/>
      <w:bookmarkEnd w:id="45"/>
    </w:p>
    <w:p w14:paraId="38261872" w14:textId="77777777" w:rsidR="00615A60" w:rsidRPr="00955992" w:rsidRDefault="00615A60" w:rsidP="00615A60">
      <w:pPr>
        <w:pStyle w:val="Nagwek3"/>
        <w:spacing w:before="120" w:after="120"/>
        <w:ind w:left="1985" w:hanging="1985"/>
        <w:rPr>
          <w:rFonts w:eastAsiaTheme="majorEastAsia"/>
          <w:b w:val="0"/>
          <w:szCs w:val="24"/>
        </w:rPr>
      </w:pPr>
      <w:bookmarkStart w:id="46" w:name="_Toc173312232"/>
      <w:bookmarkStart w:id="47" w:name="_Toc192753965"/>
      <w:r>
        <w:rPr>
          <w:rFonts w:eastAsiaTheme="majorEastAsia"/>
          <w:b w:val="0"/>
          <w:szCs w:val="24"/>
        </w:rPr>
        <w:t>Załącznik nr 5</w:t>
      </w:r>
      <w:r w:rsidRPr="00955992">
        <w:rPr>
          <w:rFonts w:eastAsiaTheme="majorEastAsia"/>
          <w:b w:val="0"/>
          <w:szCs w:val="24"/>
        </w:rPr>
        <w:t xml:space="preserve"> </w:t>
      </w:r>
      <w:r w:rsidRPr="00955992">
        <w:rPr>
          <w:rFonts w:eastAsiaTheme="majorEastAsia"/>
          <w:b w:val="0"/>
          <w:szCs w:val="24"/>
        </w:rPr>
        <w:tab/>
        <w:t>Katalog wskaźników obligatoryjnych.</w:t>
      </w:r>
      <w:bookmarkEnd w:id="46"/>
      <w:bookmarkEnd w:id="47"/>
    </w:p>
    <w:p w14:paraId="28848C81" w14:textId="77777777" w:rsidR="00615A60" w:rsidRPr="00955992" w:rsidRDefault="00615A60" w:rsidP="00615A60">
      <w:pPr>
        <w:pStyle w:val="Nagwek3"/>
        <w:spacing w:before="120" w:after="120"/>
        <w:ind w:left="1985" w:hanging="1985"/>
        <w:rPr>
          <w:rFonts w:eastAsiaTheme="majorEastAsia"/>
          <w:b w:val="0"/>
          <w:szCs w:val="24"/>
        </w:rPr>
      </w:pPr>
      <w:bookmarkStart w:id="48" w:name="_Toc173312233"/>
      <w:bookmarkStart w:id="49" w:name="_Toc192753966"/>
      <w:r>
        <w:rPr>
          <w:rFonts w:eastAsiaTheme="majorEastAsia"/>
          <w:b w:val="0"/>
          <w:szCs w:val="24"/>
        </w:rPr>
        <w:t>Załącznik nr 6</w:t>
      </w:r>
      <w:r w:rsidRPr="00955992">
        <w:rPr>
          <w:rFonts w:eastAsiaTheme="majorEastAsia"/>
          <w:b w:val="0"/>
          <w:szCs w:val="24"/>
        </w:rPr>
        <w:t xml:space="preserve"> </w:t>
      </w:r>
      <w:r w:rsidRPr="00955992">
        <w:rPr>
          <w:rFonts w:eastAsiaTheme="majorEastAsia"/>
          <w:b w:val="0"/>
          <w:szCs w:val="24"/>
        </w:rPr>
        <w:tab/>
        <w:t>Informacje niezbędne do podpisania umowy o dofinansowanie projektu.</w:t>
      </w:r>
      <w:bookmarkEnd w:id="48"/>
      <w:bookmarkEnd w:id="49"/>
    </w:p>
    <w:p w14:paraId="000F0875" w14:textId="4AB92924" w:rsidR="00615A60" w:rsidRPr="00955992" w:rsidRDefault="00615A60" w:rsidP="00615A60">
      <w:pPr>
        <w:pStyle w:val="Nagwek3"/>
        <w:spacing w:before="120" w:after="120"/>
        <w:ind w:left="1985" w:hanging="1985"/>
        <w:rPr>
          <w:rFonts w:eastAsiaTheme="majorEastAsia"/>
          <w:b w:val="0"/>
          <w:szCs w:val="24"/>
        </w:rPr>
      </w:pPr>
      <w:bookmarkStart w:id="50" w:name="_Toc173312234"/>
      <w:bookmarkStart w:id="51" w:name="_Toc192753967"/>
      <w:r>
        <w:rPr>
          <w:rFonts w:eastAsiaTheme="majorEastAsia"/>
          <w:b w:val="0"/>
          <w:szCs w:val="24"/>
        </w:rPr>
        <w:t>Załącznik nr 7</w:t>
      </w:r>
      <w:r w:rsidRPr="00955992">
        <w:rPr>
          <w:rFonts w:eastAsiaTheme="majorEastAsia"/>
          <w:b w:val="0"/>
          <w:szCs w:val="24"/>
        </w:rPr>
        <w:t xml:space="preserve"> </w:t>
      </w:r>
      <w:r w:rsidRPr="00955992">
        <w:rPr>
          <w:rFonts w:eastAsiaTheme="majorEastAsia"/>
          <w:b w:val="0"/>
          <w:szCs w:val="24"/>
        </w:rPr>
        <w:tab/>
        <w:t xml:space="preserve">Regulamin Rady </w:t>
      </w:r>
      <w:bookmarkEnd w:id="50"/>
      <w:bookmarkEnd w:id="51"/>
      <w:r w:rsidR="009A7C7E">
        <w:rPr>
          <w:rFonts w:eastAsiaTheme="majorEastAsia"/>
          <w:b w:val="0"/>
          <w:szCs w:val="24"/>
        </w:rPr>
        <w:t>Lokalnej Grupy Działania Powiatu Wielickiego</w:t>
      </w:r>
    </w:p>
    <w:p w14:paraId="527F7988" w14:textId="77777777" w:rsidR="009A7C7E" w:rsidRDefault="00615A60" w:rsidP="005D790D">
      <w:pPr>
        <w:pStyle w:val="Nagwek3"/>
        <w:spacing w:before="120" w:after="120"/>
        <w:ind w:left="1985" w:hanging="1985"/>
        <w:rPr>
          <w:rFonts w:eastAsiaTheme="majorEastAsia"/>
          <w:b w:val="0"/>
          <w:szCs w:val="24"/>
        </w:rPr>
      </w:pPr>
      <w:bookmarkStart w:id="52" w:name="_Toc173312235"/>
      <w:bookmarkStart w:id="53" w:name="_Toc192753968"/>
      <w:r>
        <w:rPr>
          <w:rFonts w:eastAsiaTheme="majorEastAsia"/>
          <w:b w:val="0"/>
          <w:szCs w:val="24"/>
        </w:rPr>
        <w:t>Załącznik nr 8</w:t>
      </w:r>
      <w:r w:rsidRPr="00955992">
        <w:rPr>
          <w:rFonts w:eastAsiaTheme="majorEastAsia"/>
          <w:b w:val="0"/>
          <w:szCs w:val="24"/>
        </w:rPr>
        <w:tab/>
        <w:t>P</w:t>
      </w:r>
      <w:r w:rsidR="008C044D">
        <w:rPr>
          <w:rFonts w:eastAsiaTheme="majorEastAsia"/>
          <w:b w:val="0"/>
          <w:szCs w:val="24"/>
        </w:rPr>
        <w:t>rocedura oceny i wyboru projektów</w:t>
      </w:r>
      <w:r w:rsidRPr="00955992">
        <w:rPr>
          <w:rFonts w:eastAsiaTheme="majorEastAsia"/>
          <w:b w:val="0"/>
          <w:szCs w:val="24"/>
        </w:rPr>
        <w:t xml:space="preserve"> w ramach </w:t>
      </w:r>
      <w:bookmarkStart w:id="54" w:name="_Toc192753969"/>
      <w:bookmarkEnd w:id="52"/>
      <w:bookmarkEnd w:id="53"/>
      <w:r w:rsidR="009A7C7E" w:rsidRPr="002452E6">
        <w:rPr>
          <w:rFonts w:eastAsiaTheme="majorEastAsia"/>
          <w:b w:val="0"/>
          <w:szCs w:val="24"/>
        </w:rPr>
        <w:t>Europejskiego Funduszu Społecznego Plus i Europejskiego Funduszu Rozwoju Regionalnego na lata 2021 – 2027 w formule RLKS (Rozwój Lokalny Kierowany przez Społeczność)</w:t>
      </w:r>
      <w:r w:rsidR="009A7C7E">
        <w:rPr>
          <w:rFonts w:eastAsiaTheme="majorEastAsia"/>
          <w:b w:val="0"/>
          <w:szCs w:val="24"/>
        </w:rPr>
        <w:t xml:space="preserve"> </w:t>
      </w:r>
    </w:p>
    <w:p w14:paraId="334DED32" w14:textId="7BCBBF86" w:rsidR="005D790D" w:rsidRPr="00F01459" w:rsidRDefault="005D790D" w:rsidP="005D790D">
      <w:pPr>
        <w:pStyle w:val="Nagwek3"/>
        <w:spacing w:before="120" w:after="120"/>
        <w:ind w:left="1985" w:hanging="1985"/>
        <w:rPr>
          <w:rFonts w:eastAsiaTheme="majorEastAsia"/>
          <w:b w:val="0"/>
          <w:szCs w:val="24"/>
        </w:rPr>
      </w:pPr>
      <w:r w:rsidRPr="00F01459">
        <w:rPr>
          <w:rFonts w:eastAsiaTheme="majorEastAsia"/>
          <w:b w:val="0"/>
          <w:szCs w:val="24"/>
        </w:rPr>
        <w:t>Załącznik nr 9</w:t>
      </w:r>
      <w:r w:rsidRPr="00F01459">
        <w:rPr>
          <w:rFonts w:eastAsiaTheme="majorEastAsia"/>
          <w:b w:val="0"/>
          <w:szCs w:val="24"/>
        </w:rPr>
        <w:tab/>
        <w:t>Analiza finansowa</w:t>
      </w:r>
      <w:r w:rsidR="00F01459">
        <w:rPr>
          <w:rFonts w:eastAsiaTheme="majorEastAsia"/>
          <w:b w:val="0"/>
          <w:szCs w:val="24"/>
        </w:rPr>
        <w:t>.</w:t>
      </w:r>
      <w:bookmarkEnd w:id="54"/>
    </w:p>
    <w:p w14:paraId="17D58553" w14:textId="084623B3" w:rsidR="005D790D" w:rsidRDefault="005D790D" w:rsidP="005D790D">
      <w:pPr>
        <w:pStyle w:val="Nagwek3"/>
        <w:spacing w:before="120" w:after="120"/>
        <w:ind w:left="1985" w:hanging="1985"/>
        <w:rPr>
          <w:rFonts w:eastAsiaTheme="majorEastAsia"/>
          <w:b w:val="0"/>
          <w:szCs w:val="24"/>
        </w:rPr>
      </w:pPr>
      <w:bookmarkStart w:id="55" w:name="_Toc192753972"/>
      <w:r w:rsidRPr="00F01459">
        <w:rPr>
          <w:rFonts w:eastAsiaTheme="majorEastAsia"/>
          <w:b w:val="0"/>
          <w:szCs w:val="24"/>
        </w:rPr>
        <w:t>Załącznik nr 1</w:t>
      </w:r>
      <w:r w:rsidR="009A7C7E">
        <w:rPr>
          <w:rFonts w:eastAsiaTheme="majorEastAsia"/>
          <w:b w:val="0"/>
          <w:szCs w:val="24"/>
        </w:rPr>
        <w:t>0</w:t>
      </w:r>
      <w:r w:rsidRPr="00F01459">
        <w:rPr>
          <w:rFonts w:eastAsiaTheme="majorEastAsia"/>
          <w:b w:val="0"/>
          <w:szCs w:val="24"/>
        </w:rPr>
        <w:tab/>
        <w:t>Wzór deklaracji wekslowej wraz ze wzorem weksla in blanco</w:t>
      </w:r>
      <w:r w:rsidR="00F01459">
        <w:rPr>
          <w:rFonts w:eastAsiaTheme="majorEastAsia"/>
          <w:b w:val="0"/>
          <w:szCs w:val="24"/>
        </w:rPr>
        <w:t>.</w:t>
      </w:r>
      <w:bookmarkEnd w:id="55"/>
    </w:p>
    <w:p w14:paraId="42B7BD47" w14:textId="77777777" w:rsidR="009A7C7E" w:rsidRPr="002452E6" w:rsidRDefault="009A7C7E" w:rsidP="009A7C7E">
      <w:pPr>
        <w:keepNext/>
        <w:keepLines/>
        <w:spacing w:before="120" w:after="120" w:line="276" w:lineRule="auto"/>
        <w:ind w:left="1985" w:hanging="1985"/>
        <w:outlineLvl w:val="2"/>
        <w:rPr>
          <w:rFonts w:ascii="Arial" w:eastAsiaTheme="majorEastAsia" w:hAnsi="Arial"/>
          <w:bCs/>
          <w:color w:val="auto"/>
          <w:sz w:val="24"/>
          <w:szCs w:val="24"/>
        </w:rPr>
      </w:pPr>
      <w:bookmarkStart w:id="56" w:name="_Toc198284468"/>
      <w:r w:rsidRPr="002452E6">
        <w:rPr>
          <w:rFonts w:ascii="Arial" w:eastAsiaTheme="majorEastAsia" w:hAnsi="Arial"/>
          <w:bCs/>
          <w:color w:val="auto"/>
          <w:sz w:val="24"/>
          <w:szCs w:val="24"/>
        </w:rPr>
        <w:t>Załącznik nr 1</w:t>
      </w:r>
      <w:r>
        <w:rPr>
          <w:rFonts w:ascii="Arial" w:eastAsiaTheme="majorEastAsia" w:hAnsi="Arial"/>
          <w:bCs/>
          <w:color w:val="auto"/>
          <w:sz w:val="24"/>
          <w:szCs w:val="24"/>
        </w:rPr>
        <w:t>1</w:t>
      </w:r>
      <w:r w:rsidRPr="002452E6">
        <w:rPr>
          <w:rFonts w:ascii="Arial" w:eastAsiaTheme="majorEastAsia" w:hAnsi="Arial"/>
          <w:bCs/>
          <w:color w:val="auto"/>
          <w:sz w:val="24"/>
          <w:szCs w:val="24"/>
        </w:rPr>
        <w:t xml:space="preserve"> </w:t>
      </w:r>
      <w:r w:rsidRPr="002452E6">
        <w:rPr>
          <w:rFonts w:ascii="Arial" w:eastAsiaTheme="majorEastAsia" w:hAnsi="Arial"/>
          <w:bCs/>
          <w:color w:val="auto"/>
          <w:sz w:val="24"/>
          <w:szCs w:val="24"/>
        </w:rPr>
        <w:tab/>
        <w:t xml:space="preserve">Strategia Rozwoju Lokalnego Kierowanego przez Społeczność dla obszaru </w:t>
      </w:r>
      <w:r>
        <w:rPr>
          <w:rFonts w:ascii="Arial" w:eastAsiaTheme="majorEastAsia" w:hAnsi="Arial"/>
          <w:bCs/>
          <w:color w:val="auto"/>
          <w:sz w:val="24"/>
          <w:szCs w:val="24"/>
        </w:rPr>
        <w:t>Stowarzyszenia Lokalna Grupa Działania Powiatu Wielickiego</w:t>
      </w:r>
      <w:r w:rsidRPr="002452E6">
        <w:rPr>
          <w:rFonts w:ascii="Arial" w:eastAsiaTheme="majorEastAsia" w:hAnsi="Arial"/>
          <w:bCs/>
          <w:color w:val="auto"/>
          <w:sz w:val="22"/>
          <w:szCs w:val="24"/>
        </w:rPr>
        <w:t xml:space="preserve"> </w:t>
      </w:r>
      <w:r w:rsidRPr="002452E6">
        <w:rPr>
          <w:rFonts w:ascii="Arial" w:eastAsiaTheme="majorEastAsia" w:hAnsi="Arial"/>
          <w:bCs/>
          <w:color w:val="auto"/>
          <w:sz w:val="24"/>
          <w:szCs w:val="24"/>
        </w:rPr>
        <w:t>na lata 2023-2027.</w:t>
      </w:r>
      <w:bookmarkEnd w:id="56"/>
    </w:p>
    <w:p w14:paraId="7A1996B6" w14:textId="77777777" w:rsidR="009A7C7E" w:rsidRPr="00F01459" w:rsidRDefault="009A7C7E" w:rsidP="005D790D">
      <w:pPr>
        <w:pStyle w:val="Nagwek3"/>
        <w:spacing w:before="120" w:after="120"/>
        <w:ind w:left="1985" w:hanging="1985"/>
        <w:rPr>
          <w:rFonts w:eastAsiaTheme="majorEastAsia"/>
          <w:b w:val="0"/>
          <w:szCs w:val="24"/>
        </w:rPr>
      </w:pPr>
    </w:p>
    <w:p w14:paraId="4C44AC76" w14:textId="47F05908" w:rsidR="00F43C3C" w:rsidRPr="00762358" w:rsidRDefault="00156EB6" w:rsidP="00B075B1">
      <w:pPr>
        <w:pStyle w:val="Nagwek3"/>
        <w:spacing w:before="120" w:after="120"/>
        <w:ind w:left="1985" w:hanging="1985"/>
        <w:rPr>
          <w:rFonts w:eastAsiaTheme="majorEastAsia"/>
          <w:b w:val="0"/>
          <w:szCs w:val="24"/>
        </w:rPr>
      </w:pPr>
      <w:r w:rsidRPr="00762358">
        <w:rPr>
          <w:rFonts w:eastAsiaTheme="majorEastAsia"/>
          <w:b w:val="0"/>
          <w:szCs w:val="24"/>
        </w:rPr>
        <w:tab/>
      </w:r>
    </w:p>
    <w:sectPr w:rsidR="00F43C3C" w:rsidRPr="00762358"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DABD1" w14:textId="77777777" w:rsidR="00CE3CA7" w:rsidRDefault="00CE3CA7">
      <w:r>
        <w:separator/>
      </w:r>
    </w:p>
  </w:endnote>
  <w:endnote w:type="continuationSeparator" w:id="0">
    <w:p w14:paraId="721709C4" w14:textId="77777777" w:rsidR="00CE3CA7" w:rsidRDefault="00CE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roid Sans Fallback">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213A" w14:textId="2F58D6C9" w:rsidR="001108F1" w:rsidRPr="00EB34C2" w:rsidRDefault="001108F1" w:rsidP="00D37FAD">
    <w:pPr>
      <w:pStyle w:val="Stopka"/>
      <w:jc w:val="center"/>
      <w:rPr>
        <w:rFonts w:ascii="Arial" w:hAnsi="Arial" w:cs="Arial"/>
        <w:sz w:val="24"/>
      </w:rPr>
    </w:pPr>
    <w:r w:rsidRPr="00EB34C2">
      <w:rPr>
        <w:rFonts w:ascii="Arial" w:hAnsi="Arial" w:cs="Arial"/>
        <w:sz w:val="24"/>
      </w:rPr>
      <w:fldChar w:fldCharType="begin"/>
    </w:r>
    <w:r w:rsidRPr="00EB34C2">
      <w:rPr>
        <w:rFonts w:ascii="Arial" w:hAnsi="Arial" w:cs="Arial"/>
        <w:sz w:val="24"/>
      </w:rPr>
      <w:instrText>PAGE</w:instrText>
    </w:r>
    <w:r w:rsidRPr="00EB34C2">
      <w:rPr>
        <w:rFonts w:ascii="Arial" w:hAnsi="Arial" w:cs="Arial"/>
        <w:sz w:val="24"/>
      </w:rPr>
      <w:fldChar w:fldCharType="separate"/>
    </w:r>
    <w:r w:rsidR="0001760D">
      <w:rPr>
        <w:rFonts w:ascii="Arial" w:hAnsi="Arial" w:cs="Arial"/>
        <w:noProof/>
        <w:sz w:val="24"/>
      </w:rPr>
      <w:t>59</w:t>
    </w:r>
    <w:r w:rsidRPr="00EB34C2">
      <w:rPr>
        <w:rFonts w:ascii="Arial" w:hAnsi="Arial" w:cs="Arial"/>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A94AB" w14:textId="77777777" w:rsidR="00CE3CA7" w:rsidRDefault="00CE3CA7">
      <w:r>
        <w:separator/>
      </w:r>
    </w:p>
  </w:footnote>
  <w:footnote w:type="continuationSeparator" w:id="0">
    <w:p w14:paraId="2D43B8D5" w14:textId="77777777" w:rsidR="00CE3CA7" w:rsidRDefault="00CE3CA7">
      <w:r>
        <w:continuationSeparator/>
      </w:r>
    </w:p>
  </w:footnote>
  <w:footnote w:id="1">
    <w:p w14:paraId="1598F6BC" w14:textId="5E4A540E" w:rsidR="001108F1" w:rsidRPr="002628F5" w:rsidRDefault="001108F1">
      <w:pPr>
        <w:pStyle w:val="Tekstprzypisudolneg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2CF34654" w14:textId="77777777" w:rsidR="001108F1" w:rsidRDefault="001108F1" w:rsidP="00504FF3">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3">
    <w:p w14:paraId="238CC9EE" w14:textId="77777777" w:rsidR="009A7C7E" w:rsidRDefault="009A7C7E" w:rsidP="009A7C7E">
      <w:pPr>
        <w:pStyle w:val="Tekstprzypisudolneg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 xml:space="preserve">PLN limitu określonego w EUR w </w:t>
      </w:r>
      <w:r w:rsidRPr="0084611E">
        <w:rPr>
          <w:rFonts w:ascii="Arial" w:hAnsi="Arial" w:cs="Arial"/>
          <w:i/>
        </w:rPr>
        <w:t>Regulaminie</w:t>
      </w:r>
      <w:r w:rsidRPr="00D86CDB">
        <w:rPr>
          <w:rFonts w:ascii="Arial" w:hAnsi="Arial" w:cs="Arial"/>
        </w:rPr>
        <w:t xml:space="preserve"> naboru wniosków, przy użyciu kursu walutowego ustalonego przez Europejski Bank Centralny, dla przedostatniego dnia </w:t>
      </w:r>
      <w:r>
        <w:rPr>
          <w:rFonts w:ascii="Arial" w:hAnsi="Arial" w:cs="Arial"/>
        </w:rPr>
        <w:t xml:space="preserve">roboczego </w:t>
      </w:r>
      <w:r w:rsidRPr="00D86CDB">
        <w:rPr>
          <w:rFonts w:ascii="Arial" w:hAnsi="Arial" w:cs="Arial"/>
        </w:rPr>
        <w:t>miesiąca poprzedzającego miesiąc, w którym dokonywane jest przeliczenie</w:t>
      </w:r>
      <w:r>
        <w:rPr>
          <w:rFonts w:ascii="Arial" w:hAnsi="Arial" w:cs="Arial"/>
        </w:rPr>
        <w:t>.</w:t>
      </w:r>
    </w:p>
  </w:footnote>
  <w:footnote w:id="4">
    <w:p w14:paraId="17E21A92" w14:textId="77777777" w:rsidR="007767A7" w:rsidRPr="003914B7" w:rsidRDefault="007767A7" w:rsidP="007767A7">
      <w:pPr>
        <w:pStyle w:val="Tekstprzypisudolnego"/>
        <w:rPr>
          <w:color w:val="auto"/>
        </w:rPr>
      </w:pPr>
      <w:r>
        <w:rPr>
          <w:rStyle w:val="Odwoanieprzypisudolnego"/>
        </w:rPr>
        <w:footnoteRef/>
      </w:r>
      <w:r>
        <w:t xml:space="preserve"> </w:t>
      </w:r>
      <w:r w:rsidRPr="003914B7">
        <w:rPr>
          <w:rFonts w:ascii="Arial" w:hAnsi="Arial" w:cs="Arial"/>
          <w:color w:val="auto"/>
        </w:rPr>
        <w:t>Do przeliczenia łącznego kosztu projektu stosuje się miesięczny obrachunkowy kurs wymiany waluty stosowany przez KE, aktualny na dzień ogłoszenia naboru</w:t>
      </w:r>
      <w:r>
        <w:rPr>
          <w:rFonts w:ascii="Arial" w:hAnsi="Arial" w:cs="Arial"/>
          <w:color w:val="auto"/>
        </w:rPr>
        <w:t>.</w:t>
      </w:r>
    </w:p>
  </w:footnote>
  <w:footnote w:id="5">
    <w:p w14:paraId="0C8093D6" w14:textId="77777777" w:rsidR="001108F1" w:rsidRDefault="001108F1" w:rsidP="00C171D8">
      <w:pPr>
        <w:pStyle w:val="Tekstprzypisudolneg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minimis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ż pomoc de minimis lub pomoc de </w:t>
      </w:r>
      <w:r w:rsidRPr="00936DEE">
        <w:rPr>
          <w:rFonts w:ascii="Arial" w:hAnsi="Arial" w:cs="Arial"/>
        </w:rPr>
        <w:t>minimis w rolnictwie lub rybołówstwie</w:t>
      </w:r>
    </w:p>
  </w:footnote>
  <w:footnote w:id="6">
    <w:p w14:paraId="3BB4245A" w14:textId="77777777" w:rsidR="001108F1" w:rsidRPr="00810EE6" w:rsidRDefault="001108F1" w:rsidP="00C171D8">
      <w:pPr>
        <w:pStyle w:val="Tekstprzypisudolnego"/>
        <w:rPr>
          <w:rFonts w:ascii="Arial" w:hAnsi="Arial" w:cs="Arial"/>
        </w:rPr>
      </w:pPr>
      <w:r>
        <w:rPr>
          <w:rStyle w:val="Odwoanieprzypisudolnego"/>
        </w:rPr>
        <w:footnoteRef/>
      </w:r>
      <w:r>
        <w:t xml:space="preserve"> </w:t>
      </w:r>
      <w:r w:rsidRPr="00810EE6">
        <w:rPr>
          <w:rFonts w:ascii="Arial" w:hAnsi="Arial" w:cs="Arial"/>
        </w:rPr>
        <w:t>Możliwość udzielania pomocy de minimis przez partnerów projektów partnerskich korzystających ze</w:t>
      </w:r>
    </w:p>
    <w:p w14:paraId="08E35F99" w14:textId="77777777" w:rsidR="001108F1" w:rsidRDefault="001108F1" w:rsidP="00C171D8">
      <w:pPr>
        <w:pStyle w:val="Tekstprzypisudolnego"/>
      </w:pPr>
      <w:r w:rsidRPr="00810EE6">
        <w:rPr>
          <w:rFonts w:ascii="Arial" w:hAnsi="Arial" w:cs="Arial"/>
        </w:rPr>
        <w:t>wsparcia EFRR lub FST dotyczy incydentalnych przypadków, np. udostępnienia infrastruktury wytworzonej w ramach projektu innym podmiotom.</w:t>
      </w:r>
    </w:p>
  </w:footnote>
  <w:footnote w:id="7">
    <w:p w14:paraId="15797F63" w14:textId="77777777" w:rsidR="001108F1" w:rsidRPr="004D1228" w:rsidRDefault="001108F1" w:rsidP="00625295">
      <w:pPr>
        <w:pStyle w:val="Tekstprzypisudolnego"/>
        <w:spacing w:line="276" w:lineRule="auto"/>
        <w:rPr>
          <w:rFonts w:ascii="Arial" w:hAnsi="Arial" w:cs="Arial"/>
          <w:sz w:val="18"/>
        </w:rPr>
      </w:pPr>
      <w:r w:rsidRPr="004D1228">
        <w:rPr>
          <w:rStyle w:val="Odwoanieprzypisudolnego"/>
          <w:rFonts w:ascii="Arial" w:hAnsi="Arial" w:cs="Arial"/>
          <w:sz w:val="18"/>
        </w:rPr>
        <w:footnoteRef/>
      </w:r>
      <w:r w:rsidRPr="004D1228">
        <w:rPr>
          <w:rFonts w:ascii="Arial" w:hAnsi="Arial" w:cs="Arial"/>
          <w:sz w:val="18"/>
        </w:rP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8">
    <w:p w14:paraId="7712195B" w14:textId="77777777" w:rsidR="001108F1" w:rsidRPr="001D1280" w:rsidRDefault="001108F1" w:rsidP="00E36934">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 / podjęcia Uchwały</w:t>
      </w:r>
      <w:r w:rsidRPr="001D1280">
        <w:rPr>
          <w:rFonts w:ascii="Arial" w:hAnsi="Arial" w:cs="Arial"/>
        </w:rPr>
        <w:t>, mogą zostać dołączone do pisma informującego Beneficjenta o wyborze projektu do dofinansowania</w:t>
      </w:r>
      <w:r>
        <w:rPr>
          <w:rFonts w:ascii="Arial" w:hAnsi="Arial" w:cs="Arial"/>
        </w:rPr>
        <w:t>.</w:t>
      </w:r>
    </w:p>
  </w:footnote>
  <w:footnote w:id="9">
    <w:p w14:paraId="6D509C54" w14:textId="5EB0AFEB" w:rsidR="001108F1" w:rsidRPr="009A692D" w:rsidRDefault="001108F1" w:rsidP="009A692D">
      <w:pPr>
        <w:pStyle w:val="Tekstprzypisudolnego"/>
        <w:spacing w:after="60" w:line="276" w:lineRule="auto"/>
        <w:rPr>
          <w:rFonts w:ascii="Arial" w:hAnsi="Arial" w:cs="Arial"/>
        </w:rPr>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0">
    <w:p w14:paraId="6F744063" w14:textId="0CD3D267" w:rsidR="001108F1" w:rsidRPr="009A692D" w:rsidRDefault="001108F1" w:rsidP="009A692D">
      <w:pPr>
        <w:pStyle w:val="Tekstprzypisudolnego"/>
        <w:spacing w:after="60" w:line="276" w:lineRule="auto"/>
        <w:rPr>
          <w:rFonts w:ascii="Arial" w:hAnsi="Arial" w:cs="Arial"/>
        </w:rPr>
      </w:pPr>
      <w:r w:rsidRPr="009A692D">
        <w:rPr>
          <w:rStyle w:val="Odwoanieprzypisudolnego"/>
          <w:rFonts w:ascii="Arial" w:hAnsi="Arial" w:cs="Arial"/>
        </w:rPr>
        <w:footnoteRef/>
      </w:r>
      <w:r w:rsidRPr="009A692D">
        <w:rPr>
          <w:rFonts w:ascii="Arial" w:hAnsi="Arial" w:cs="Arial"/>
        </w:rPr>
        <w:t xml:space="preserve"> Nie dotyczy przypadków, kiedy wnioskodawca reprezentowany jest przez pełnomocnika nie posiadającego konta w systemie IGA. Do doręczeń stosuje się wówczas art. 39 KPA.</w:t>
      </w:r>
    </w:p>
  </w:footnote>
  <w:footnote w:id="11">
    <w:p w14:paraId="1EEDBB44" w14:textId="509FF1C1"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2">
    <w:p w14:paraId="60DB60AB" w14:textId="26D14533"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3">
    <w:p w14:paraId="59065402" w14:textId="4279587F"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4">
    <w:p w14:paraId="51414BE6" w14:textId="28D1A1BB"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5">
    <w:p w14:paraId="13D4EE12" w14:textId="3663D70D"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6">
    <w:p w14:paraId="31113C52" w14:textId="5EDCAC61"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 w:id="17">
    <w:p w14:paraId="4F1F8B64" w14:textId="63DF9557" w:rsidR="001108F1" w:rsidRDefault="001108F1" w:rsidP="009A692D">
      <w:pPr>
        <w:pStyle w:val="Tekstprzypisudolnego"/>
        <w:spacing w:after="60" w:line="276" w:lineRule="auto"/>
      </w:pPr>
      <w:r>
        <w:rPr>
          <w:rStyle w:val="Odwoanieprzypisudolnego"/>
        </w:rPr>
        <w:footnoteRef/>
      </w:r>
      <w:r>
        <w:t xml:space="preserve"> </w:t>
      </w:r>
      <w:r w:rsidRPr="009A692D">
        <w:rPr>
          <w:rFonts w:ascii="Arial" w:hAnsi="Arial" w:cs="Arial"/>
        </w:rPr>
        <w:t>Nie dotyczy przypadków, kiedy wnioskodawca reprezentowany jest przez pełnomocnika nie posiadającego konta w systemie IGA. Do doręczeń stosuje się wówczas art. 39 KPA.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46D67"/>
    <w:multiLevelType w:val="hybridMultilevel"/>
    <w:tmpl w:val="06703498"/>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10961ED"/>
    <w:multiLevelType w:val="hybridMultilevel"/>
    <w:tmpl w:val="E2C2ED4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44D4"/>
    <w:multiLevelType w:val="multilevel"/>
    <w:tmpl w:val="61044A8C"/>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937B9"/>
    <w:multiLevelType w:val="multilevel"/>
    <w:tmpl w:val="643A89D2"/>
    <w:lvl w:ilvl="0">
      <w:start w:val="1"/>
      <w:numFmt w:val="decimal"/>
      <w:lvlText w:val="%1."/>
      <w:lvlJc w:val="left"/>
      <w:pPr>
        <w:ind w:left="786" w:hanging="360"/>
      </w:pPr>
      <w:rPr>
        <w:i w:val="0"/>
        <w:iCs w:val="0"/>
      </w:rPr>
    </w:lvl>
    <w:lvl w:ilvl="1">
      <w:start w:val="5"/>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C42FD4"/>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32809EC"/>
    <w:multiLevelType w:val="hybridMultilevel"/>
    <w:tmpl w:val="DCA43F7C"/>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112CF6"/>
    <w:multiLevelType w:val="multilevel"/>
    <w:tmpl w:val="EAA8C54A"/>
    <w:lvl w:ilvl="0">
      <w:start w:val="13"/>
      <w:numFmt w:val="decimal"/>
      <w:lvlText w:val="%1."/>
      <w:lvlJc w:val="left"/>
      <w:pPr>
        <w:ind w:left="360" w:hanging="360"/>
      </w:pPr>
      <w:rPr>
        <w:rFonts w:hint="default"/>
      </w:rPr>
    </w:lvl>
    <w:lvl w:ilvl="1">
      <w:start w:val="6"/>
      <w:numFmt w:val="decimal"/>
      <w:lvlText w:val="%1.%2"/>
      <w:lvlJc w:val="left"/>
      <w:pPr>
        <w:ind w:left="2786" w:hanging="375"/>
      </w:pPr>
      <w:rPr>
        <w:rFonts w:hint="default"/>
        <w:b/>
      </w:rPr>
    </w:lvl>
    <w:lvl w:ilvl="2">
      <w:start w:val="1"/>
      <w:numFmt w:val="decimal"/>
      <w:lvlText w:val="%1.%2.%3"/>
      <w:lvlJc w:val="left"/>
      <w:pPr>
        <w:ind w:left="1080" w:hanging="720"/>
      </w:pPr>
      <w:rPr>
        <w:rFonts w:hint="default"/>
        <w:b/>
      </w:rPr>
    </w:lvl>
    <w:lvl w:ilvl="3">
      <w:start w:val="1"/>
      <w:numFmt w:val="decimal"/>
      <w:lvlText w:val="%4."/>
      <w:lvlJc w:val="left"/>
      <w:pPr>
        <w:ind w:left="1080" w:hanging="720"/>
      </w:pPr>
      <w:rPr>
        <w:rFonts w:hint="default"/>
        <w:b w:val="0"/>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18"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29"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33" w15:restartNumberingAfterBreak="0">
    <w:nsid w:val="2E400122"/>
    <w:multiLevelType w:val="hybridMultilevel"/>
    <w:tmpl w:val="79FAF7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6"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35257DEF"/>
    <w:multiLevelType w:val="hybridMultilevel"/>
    <w:tmpl w:val="6456B9DC"/>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1" w15:restartNumberingAfterBreak="0">
    <w:nsid w:val="36D830DA"/>
    <w:multiLevelType w:val="multilevel"/>
    <w:tmpl w:val="AE4E77B0"/>
    <w:lvl w:ilvl="0">
      <w:start w:val="2"/>
      <w:numFmt w:val="decimal"/>
      <w:lvlText w:val="%1."/>
      <w:lvlJc w:val="left"/>
      <w:pPr>
        <w:ind w:left="360" w:hanging="360"/>
      </w:pPr>
      <w:rPr>
        <w:rFonts w:hint="default"/>
        <w:b w:val="0"/>
        <w:bCs/>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2"/>
      <w:numFmt w:val="decimal"/>
      <w:lvlText w:val="%4."/>
      <w:lvlJc w:val="left"/>
      <w:pPr>
        <w:ind w:left="2596" w:hanging="360"/>
      </w:pPr>
      <w:rPr>
        <w:rFonts w:hint="default"/>
        <w:b w:val="0"/>
        <w:i w:val="0"/>
        <w:iCs w:val="0"/>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42"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0E0E42"/>
    <w:multiLevelType w:val="hybridMultilevel"/>
    <w:tmpl w:val="99B09048"/>
    <w:lvl w:ilvl="0" w:tplc="97123488">
      <w:start w:val="1"/>
      <w:numFmt w:val="decimal"/>
      <w:lvlText w:val="%1."/>
      <w:lvlJc w:val="left"/>
      <w:pPr>
        <w:ind w:left="502" w:hanging="360"/>
      </w:pPr>
      <w:rPr>
        <w:strike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3D4258D5"/>
    <w:multiLevelType w:val="hybridMultilevel"/>
    <w:tmpl w:val="CDEC80E8"/>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8"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3EEE012D"/>
    <w:multiLevelType w:val="hybridMultilevel"/>
    <w:tmpl w:val="F82E9D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3FD93674"/>
    <w:multiLevelType w:val="hybridMultilevel"/>
    <w:tmpl w:val="405EA3BE"/>
    <w:lvl w:ilvl="0" w:tplc="22C406C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3D63478"/>
    <w:multiLevelType w:val="multilevel"/>
    <w:tmpl w:val="A38EF970"/>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F53826"/>
    <w:multiLevelType w:val="multilevel"/>
    <w:tmpl w:val="B2087AB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54" w15:restartNumberingAfterBreak="0">
    <w:nsid w:val="455D4494"/>
    <w:multiLevelType w:val="hybridMultilevel"/>
    <w:tmpl w:val="2C54103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5"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7F309BB"/>
    <w:multiLevelType w:val="hybridMultilevel"/>
    <w:tmpl w:val="4118ADB4"/>
    <w:lvl w:ilvl="0" w:tplc="04150015">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495219AF"/>
    <w:multiLevelType w:val="hybridMultilevel"/>
    <w:tmpl w:val="17A8E58C"/>
    <w:lvl w:ilvl="0" w:tplc="B0F411FE">
      <w:start w:val="1"/>
      <w:numFmt w:val="decimal"/>
      <w:lvlText w:val="%1)"/>
      <w:lvlJc w:val="left"/>
      <w:pPr>
        <w:ind w:left="1287" w:hanging="360"/>
      </w:pPr>
      <w:rPr>
        <w:rFonts w:ascii="Arial" w:hAnsi="Arial" w:cs="Arial" w:hint="default"/>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49E463EA"/>
    <w:multiLevelType w:val="multilevel"/>
    <w:tmpl w:val="43823B20"/>
    <w:lvl w:ilvl="0">
      <w:start w:val="2"/>
      <w:numFmt w:val="decimal"/>
      <w:lvlText w:val="%1."/>
      <w:lvlJc w:val="left"/>
      <w:pPr>
        <w:ind w:left="360" w:hanging="360"/>
      </w:pPr>
      <w:rPr>
        <w:rFonts w:hint="default"/>
        <w:b/>
        <w:bCs/>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3"/>
      <w:numFmt w:val="decimal"/>
      <w:lvlText w:val="%4."/>
      <w:lvlJc w:val="left"/>
      <w:pPr>
        <w:ind w:left="2596" w:hanging="360"/>
      </w:pPr>
      <w:rPr>
        <w:rFonts w:hint="default"/>
        <w:b w:val="0"/>
        <w:i w:val="0"/>
        <w:iCs w:val="0"/>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0" w15:restartNumberingAfterBreak="0">
    <w:nsid w:val="4A7B1440"/>
    <w:multiLevelType w:val="hybridMultilevel"/>
    <w:tmpl w:val="937ED9F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B20406A"/>
    <w:multiLevelType w:val="hybridMultilevel"/>
    <w:tmpl w:val="C1B6E8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CC86281"/>
    <w:multiLevelType w:val="hybridMultilevel"/>
    <w:tmpl w:val="E24C0584"/>
    <w:lvl w:ilvl="0" w:tplc="04150001">
      <w:start w:val="1"/>
      <w:numFmt w:val="bullet"/>
      <w:lvlText w:val=""/>
      <w:lvlJc w:val="left"/>
      <w:pPr>
        <w:ind w:left="2721" w:hanging="360"/>
      </w:pPr>
      <w:rPr>
        <w:rFonts w:ascii="Symbol" w:hAnsi="Symbol" w:hint="default"/>
      </w:rPr>
    </w:lvl>
    <w:lvl w:ilvl="1" w:tplc="04150003" w:tentative="1">
      <w:start w:val="1"/>
      <w:numFmt w:val="bullet"/>
      <w:lvlText w:val="o"/>
      <w:lvlJc w:val="left"/>
      <w:pPr>
        <w:ind w:left="3441" w:hanging="360"/>
      </w:pPr>
      <w:rPr>
        <w:rFonts w:ascii="Courier New" w:hAnsi="Courier New" w:cs="Courier New" w:hint="default"/>
      </w:rPr>
    </w:lvl>
    <w:lvl w:ilvl="2" w:tplc="04150005" w:tentative="1">
      <w:start w:val="1"/>
      <w:numFmt w:val="bullet"/>
      <w:lvlText w:val=""/>
      <w:lvlJc w:val="left"/>
      <w:pPr>
        <w:ind w:left="4161" w:hanging="360"/>
      </w:pPr>
      <w:rPr>
        <w:rFonts w:ascii="Wingdings" w:hAnsi="Wingdings" w:hint="default"/>
      </w:rPr>
    </w:lvl>
    <w:lvl w:ilvl="3" w:tplc="04150001" w:tentative="1">
      <w:start w:val="1"/>
      <w:numFmt w:val="bullet"/>
      <w:lvlText w:val=""/>
      <w:lvlJc w:val="left"/>
      <w:pPr>
        <w:ind w:left="4881" w:hanging="360"/>
      </w:pPr>
      <w:rPr>
        <w:rFonts w:ascii="Symbol" w:hAnsi="Symbol" w:hint="default"/>
      </w:rPr>
    </w:lvl>
    <w:lvl w:ilvl="4" w:tplc="04150003" w:tentative="1">
      <w:start w:val="1"/>
      <w:numFmt w:val="bullet"/>
      <w:lvlText w:val="o"/>
      <w:lvlJc w:val="left"/>
      <w:pPr>
        <w:ind w:left="5601" w:hanging="360"/>
      </w:pPr>
      <w:rPr>
        <w:rFonts w:ascii="Courier New" w:hAnsi="Courier New" w:cs="Courier New" w:hint="default"/>
      </w:rPr>
    </w:lvl>
    <w:lvl w:ilvl="5" w:tplc="04150005" w:tentative="1">
      <w:start w:val="1"/>
      <w:numFmt w:val="bullet"/>
      <w:lvlText w:val=""/>
      <w:lvlJc w:val="left"/>
      <w:pPr>
        <w:ind w:left="6321" w:hanging="360"/>
      </w:pPr>
      <w:rPr>
        <w:rFonts w:ascii="Wingdings" w:hAnsi="Wingdings" w:hint="default"/>
      </w:rPr>
    </w:lvl>
    <w:lvl w:ilvl="6" w:tplc="04150001" w:tentative="1">
      <w:start w:val="1"/>
      <w:numFmt w:val="bullet"/>
      <w:lvlText w:val=""/>
      <w:lvlJc w:val="left"/>
      <w:pPr>
        <w:ind w:left="7041" w:hanging="360"/>
      </w:pPr>
      <w:rPr>
        <w:rFonts w:ascii="Symbol" w:hAnsi="Symbol" w:hint="default"/>
      </w:rPr>
    </w:lvl>
    <w:lvl w:ilvl="7" w:tplc="04150003" w:tentative="1">
      <w:start w:val="1"/>
      <w:numFmt w:val="bullet"/>
      <w:lvlText w:val="o"/>
      <w:lvlJc w:val="left"/>
      <w:pPr>
        <w:ind w:left="7761" w:hanging="360"/>
      </w:pPr>
      <w:rPr>
        <w:rFonts w:ascii="Courier New" w:hAnsi="Courier New" w:cs="Courier New" w:hint="default"/>
      </w:rPr>
    </w:lvl>
    <w:lvl w:ilvl="8" w:tplc="04150005" w:tentative="1">
      <w:start w:val="1"/>
      <w:numFmt w:val="bullet"/>
      <w:lvlText w:val=""/>
      <w:lvlJc w:val="left"/>
      <w:pPr>
        <w:ind w:left="8481" w:hanging="360"/>
      </w:pPr>
      <w:rPr>
        <w:rFonts w:ascii="Wingdings" w:hAnsi="Wingdings" w:hint="default"/>
      </w:rPr>
    </w:lvl>
  </w:abstractNum>
  <w:abstractNum w:abstractNumId="66"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7" w15:restartNumberingAfterBreak="0">
    <w:nsid w:val="4E0715C2"/>
    <w:multiLevelType w:val="multilevel"/>
    <w:tmpl w:val="ADAAC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ED76388"/>
    <w:multiLevelType w:val="hybridMultilevel"/>
    <w:tmpl w:val="EE361822"/>
    <w:lvl w:ilvl="0" w:tplc="04150017">
      <w:start w:val="1"/>
      <w:numFmt w:val="lowerLetter"/>
      <w:lvlText w:val="%1)"/>
      <w:lvlJc w:val="left"/>
      <w:pPr>
        <w:ind w:left="1713" w:hanging="360"/>
      </w:pPr>
      <w:rPr>
        <w:rFont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9"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504D6518"/>
    <w:multiLevelType w:val="hybridMultilevel"/>
    <w:tmpl w:val="DB10A4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72"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74" w15:restartNumberingAfterBreak="0">
    <w:nsid w:val="562A4BE0"/>
    <w:multiLevelType w:val="multilevel"/>
    <w:tmpl w:val="C510A62C"/>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75" w15:restartNumberingAfterBreak="0">
    <w:nsid w:val="56554D23"/>
    <w:multiLevelType w:val="hybridMultilevel"/>
    <w:tmpl w:val="4300CC28"/>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2" w15:restartNumberingAfterBreak="0">
    <w:nsid w:val="5D86247E"/>
    <w:multiLevelType w:val="multilevel"/>
    <w:tmpl w:val="D848DFDC"/>
    <w:lvl w:ilvl="0">
      <w:start w:val="1"/>
      <w:numFmt w:val="decimal"/>
      <w:lvlText w:val="%1."/>
      <w:lvlJc w:val="left"/>
      <w:pPr>
        <w:ind w:left="1080" w:hanging="360"/>
      </w:pPr>
      <w:rPr>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83"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1A70CE7"/>
    <w:multiLevelType w:val="hybridMultilevel"/>
    <w:tmpl w:val="CB06290E"/>
    <w:lvl w:ilvl="0" w:tplc="4DC4BE8E">
      <w:start w:val="1"/>
      <w:numFmt w:val="decimal"/>
      <w:lvlText w:val="%1."/>
      <w:lvlJc w:val="left"/>
      <w:pPr>
        <w:ind w:left="720" w:hanging="360"/>
      </w:pPr>
      <w:rPr>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642C73"/>
    <w:multiLevelType w:val="multilevel"/>
    <w:tmpl w:val="4894A478"/>
    <w:lvl w:ilvl="0">
      <w:start w:val="6"/>
      <w:numFmt w:val="decimal"/>
      <w:lvlText w:val="%1."/>
      <w:lvlJc w:val="left"/>
      <w:pPr>
        <w:tabs>
          <w:tab w:val="num" w:pos="360"/>
        </w:tabs>
        <w:ind w:left="360" w:hanging="360"/>
      </w:pPr>
      <w:rPr>
        <w:rFonts w:hint="default"/>
        <w:b w:val="0"/>
        <w:i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78F2D78"/>
    <w:multiLevelType w:val="multilevel"/>
    <w:tmpl w:val="99EEB0AA"/>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1" w15:restartNumberingAfterBreak="0">
    <w:nsid w:val="689C73A9"/>
    <w:multiLevelType w:val="hybridMultilevel"/>
    <w:tmpl w:val="69AA28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A191742"/>
    <w:multiLevelType w:val="multilevel"/>
    <w:tmpl w:val="F9109A3A"/>
    <w:lvl w:ilvl="0">
      <w:start w:val="1"/>
      <w:numFmt w:val="decimal"/>
      <w:lvlText w:val="%1."/>
      <w:lvlJc w:val="left"/>
      <w:pPr>
        <w:ind w:left="720" w:hanging="360"/>
      </w:p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94" w15:restartNumberingAfterBreak="0">
    <w:nsid w:val="6A44062B"/>
    <w:multiLevelType w:val="hybridMultilevel"/>
    <w:tmpl w:val="679E745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8"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9" w15:restartNumberingAfterBreak="0">
    <w:nsid w:val="704561A7"/>
    <w:multiLevelType w:val="multilevel"/>
    <w:tmpl w:val="7A267704"/>
    <w:lvl w:ilvl="0">
      <w:start w:val="6"/>
      <w:numFmt w:val="decimal"/>
      <w:lvlText w:val="%1."/>
      <w:lvlJc w:val="left"/>
      <w:pPr>
        <w:tabs>
          <w:tab w:val="num" w:pos="360"/>
        </w:tabs>
        <w:ind w:left="360" w:hanging="360"/>
      </w:pPr>
      <w:rPr>
        <w:rFonts w:hint="default"/>
        <w:b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15:restartNumberingAfterBreak="0">
    <w:nsid w:val="714410F9"/>
    <w:multiLevelType w:val="hybridMultilevel"/>
    <w:tmpl w:val="9190C376"/>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101" w15:restartNumberingAfterBreak="0">
    <w:nsid w:val="727B3260"/>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3"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05"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6" w15:restartNumberingAfterBreak="0">
    <w:nsid w:val="79143BF7"/>
    <w:multiLevelType w:val="multilevel"/>
    <w:tmpl w:val="0BAE6A5C"/>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07"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0"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12" w15:restartNumberingAfterBreak="0">
    <w:nsid w:val="7EC06D53"/>
    <w:multiLevelType w:val="multilevel"/>
    <w:tmpl w:val="76D66202"/>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2509863">
    <w:abstractNumId w:val="41"/>
  </w:num>
  <w:num w:numId="2" w16cid:durableId="647635321">
    <w:abstractNumId w:val="53"/>
  </w:num>
  <w:num w:numId="3" w16cid:durableId="246617513">
    <w:abstractNumId w:val="77"/>
  </w:num>
  <w:num w:numId="4" w16cid:durableId="793791744">
    <w:abstractNumId w:val="73"/>
  </w:num>
  <w:num w:numId="5" w16cid:durableId="1352225282">
    <w:abstractNumId w:val="25"/>
  </w:num>
  <w:num w:numId="6" w16cid:durableId="2134589013">
    <w:abstractNumId w:val="46"/>
  </w:num>
  <w:num w:numId="7" w16cid:durableId="1785615605">
    <w:abstractNumId w:val="21"/>
  </w:num>
  <w:num w:numId="8" w16cid:durableId="607004405">
    <w:abstractNumId w:val="27"/>
  </w:num>
  <w:num w:numId="9" w16cid:durableId="662319477">
    <w:abstractNumId w:val="112"/>
  </w:num>
  <w:num w:numId="10" w16cid:durableId="1035886878">
    <w:abstractNumId w:val="2"/>
  </w:num>
  <w:num w:numId="11" w16cid:durableId="934633231">
    <w:abstractNumId w:val="74"/>
  </w:num>
  <w:num w:numId="12" w16cid:durableId="540286522">
    <w:abstractNumId w:val="101"/>
  </w:num>
  <w:num w:numId="13" w16cid:durableId="802771394">
    <w:abstractNumId w:val="64"/>
  </w:num>
  <w:num w:numId="14" w16cid:durableId="759568214">
    <w:abstractNumId w:val="9"/>
  </w:num>
  <w:num w:numId="15" w16cid:durableId="644965430">
    <w:abstractNumId w:val="16"/>
  </w:num>
  <w:num w:numId="16" w16cid:durableId="582187137">
    <w:abstractNumId w:val="110"/>
  </w:num>
  <w:num w:numId="17" w16cid:durableId="1752661089">
    <w:abstractNumId w:val="80"/>
  </w:num>
  <w:num w:numId="18" w16cid:durableId="71506929">
    <w:abstractNumId w:val="92"/>
  </w:num>
  <w:num w:numId="19" w16cid:durableId="2027054885">
    <w:abstractNumId w:val="36"/>
  </w:num>
  <w:num w:numId="20" w16cid:durableId="1221594880">
    <w:abstractNumId w:val="93"/>
  </w:num>
  <w:num w:numId="21" w16cid:durableId="1562132755">
    <w:abstractNumId w:val="90"/>
  </w:num>
  <w:num w:numId="22" w16cid:durableId="1515069100">
    <w:abstractNumId w:val="78"/>
  </w:num>
  <w:num w:numId="23" w16cid:durableId="832647780">
    <w:abstractNumId w:val="66"/>
  </w:num>
  <w:num w:numId="24" w16cid:durableId="483277891">
    <w:abstractNumId w:val="52"/>
  </w:num>
  <w:num w:numId="25" w16cid:durableId="158471155">
    <w:abstractNumId w:val="5"/>
  </w:num>
  <w:num w:numId="26" w16cid:durableId="1578712467">
    <w:abstractNumId w:val="89"/>
  </w:num>
  <w:num w:numId="27" w16cid:durableId="980236572">
    <w:abstractNumId w:val="32"/>
  </w:num>
  <w:num w:numId="28" w16cid:durableId="1727607861">
    <w:abstractNumId w:val="82"/>
  </w:num>
  <w:num w:numId="29" w16cid:durableId="1082020090">
    <w:abstractNumId w:val="7"/>
  </w:num>
  <w:num w:numId="30" w16cid:durableId="178737730">
    <w:abstractNumId w:val="3"/>
  </w:num>
  <w:num w:numId="31" w16cid:durableId="389354267">
    <w:abstractNumId w:val="104"/>
  </w:num>
  <w:num w:numId="32" w16cid:durableId="349533355">
    <w:abstractNumId w:val="39"/>
  </w:num>
  <w:num w:numId="33" w16cid:durableId="825047285">
    <w:abstractNumId w:val="67"/>
  </w:num>
  <w:num w:numId="34" w16cid:durableId="895431345">
    <w:abstractNumId w:val="72"/>
  </w:num>
  <w:num w:numId="35" w16cid:durableId="98840541">
    <w:abstractNumId w:val="15"/>
  </w:num>
  <w:num w:numId="36" w16cid:durableId="725302319">
    <w:abstractNumId w:val="88"/>
  </w:num>
  <w:num w:numId="37" w16cid:durableId="703796323">
    <w:abstractNumId w:val="69"/>
  </w:num>
  <w:num w:numId="38" w16cid:durableId="1414664108">
    <w:abstractNumId w:val="48"/>
  </w:num>
  <w:num w:numId="39" w16cid:durableId="594434917">
    <w:abstractNumId w:val="60"/>
  </w:num>
  <w:num w:numId="40" w16cid:durableId="1581017798">
    <w:abstractNumId w:val="54"/>
  </w:num>
  <w:num w:numId="41" w16cid:durableId="1635483258">
    <w:abstractNumId w:val="61"/>
  </w:num>
  <w:num w:numId="42" w16cid:durableId="570041670">
    <w:abstractNumId w:val="19"/>
  </w:num>
  <w:num w:numId="43" w16cid:durableId="200483177">
    <w:abstractNumId w:val="22"/>
  </w:num>
  <w:num w:numId="44" w16cid:durableId="947858996">
    <w:abstractNumId w:val="43"/>
  </w:num>
  <w:num w:numId="45" w16cid:durableId="907880184">
    <w:abstractNumId w:val="10"/>
  </w:num>
  <w:num w:numId="46" w16cid:durableId="971205739">
    <w:abstractNumId w:val="45"/>
  </w:num>
  <w:num w:numId="47" w16cid:durableId="916403142">
    <w:abstractNumId w:val="33"/>
  </w:num>
  <w:num w:numId="48" w16cid:durableId="284967874">
    <w:abstractNumId w:val="57"/>
  </w:num>
  <w:num w:numId="49" w16cid:durableId="1091197666">
    <w:abstractNumId w:val="62"/>
  </w:num>
  <w:num w:numId="50" w16cid:durableId="905651716">
    <w:abstractNumId w:val="34"/>
  </w:num>
  <w:num w:numId="51" w16cid:durableId="576864258">
    <w:abstractNumId w:val="68"/>
  </w:num>
  <w:num w:numId="52" w16cid:durableId="511526325">
    <w:abstractNumId w:val="14"/>
  </w:num>
  <w:num w:numId="53" w16cid:durableId="127939352">
    <w:abstractNumId w:val="47"/>
  </w:num>
  <w:num w:numId="54" w16cid:durableId="1023436834">
    <w:abstractNumId w:val="1"/>
  </w:num>
  <w:num w:numId="55" w16cid:durableId="2105490123">
    <w:abstractNumId w:val="94"/>
  </w:num>
  <w:num w:numId="56" w16cid:durableId="1687945702">
    <w:abstractNumId w:val="91"/>
  </w:num>
  <w:num w:numId="57" w16cid:durableId="2066560346">
    <w:abstractNumId w:val="106"/>
  </w:num>
  <w:num w:numId="58" w16cid:durableId="2131972620">
    <w:abstractNumId w:val="85"/>
  </w:num>
  <w:num w:numId="59" w16cid:durableId="966008502">
    <w:abstractNumId w:val="6"/>
  </w:num>
  <w:num w:numId="60" w16cid:durableId="1603537680">
    <w:abstractNumId w:val="55"/>
  </w:num>
  <w:num w:numId="61" w16cid:durableId="625283694">
    <w:abstractNumId w:val="37"/>
  </w:num>
  <w:num w:numId="62" w16cid:durableId="1251231198">
    <w:abstractNumId w:val="105"/>
  </w:num>
  <w:num w:numId="63" w16cid:durableId="72049420">
    <w:abstractNumId w:val="26"/>
  </w:num>
  <w:num w:numId="64" w16cid:durableId="554585418">
    <w:abstractNumId w:val="30"/>
  </w:num>
  <w:num w:numId="65" w16cid:durableId="1232547877">
    <w:abstractNumId w:val="11"/>
  </w:num>
  <w:num w:numId="66" w16cid:durableId="2015917735">
    <w:abstractNumId w:val="87"/>
  </w:num>
  <w:num w:numId="67" w16cid:durableId="251084421">
    <w:abstractNumId w:val="31"/>
  </w:num>
  <w:num w:numId="68" w16cid:durableId="2084057396">
    <w:abstractNumId w:val="79"/>
  </w:num>
  <w:num w:numId="69" w16cid:durableId="706636088">
    <w:abstractNumId w:val="83"/>
  </w:num>
  <w:num w:numId="70" w16cid:durableId="783965412">
    <w:abstractNumId w:val="63"/>
  </w:num>
  <w:num w:numId="71" w16cid:durableId="910231798">
    <w:abstractNumId w:val="44"/>
  </w:num>
  <w:num w:numId="72" w16cid:durableId="1735739563">
    <w:abstractNumId w:val="18"/>
  </w:num>
  <w:num w:numId="73" w16cid:durableId="1993480329">
    <w:abstractNumId w:val="29"/>
  </w:num>
  <w:num w:numId="74" w16cid:durableId="141165211">
    <w:abstractNumId w:val="35"/>
  </w:num>
  <w:num w:numId="75" w16cid:durableId="1315916135">
    <w:abstractNumId w:val="97"/>
  </w:num>
  <w:num w:numId="76" w16cid:durableId="1812822170">
    <w:abstractNumId w:val="76"/>
  </w:num>
  <w:num w:numId="77" w16cid:durableId="990140157">
    <w:abstractNumId w:val="96"/>
  </w:num>
  <w:num w:numId="78" w16cid:durableId="1939561399">
    <w:abstractNumId w:val="111"/>
  </w:num>
  <w:num w:numId="79" w16cid:durableId="2138137564">
    <w:abstractNumId w:val="71"/>
  </w:num>
  <w:num w:numId="80" w16cid:durableId="145168586">
    <w:abstractNumId w:val="98"/>
  </w:num>
  <w:num w:numId="81" w16cid:durableId="1051421798">
    <w:abstractNumId w:val="95"/>
  </w:num>
  <w:num w:numId="82" w16cid:durableId="1066956497">
    <w:abstractNumId w:val="12"/>
  </w:num>
  <w:num w:numId="83" w16cid:durableId="765538944">
    <w:abstractNumId w:val="58"/>
  </w:num>
  <w:num w:numId="84" w16cid:durableId="1250580863">
    <w:abstractNumId w:val="0"/>
  </w:num>
  <w:num w:numId="85" w16cid:durableId="1945844925">
    <w:abstractNumId w:val="38"/>
  </w:num>
  <w:num w:numId="86" w16cid:durableId="792285675">
    <w:abstractNumId w:val="103"/>
  </w:num>
  <w:num w:numId="87" w16cid:durableId="1291862037">
    <w:abstractNumId w:val="24"/>
  </w:num>
  <w:num w:numId="88" w16cid:durableId="1280451099">
    <w:abstractNumId w:val="51"/>
  </w:num>
  <w:num w:numId="89" w16cid:durableId="388967428">
    <w:abstractNumId w:val="13"/>
  </w:num>
  <w:num w:numId="90" w16cid:durableId="305671398">
    <w:abstractNumId w:val="8"/>
  </w:num>
  <w:num w:numId="91" w16cid:durableId="2112431392">
    <w:abstractNumId w:val="102"/>
  </w:num>
  <w:num w:numId="92" w16cid:durableId="574635098">
    <w:abstractNumId w:val="40"/>
  </w:num>
  <w:num w:numId="93" w16cid:durableId="44449381">
    <w:abstractNumId w:val="50"/>
  </w:num>
  <w:num w:numId="94" w16cid:durableId="464276705">
    <w:abstractNumId w:val="56"/>
  </w:num>
  <w:num w:numId="95" w16cid:durableId="433943459">
    <w:abstractNumId w:val="99"/>
  </w:num>
  <w:num w:numId="96" w16cid:durableId="1214538024">
    <w:abstractNumId w:val="20"/>
  </w:num>
  <w:num w:numId="97" w16cid:durableId="546767440">
    <w:abstractNumId w:val="108"/>
  </w:num>
  <w:num w:numId="98" w16cid:durableId="693771494">
    <w:abstractNumId w:val="42"/>
  </w:num>
  <w:num w:numId="99" w16cid:durableId="1055932181">
    <w:abstractNumId w:val="70"/>
  </w:num>
  <w:num w:numId="100" w16cid:durableId="1011024810">
    <w:abstractNumId w:val="109"/>
  </w:num>
  <w:num w:numId="101" w16cid:durableId="1227371878">
    <w:abstractNumId w:val="107"/>
  </w:num>
  <w:num w:numId="102" w16cid:durableId="294334942">
    <w:abstractNumId w:val="23"/>
  </w:num>
  <w:num w:numId="103" w16cid:durableId="285746382">
    <w:abstractNumId w:val="28"/>
  </w:num>
  <w:num w:numId="104" w16cid:durableId="964041176">
    <w:abstractNumId w:val="86"/>
  </w:num>
  <w:num w:numId="105" w16cid:durableId="1800105577">
    <w:abstractNumId w:val="4"/>
  </w:num>
  <w:num w:numId="106" w16cid:durableId="387536630">
    <w:abstractNumId w:val="84"/>
  </w:num>
  <w:num w:numId="107" w16cid:durableId="692921653">
    <w:abstractNumId w:val="59"/>
  </w:num>
  <w:num w:numId="108" w16cid:durableId="1865557492">
    <w:abstractNumId w:val="75"/>
  </w:num>
  <w:num w:numId="109" w16cid:durableId="1880045459">
    <w:abstractNumId w:val="9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67604081">
    <w:abstractNumId w:val="8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993605703">
    <w:abstractNumId w:val="81"/>
  </w:num>
  <w:num w:numId="112" w16cid:durableId="465703751">
    <w:abstractNumId w:val="49"/>
  </w:num>
  <w:num w:numId="113" w16cid:durableId="310839941">
    <w:abstractNumId w:val="65"/>
  </w:num>
  <w:num w:numId="114" w16cid:durableId="524439403">
    <w:abstractNumId w:val="100"/>
  </w:num>
  <w:num w:numId="115" w16cid:durableId="445084273">
    <w:abstractNumId w:val="1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AA4"/>
    <w:rsid w:val="00000D8B"/>
    <w:rsid w:val="0000124F"/>
    <w:rsid w:val="000013F1"/>
    <w:rsid w:val="0000220A"/>
    <w:rsid w:val="000023E7"/>
    <w:rsid w:val="00002CF4"/>
    <w:rsid w:val="00003950"/>
    <w:rsid w:val="00003AD6"/>
    <w:rsid w:val="00003D95"/>
    <w:rsid w:val="000042E6"/>
    <w:rsid w:val="0000464E"/>
    <w:rsid w:val="00004BEF"/>
    <w:rsid w:val="00006E20"/>
    <w:rsid w:val="00007034"/>
    <w:rsid w:val="000071E6"/>
    <w:rsid w:val="000072BE"/>
    <w:rsid w:val="000072EA"/>
    <w:rsid w:val="00007E11"/>
    <w:rsid w:val="00010229"/>
    <w:rsid w:val="000103CB"/>
    <w:rsid w:val="000105BC"/>
    <w:rsid w:val="00010927"/>
    <w:rsid w:val="00010BDE"/>
    <w:rsid w:val="00010F17"/>
    <w:rsid w:val="000111E1"/>
    <w:rsid w:val="00011211"/>
    <w:rsid w:val="000113D1"/>
    <w:rsid w:val="00011FE6"/>
    <w:rsid w:val="00013915"/>
    <w:rsid w:val="00013A77"/>
    <w:rsid w:val="000147A0"/>
    <w:rsid w:val="00014A75"/>
    <w:rsid w:val="00014C1A"/>
    <w:rsid w:val="00014D34"/>
    <w:rsid w:val="00014E8E"/>
    <w:rsid w:val="00014FFD"/>
    <w:rsid w:val="00015507"/>
    <w:rsid w:val="0001760D"/>
    <w:rsid w:val="00020296"/>
    <w:rsid w:val="000211AE"/>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30532"/>
    <w:rsid w:val="0003079E"/>
    <w:rsid w:val="000308CF"/>
    <w:rsid w:val="000318F2"/>
    <w:rsid w:val="000319A1"/>
    <w:rsid w:val="00031AAD"/>
    <w:rsid w:val="0003241F"/>
    <w:rsid w:val="00032428"/>
    <w:rsid w:val="00032605"/>
    <w:rsid w:val="00032875"/>
    <w:rsid w:val="00033300"/>
    <w:rsid w:val="00033368"/>
    <w:rsid w:val="00033404"/>
    <w:rsid w:val="000335DD"/>
    <w:rsid w:val="0003360F"/>
    <w:rsid w:val="00033DAF"/>
    <w:rsid w:val="0003411E"/>
    <w:rsid w:val="000341AB"/>
    <w:rsid w:val="0003449A"/>
    <w:rsid w:val="0003459A"/>
    <w:rsid w:val="0003478B"/>
    <w:rsid w:val="0003500B"/>
    <w:rsid w:val="00036991"/>
    <w:rsid w:val="00036E83"/>
    <w:rsid w:val="000379BD"/>
    <w:rsid w:val="00037E9B"/>
    <w:rsid w:val="00040700"/>
    <w:rsid w:val="000407C9"/>
    <w:rsid w:val="000407D8"/>
    <w:rsid w:val="00040912"/>
    <w:rsid w:val="000412B0"/>
    <w:rsid w:val="000415A3"/>
    <w:rsid w:val="00041DF5"/>
    <w:rsid w:val="00041EDA"/>
    <w:rsid w:val="00042159"/>
    <w:rsid w:val="00042A8B"/>
    <w:rsid w:val="00042DC1"/>
    <w:rsid w:val="00043152"/>
    <w:rsid w:val="000439E6"/>
    <w:rsid w:val="00043DA4"/>
    <w:rsid w:val="000446F6"/>
    <w:rsid w:val="00044C54"/>
    <w:rsid w:val="00044CB5"/>
    <w:rsid w:val="00045070"/>
    <w:rsid w:val="000465BE"/>
    <w:rsid w:val="0004776B"/>
    <w:rsid w:val="00050084"/>
    <w:rsid w:val="00050A9B"/>
    <w:rsid w:val="00051696"/>
    <w:rsid w:val="00051A0F"/>
    <w:rsid w:val="00051C45"/>
    <w:rsid w:val="0005278A"/>
    <w:rsid w:val="00053036"/>
    <w:rsid w:val="00053CC3"/>
    <w:rsid w:val="0005419A"/>
    <w:rsid w:val="000543A3"/>
    <w:rsid w:val="00054703"/>
    <w:rsid w:val="00054DD8"/>
    <w:rsid w:val="000554B5"/>
    <w:rsid w:val="00056050"/>
    <w:rsid w:val="00056556"/>
    <w:rsid w:val="000568D1"/>
    <w:rsid w:val="00056C07"/>
    <w:rsid w:val="00057B06"/>
    <w:rsid w:val="00057FC9"/>
    <w:rsid w:val="000601BA"/>
    <w:rsid w:val="00060520"/>
    <w:rsid w:val="0006060A"/>
    <w:rsid w:val="000606E2"/>
    <w:rsid w:val="00061C09"/>
    <w:rsid w:val="00061D89"/>
    <w:rsid w:val="00061F33"/>
    <w:rsid w:val="00062665"/>
    <w:rsid w:val="000628C4"/>
    <w:rsid w:val="00063983"/>
    <w:rsid w:val="00063FE6"/>
    <w:rsid w:val="000649BC"/>
    <w:rsid w:val="00064E97"/>
    <w:rsid w:val="0006505F"/>
    <w:rsid w:val="000655D6"/>
    <w:rsid w:val="000659A7"/>
    <w:rsid w:val="00065C67"/>
    <w:rsid w:val="00066CBC"/>
    <w:rsid w:val="00066F82"/>
    <w:rsid w:val="00067033"/>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654"/>
    <w:rsid w:val="00077886"/>
    <w:rsid w:val="00077CCE"/>
    <w:rsid w:val="000804EA"/>
    <w:rsid w:val="00080587"/>
    <w:rsid w:val="00080E0F"/>
    <w:rsid w:val="00080F4C"/>
    <w:rsid w:val="00081A95"/>
    <w:rsid w:val="00081DB0"/>
    <w:rsid w:val="000828BC"/>
    <w:rsid w:val="00082B7A"/>
    <w:rsid w:val="0008313E"/>
    <w:rsid w:val="00083259"/>
    <w:rsid w:val="00084784"/>
    <w:rsid w:val="000849B4"/>
    <w:rsid w:val="000854E9"/>
    <w:rsid w:val="00085EAA"/>
    <w:rsid w:val="00086223"/>
    <w:rsid w:val="0008660C"/>
    <w:rsid w:val="00086A02"/>
    <w:rsid w:val="00087071"/>
    <w:rsid w:val="00087208"/>
    <w:rsid w:val="00087264"/>
    <w:rsid w:val="0009013F"/>
    <w:rsid w:val="0009076A"/>
    <w:rsid w:val="000912DC"/>
    <w:rsid w:val="00091386"/>
    <w:rsid w:val="000916D4"/>
    <w:rsid w:val="00091CC9"/>
    <w:rsid w:val="00091F3F"/>
    <w:rsid w:val="00092443"/>
    <w:rsid w:val="00092E9D"/>
    <w:rsid w:val="00093A16"/>
    <w:rsid w:val="00093BD1"/>
    <w:rsid w:val="00093C91"/>
    <w:rsid w:val="00094C1F"/>
    <w:rsid w:val="00094EFE"/>
    <w:rsid w:val="00095612"/>
    <w:rsid w:val="00095B3F"/>
    <w:rsid w:val="000966BD"/>
    <w:rsid w:val="000967B6"/>
    <w:rsid w:val="000967F7"/>
    <w:rsid w:val="0009682C"/>
    <w:rsid w:val="000977FA"/>
    <w:rsid w:val="00097D13"/>
    <w:rsid w:val="000A01AE"/>
    <w:rsid w:val="000A0435"/>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E67"/>
    <w:rsid w:val="000A6168"/>
    <w:rsid w:val="000A66C4"/>
    <w:rsid w:val="000A7456"/>
    <w:rsid w:val="000A74CF"/>
    <w:rsid w:val="000A7B80"/>
    <w:rsid w:val="000B0074"/>
    <w:rsid w:val="000B04E5"/>
    <w:rsid w:val="000B04E6"/>
    <w:rsid w:val="000B0B81"/>
    <w:rsid w:val="000B105A"/>
    <w:rsid w:val="000B1B75"/>
    <w:rsid w:val="000B1C3C"/>
    <w:rsid w:val="000B244A"/>
    <w:rsid w:val="000B2A76"/>
    <w:rsid w:val="000B3B02"/>
    <w:rsid w:val="000B3FFE"/>
    <w:rsid w:val="000B42C3"/>
    <w:rsid w:val="000B474E"/>
    <w:rsid w:val="000B4D91"/>
    <w:rsid w:val="000B53DB"/>
    <w:rsid w:val="000B5455"/>
    <w:rsid w:val="000B5610"/>
    <w:rsid w:val="000B5940"/>
    <w:rsid w:val="000B5E0B"/>
    <w:rsid w:val="000B5FBC"/>
    <w:rsid w:val="000B65E9"/>
    <w:rsid w:val="000B667A"/>
    <w:rsid w:val="000B66D3"/>
    <w:rsid w:val="000B6F33"/>
    <w:rsid w:val="000B704C"/>
    <w:rsid w:val="000B71F9"/>
    <w:rsid w:val="000B7297"/>
    <w:rsid w:val="000B761C"/>
    <w:rsid w:val="000B78E2"/>
    <w:rsid w:val="000B7D53"/>
    <w:rsid w:val="000C04FD"/>
    <w:rsid w:val="000C07C0"/>
    <w:rsid w:val="000C0866"/>
    <w:rsid w:val="000C08A1"/>
    <w:rsid w:val="000C2A4D"/>
    <w:rsid w:val="000C31A9"/>
    <w:rsid w:val="000C36F3"/>
    <w:rsid w:val="000C3BFF"/>
    <w:rsid w:val="000C413D"/>
    <w:rsid w:val="000C44E7"/>
    <w:rsid w:val="000C54DF"/>
    <w:rsid w:val="000C69E0"/>
    <w:rsid w:val="000C6DEA"/>
    <w:rsid w:val="000C727B"/>
    <w:rsid w:val="000C73FF"/>
    <w:rsid w:val="000C750F"/>
    <w:rsid w:val="000C7730"/>
    <w:rsid w:val="000C7851"/>
    <w:rsid w:val="000C7971"/>
    <w:rsid w:val="000C7E86"/>
    <w:rsid w:val="000C7FCD"/>
    <w:rsid w:val="000D03F4"/>
    <w:rsid w:val="000D0968"/>
    <w:rsid w:val="000D096E"/>
    <w:rsid w:val="000D0DF9"/>
    <w:rsid w:val="000D0F84"/>
    <w:rsid w:val="000D1CBD"/>
    <w:rsid w:val="000D204F"/>
    <w:rsid w:val="000D229F"/>
    <w:rsid w:val="000D2F5D"/>
    <w:rsid w:val="000D320B"/>
    <w:rsid w:val="000D3247"/>
    <w:rsid w:val="000D32F8"/>
    <w:rsid w:val="000D38C2"/>
    <w:rsid w:val="000D3947"/>
    <w:rsid w:val="000D43D2"/>
    <w:rsid w:val="000D4479"/>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229"/>
    <w:rsid w:val="000E6B7F"/>
    <w:rsid w:val="000E6D2F"/>
    <w:rsid w:val="000E7014"/>
    <w:rsid w:val="000E71D5"/>
    <w:rsid w:val="000E7704"/>
    <w:rsid w:val="000E7814"/>
    <w:rsid w:val="000E7E6D"/>
    <w:rsid w:val="000F037D"/>
    <w:rsid w:val="000F08C2"/>
    <w:rsid w:val="000F0C34"/>
    <w:rsid w:val="000F0F2D"/>
    <w:rsid w:val="000F1010"/>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772A"/>
    <w:rsid w:val="000F77BB"/>
    <w:rsid w:val="000F799D"/>
    <w:rsid w:val="001008A3"/>
    <w:rsid w:val="00100E2C"/>
    <w:rsid w:val="001011CF"/>
    <w:rsid w:val="00101A92"/>
    <w:rsid w:val="0010222D"/>
    <w:rsid w:val="00102AF9"/>
    <w:rsid w:val="00103E2E"/>
    <w:rsid w:val="0010411A"/>
    <w:rsid w:val="001043E0"/>
    <w:rsid w:val="00104792"/>
    <w:rsid w:val="00104959"/>
    <w:rsid w:val="00104E9B"/>
    <w:rsid w:val="00104EBD"/>
    <w:rsid w:val="00105ACD"/>
    <w:rsid w:val="00105D52"/>
    <w:rsid w:val="00105DE3"/>
    <w:rsid w:val="00106158"/>
    <w:rsid w:val="001066A3"/>
    <w:rsid w:val="0010695E"/>
    <w:rsid w:val="00106CC6"/>
    <w:rsid w:val="00106F6F"/>
    <w:rsid w:val="001074EB"/>
    <w:rsid w:val="001075B3"/>
    <w:rsid w:val="00107639"/>
    <w:rsid w:val="00107B7F"/>
    <w:rsid w:val="00107DB4"/>
    <w:rsid w:val="00110004"/>
    <w:rsid w:val="001107FC"/>
    <w:rsid w:val="001108F1"/>
    <w:rsid w:val="00111022"/>
    <w:rsid w:val="00111735"/>
    <w:rsid w:val="001118B3"/>
    <w:rsid w:val="001119D0"/>
    <w:rsid w:val="0011258B"/>
    <w:rsid w:val="0011307B"/>
    <w:rsid w:val="00113880"/>
    <w:rsid w:val="00113D8F"/>
    <w:rsid w:val="00114504"/>
    <w:rsid w:val="00114662"/>
    <w:rsid w:val="00114AD8"/>
    <w:rsid w:val="00114CD4"/>
    <w:rsid w:val="00114F42"/>
    <w:rsid w:val="001158C8"/>
    <w:rsid w:val="00115E52"/>
    <w:rsid w:val="001167E6"/>
    <w:rsid w:val="00116AAF"/>
    <w:rsid w:val="00116B47"/>
    <w:rsid w:val="00117267"/>
    <w:rsid w:val="001173BF"/>
    <w:rsid w:val="00117540"/>
    <w:rsid w:val="00117BF4"/>
    <w:rsid w:val="00120221"/>
    <w:rsid w:val="001208D9"/>
    <w:rsid w:val="00120B56"/>
    <w:rsid w:val="00120CC2"/>
    <w:rsid w:val="00120CE6"/>
    <w:rsid w:val="00120FB0"/>
    <w:rsid w:val="00121380"/>
    <w:rsid w:val="001215EC"/>
    <w:rsid w:val="001218DC"/>
    <w:rsid w:val="00121CD9"/>
    <w:rsid w:val="00122122"/>
    <w:rsid w:val="001227D0"/>
    <w:rsid w:val="00122D2E"/>
    <w:rsid w:val="001232D8"/>
    <w:rsid w:val="00123983"/>
    <w:rsid w:val="001243C2"/>
    <w:rsid w:val="0012476F"/>
    <w:rsid w:val="001249CC"/>
    <w:rsid w:val="00124E04"/>
    <w:rsid w:val="00124FC9"/>
    <w:rsid w:val="001250A0"/>
    <w:rsid w:val="001259AE"/>
    <w:rsid w:val="00125A31"/>
    <w:rsid w:val="00125A68"/>
    <w:rsid w:val="00125E5B"/>
    <w:rsid w:val="0012627D"/>
    <w:rsid w:val="001271EB"/>
    <w:rsid w:val="00127480"/>
    <w:rsid w:val="0012776F"/>
    <w:rsid w:val="0012792A"/>
    <w:rsid w:val="001311C9"/>
    <w:rsid w:val="001317F2"/>
    <w:rsid w:val="00132AF8"/>
    <w:rsid w:val="00133624"/>
    <w:rsid w:val="00134114"/>
    <w:rsid w:val="001341DF"/>
    <w:rsid w:val="00134317"/>
    <w:rsid w:val="0013464E"/>
    <w:rsid w:val="001346CB"/>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BCF"/>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21C0"/>
    <w:rsid w:val="00172A8D"/>
    <w:rsid w:val="001730D1"/>
    <w:rsid w:val="001732E0"/>
    <w:rsid w:val="00175AA1"/>
    <w:rsid w:val="00175FF6"/>
    <w:rsid w:val="001806E7"/>
    <w:rsid w:val="00180D99"/>
    <w:rsid w:val="00181945"/>
    <w:rsid w:val="00181E0E"/>
    <w:rsid w:val="00182482"/>
    <w:rsid w:val="00182708"/>
    <w:rsid w:val="00182775"/>
    <w:rsid w:val="00182A4C"/>
    <w:rsid w:val="001830CE"/>
    <w:rsid w:val="0018337E"/>
    <w:rsid w:val="00183888"/>
    <w:rsid w:val="00184090"/>
    <w:rsid w:val="001842DA"/>
    <w:rsid w:val="0018485E"/>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408"/>
    <w:rsid w:val="001A1586"/>
    <w:rsid w:val="001A1A48"/>
    <w:rsid w:val="001A1D40"/>
    <w:rsid w:val="001A35D7"/>
    <w:rsid w:val="001A3C79"/>
    <w:rsid w:val="001A4E8D"/>
    <w:rsid w:val="001A5323"/>
    <w:rsid w:val="001A5FE4"/>
    <w:rsid w:val="001A657B"/>
    <w:rsid w:val="001A6F53"/>
    <w:rsid w:val="001A7EC4"/>
    <w:rsid w:val="001B0495"/>
    <w:rsid w:val="001B07BA"/>
    <w:rsid w:val="001B09E9"/>
    <w:rsid w:val="001B0A0C"/>
    <w:rsid w:val="001B0A7F"/>
    <w:rsid w:val="001B12C8"/>
    <w:rsid w:val="001B15BD"/>
    <w:rsid w:val="001B1DC1"/>
    <w:rsid w:val="001B1E43"/>
    <w:rsid w:val="001B232A"/>
    <w:rsid w:val="001B2408"/>
    <w:rsid w:val="001B26CF"/>
    <w:rsid w:val="001B2F83"/>
    <w:rsid w:val="001B332D"/>
    <w:rsid w:val="001B4257"/>
    <w:rsid w:val="001B4421"/>
    <w:rsid w:val="001B4B8A"/>
    <w:rsid w:val="001B4E8E"/>
    <w:rsid w:val="001B4F33"/>
    <w:rsid w:val="001B616B"/>
    <w:rsid w:val="001B6468"/>
    <w:rsid w:val="001B648B"/>
    <w:rsid w:val="001B6736"/>
    <w:rsid w:val="001B6BEC"/>
    <w:rsid w:val="001B701C"/>
    <w:rsid w:val="001B702A"/>
    <w:rsid w:val="001B7308"/>
    <w:rsid w:val="001B7C2C"/>
    <w:rsid w:val="001B7D85"/>
    <w:rsid w:val="001C0100"/>
    <w:rsid w:val="001C0367"/>
    <w:rsid w:val="001C0521"/>
    <w:rsid w:val="001C099F"/>
    <w:rsid w:val="001C0E3E"/>
    <w:rsid w:val="001C1338"/>
    <w:rsid w:val="001C161A"/>
    <w:rsid w:val="001C17A8"/>
    <w:rsid w:val="001C1A6D"/>
    <w:rsid w:val="001C1DEF"/>
    <w:rsid w:val="001C23DD"/>
    <w:rsid w:val="001C26D0"/>
    <w:rsid w:val="001C28D5"/>
    <w:rsid w:val="001C2D0D"/>
    <w:rsid w:val="001C450F"/>
    <w:rsid w:val="001C50C6"/>
    <w:rsid w:val="001C6196"/>
    <w:rsid w:val="001C6C69"/>
    <w:rsid w:val="001C7281"/>
    <w:rsid w:val="001C73E5"/>
    <w:rsid w:val="001C7570"/>
    <w:rsid w:val="001C7C86"/>
    <w:rsid w:val="001D013D"/>
    <w:rsid w:val="001D0F10"/>
    <w:rsid w:val="001D1280"/>
    <w:rsid w:val="001D2274"/>
    <w:rsid w:val="001D22B8"/>
    <w:rsid w:val="001D25C5"/>
    <w:rsid w:val="001D3CB4"/>
    <w:rsid w:val="001D479C"/>
    <w:rsid w:val="001D481C"/>
    <w:rsid w:val="001D4F19"/>
    <w:rsid w:val="001D5BB8"/>
    <w:rsid w:val="001D5F79"/>
    <w:rsid w:val="001D6A71"/>
    <w:rsid w:val="001D6F77"/>
    <w:rsid w:val="001D7146"/>
    <w:rsid w:val="001D795C"/>
    <w:rsid w:val="001E1293"/>
    <w:rsid w:val="001E15BC"/>
    <w:rsid w:val="001E16F0"/>
    <w:rsid w:val="001E18C1"/>
    <w:rsid w:val="001E1D6F"/>
    <w:rsid w:val="001E1F09"/>
    <w:rsid w:val="001E1FD6"/>
    <w:rsid w:val="001E2354"/>
    <w:rsid w:val="001E2474"/>
    <w:rsid w:val="001E26AE"/>
    <w:rsid w:val="001E26F6"/>
    <w:rsid w:val="001E2B4C"/>
    <w:rsid w:val="001E2CDF"/>
    <w:rsid w:val="001E4391"/>
    <w:rsid w:val="001E4566"/>
    <w:rsid w:val="001E46C9"/>
    <w:rsid w:val="001E4C55"/>
    <w:rsid w:val="001E4F68"/>
    <w:rsid w:val="001E5A02"/>
    <w:rsid w:val="001E60C4"/>
    <w:rsid w:val="001E61EC"/>
    <w:rsid w:val="001E7421"/>
    <w:rsid w:val="001E7A74"/>
    <w:rsid w:val="001E7CAA"/>
    <w:rsid w:val="001F0275"/>
    <w:rsid w:val="001F1199"/>
    <w:rsid w:val="001F14B8"/>
    <w:rsid w:val="001F1755"/>
    <w:rsid w:val="001F1A95"/>
    <w:rsid w:val="001F22DE"/>
    <w:rsid w:val="001F2A30"/>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A65"/>
    <w:rsid w:val="002011F3"/>
    <w:rsid w:val="002015F8"/>
    <w:rsid w:val="0020190C"/>
    <w:rsid w:val="002019C9"/>
    <w:rsid w:val="00201A5D"/>
    <w:rsid w:val="00202025"/>
    <w:rsid w:val="00202182"/>
    <w:rsid w:val="002025CC"/>
    <w:rsid w:val="00202657"/>
    <w:rsid w:val="00202B0C"/>
    <w:rsid w:val="00203429"/>
    <w:rsid w:val="002041F1"/>
    <w:rsid w:val="00204241"/>
    <w:rsid w:val="00204C54"/>
    <w:rsid w:val="00204C86"/>
    <w:rsid w:val="00204F32"/>
    <w:rsid w:val="002050B9"/>
    <w:rsid w:val="00205D31"/>
    <w:rsid w:val="00206A41"/>
    <w:rsid w:val="00207B20"/>
    <w:rsid w:val="00210217"/>
    <w:rsid w:val="00210D7B"/>
    <w:rsid w:val="0021146A"/>
    <w:rsid w:val="002115E1"/>
    <w:rsid w:val="002117D4"/>
    <w:rsid w:val="00211CF0"/>
    <w:rsid w:val="00211FAA"/>
    <w:rsid w:val="00212189"/>
    <w:rsid w:val="00212792"/>
    <w:rsid w:val="0021282B"/>
    <w:rsid w:val="00212ADA"/>
    <w:rsid w:val="00212D0C"/>
    <w:rsid w:val="00214456"/>
    <w:rsid w:val="002146AB"/>
    <w:rsid w:val="00215405"/>
    <w:rsid w:val="00215412"/>
    <w:rsid w:val="0021541E"/>
    <w:rsid w:val="0021544F"/>
    <w:rsid w:val="0021592F"/>
    <w:rsid w:val="00215A38"/>
    <w:rsid w:val="00215F21"/>
    <w:rsid w:val="00216453"/>
    <w:rsid w:val="002168F0"/>
    <w:rsid w:val="00216C24"/>
    <w:rsid w:val="00217B92"/>
    <w:rsid w:val="00217C0F"/>
    <w:rsid w:val="0022001E"/>
    <w:rsid w:val="00221066"/>
    <w:rsid w:val="00221543"/>
    <w:rsid w:val="0022165E"/>
    <w:rsid w:val="00221982"/>
    <w:rsid w:val="002222DE"/>
    <w:rsid w:val="00222451"/>
    <w:rsid w:val="00222849"/>
    <w:rsid w:val="00223515"/>
    <w:rsid w:val="00223530"/>
    <w:rsid w:val="002235B9"/>
    <w:rsid w:val="00223652"/>
    <w:rsid w:val="00223FCA"/>
    <w:rsid w:val="00224BB5"/>
    <w:rsid w:val="00225618"/>
    <w:rsid w:val="00225A14"/>
    <w:rsid w:val="00226279"/>
    <w:rsid w:val="0022631C"/>
    <w:rsid w:val="00227017"/>
    <w:rsid w:val="002273EB"/>
    <w:rsid w:val="00227BE7"/>
    <w:rsid w:val="00227E83"/>
    <w:rsid w:val="002303CD"/>
    <w:rsid w:val="0023078B"/>
    <w:rsid w:val="00230F91"/>
    <w:rsid w:val="002310A9"/>
    <w:rsid w:val="002317FD"/>
    <w:rsid w:val="0023250F"/>
    <w:rsid w:val="00232B05"/>
    <w:rsid w:val="00232D41"/>
    <w:rsid w:val="0023303A"/>
    <w:rsid w:val="00233722"/>
    <w:rsid w:val="00234099"/>
    <w:rsid w:val="00234785"/>
    <w:rsid w:val="00234854"/>
    <w:rsid w:val="00235380"/>
    <w:rsid w:val="002360FC"/>
    <w:rsid w:val="00236305"/>
    <w:rsid w:val="002370A5"/>
    <w:rsid w:val="00237DC3"/>
    <w:rsid w:val="002406B9"/>
    <w:rsid w:val="002409BB"/>
    <w:rsid w:val="00240A53"/>
    <w:rsid w:val="00240C0E"/>
    <w:rsid w:val="00241256"/>
    <w:rsid w:val="0024164A"/>
    <w:rsid w:val="00241656"/>
    <w:rsid w:val="00241AF1"/>
    <w:rsid w:val="00241D00"/>
    <w:rsid w:val="002428D1"/>
    <w:rsid w:val="0024293F"/>
    <w:rsid w:val="00242DEA"/>
    <w:rsid w:val="002430BA"/>
    <w:rsid w:val="00243320"/>
    <w:rsid w:val="00243D88"/>
    <w:rsid w:val="00243E63"/>
    <w:rsid w:val="002443BE"/>
    <w:rsid w:val="00244C5C"/>
    <w:rsid w:val="002453E6"/>
    <w:rsid w:val="00245485"/>
    <w:rsid w:val="00245A76"/>
    <w:rsid w:val="00245B3C"/>
    <w:rsid w:val="00245C37"/>
    <w:rsid w:val="00246097"/>
    <w:rsid w:val="00246857"/>
    <w:rsid w:val="0024717C"/>
    <w:rsid w:val="002473EA"/>
    <w:rsid w:val="00247F92"/>
    <w:rsid w:val="00250363"/>
    <w:rsid w:val="002509C5"/>
    <w:rsid w:val="00250B4A"/>
    <w:rsid w:val="00250C68"/>
    <w:rsid w:val="00250EED"/>
    <w:rsid w:val="002525E0"/>
    <w:rsid w:val="002528AE"/>
    <w:rsid w:val="00253160"/>
    <w:rsid w:val="00253232"/>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4A6"/>
    <w:rsid w:val="00262469"/>
    <w:rsid w:val="002625E5"/>
    <w:rsid w:val="002628F5"/>
    <w:rsid w:val="00262D0D"/>
    <w:rsid w:val="002639B7"/>
    <w:rsid w:val="00263AEF"/>
    <w:rsid w:val="00263BC8"/>
    <w:rsid w:val="00263CC7"/>
    <w:rsid w:val="002645FD"/>
    <w:rsid w:val="00264937"/>
    <w:rsid w:val="00264CE7"/>
    <w:rsid w:val="00265732"/>
    <w:rsid w:val="00265E78"/>
    <w:rsid w:val="00267108"/>
    <w:rsid w:val="00267530"/>
    <w:rsid w:val="00267D50"/>
    <w:rsid w:val="00270545"/>
    <w:rsid w:val="00270AE5"/>
    <w:rsid w:val="00270F56"/>
    <w:rsid w:val="0027192C"/>
    <w:rsid w:val="00271C6A"/>
    <w:rsid w:val="0027239B"/>
    <w:rsid w:val="002723F0"/>
    <w:rsid w:val="00273987"/>
    <w:rsid w:val="0027436D"/>
    <w:rsid w:val="00274FA2"/>
    <w:rsid w:val="00275951"/>
    <w:rsid w:val="0027596F"/>
    <w:rsid w:val="00275991"/>
    <w:rsid w:val="00276B4C"/>
    <w:rsid w:val="0028033B"/>
    <w:rsid w:val="002805BA"/>
    <w:rsid w:val="002808EC"/>
    <w:rsid w:val="0028097E"/>
    <w:rsid w:val="00280BEE"/>
    <w:rsid w:val="00280FC8"/>
    <w:rsid w:val="00281103"/>
    <w:rsid w:val="0028147B"/>
    <w:rsid w:val="00281DFF"/>
    <w:rsid w:val="00282794"/>
    <w:rsid w:val="002838A7"/>
    <w:rsid w:val="0028405D"/>
    <w:rsid w:val="00284198"/>
    <w:rsid w:val="00284571"/>
    <w:rsid w:val="0028474C"/>
    <w:rsid w:val="00284889"/>
    <w:rsid w:val="00284D11"/>
    <w:rsid w:val="002857F0"/>
    <w:rsid w:val="00285F12"/>
    <w:rsid w:val="00286149"/>
    <w:rsid w:val="00287535"/>
    <w:rsid w:val="0028785B"/>
    <w:rsid w:val="002901BE"/>
    <w:rsid w:val="002903D6"/>
    <w:rsid w:val="00291C01"/>
    <w:rsid w:val="00291D1E"/>
    <w:rsid w:val="00291E0F"/>
    <w:rsid w:val="002920A8"/>
    <w:rsid w:val="0029214F"/>
    <w:rsid w:val="0029347D"/>
    <w:rsid w:val="00293904"/>
    <w:rsid w:val="00293FB3"/>
    <w:rsid w:val="0029459E"/>
    <w:rsid w:val="002956AD"/>
    <w:rsid w:val="00295DE8"/>
    <w:rsid w:val="0029654C"/>
    <w:rsid w:val="00296744"/>
    <w:rsid w:val="00296BBD"/>
    <w:rsid w:val="00296CEF"/>
    <w:rsid w:val="00296F88"/>
    <w:rsid w:val="0029701C"/>
    <w:rsid w:val="00297B70"/>
    <w:rsid w:val="00297DA0"/>
    <w:rsid w:val="00297DA4"/>
    <w:rsid w:val="002A0287"/>
    <w:rsid w:val="002A028F"/>
    <w:rsid w:val="002A0298"/>
    <w:rsid w:val="002A05EF"/>
    <w:rsid w:val="002A0F37"/>
    <w:rsid w:val="002A116B"/>
    <w:rsid w:val="002A1249"/>
    <w:rsid w:val="002A15C6"/>
    <w:rsid w:val="002A17A8"/>
    <w:rsid w:val="002A267A"/>
    <w:rsid w:val="002A3C78"/>
    <w:rsid w:val="002A3D64"/>
    <w:rsid w:val="002A4292"/>
    <w:rsid w:val="002A44EF"/>
    <w:rsid w:val="002A47C8"/>
    <w:rsid w:val="002A4804"/>
    <w:rsid w:val="002A4A7C"/>
    <w:rsid w:val="002A4DD7"/>
    <w:rsid w:val="002A4E04"/>
    <w:rsid w:val="002A4E3A"/>
    <w:rsid w:val="002A4E84"/>
    <w:rsid w:val="002A5D11"/>
    <w:rsid w:val="002A5E4F"/>
    <w:rsid w:val="002A6B26"/>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8E9"/>
    <w:rsid w:val="002B596A"/>
    <w:rsid w:val="002B5BBB"/>
    <w:rsid w:val="002B5C05"/>
    <w:rsid w:val="002B5DAB"/>
    <w:rsid w:val="002B5E7E"/>
    <w:rsid w:val="002B6AB6"/>
    <w:rsid w:val="002B7814"/>
    <w:rsid w:val="002C1249"/>
    <w:rsid w:val="002C13A4"/>
    <w:rsid w:val="002C1519"/>
    <w:rsid w:val="002C1658"/>
    <w:rsid w:val="002C16EF"/>
    <w:rsid w:val="002C1904"/>
    <w:rsid w:val="002C1FE2"/>
    <w:rsid w:val="002C29E2"/>
    <w:rsid w:val="002C34D3"/>
    <w:rsid w:val="002C36AA"/>
    <w:rsid w:val="002C4280"/>
    <w:rsid w:val="002C56DE"/>
    <w:rsid w:val="002C5840"/>
    <w:rsid w:val="002C6359"/>
    <w:rsid w:val="002C69D6"/>
    <w:rsid w:val="002C6BD7"/>
    <w:rsid w:val="002C7358"/>
    <w:rsid w:val="002C751B"/>
    <w:rsid w:val="002C7607"/>
    <w:rsid w:val="002D03DC"/>
    <w:rsid w:val="002D07CA"/>
    <w:rsid w:val="002D0B14"/>
    <w:rsid w:val="002D0ED1"/>
    <w:rsid w:val="002D126C"/>
    <w:rsid w:val="002D135E"/>
    <w:rsid w:val="002D1908"/>
    <w:rsid w:val="002D1AFD"/>
    <w:rsid w:val="002D26F6"/>
    <w:rsid w:val="002D2B61"/>
    <w:rsid w:val="002D3171"/>
    <w:rsid w:val="002D4B49"/>
    <w:rsid w:val="002D4D8E"/>
    <w:rsid w:val="002D4F6E"/>
    <w:rsid w:val="002D54DA"/>
    <w:rsid w:val="002D6A5D"/>
    <w:rsid w:val="002D720B"/>
    <w:rsid w:val="002D7AEA"/>
    <w:rsid w:val="002D7D54"/>
    <w:rsid w:val="002E0343"/>
    <w:rsid w:val="002E0544"/>
    <w:rsid w:val="002E0A7D"/>
    <w:rsid w:val="002E10D2"/>
    <w:rsid w:val="002E1684"/>
    <w:rsid w:val="002E21A0"/>
    <w:rsid w:val="002E2CC0"/>
    <w:rsid w:val="002E34F8"/>
    <w:rsid w:val="002E3958"/>
    <w:rsid w:val="002E3AAD"/>
    <w:rsid w:val="002E546D"/>
    <w:rsid w:val="002E5D85"/>
    <w:rsid w:val="002E5DC0"/>
    <w:rsid w:val="002E6776"/>
    <w:rsid w:val="002E6AE1"/>
    <w:rsid w:val="002E6B64"/>
    <w:rsid w:val="002E6CE0"/>
    <w:rsid w:val="002E7183"/>
    <w:rsid w:val="002E7591"/>
    <w:rsid w:val="002E75AD"/>
    <w:rsid w:val="002E75E9"/>
    <w:rsid w:val="002E79EA"/>
    <w:rsid w:val="002F077E"/>
    <w:rsid w:val="002F0A1E"/>
    <w:rsid w:val="002F0A56"/>
    <w:rsid w:val="002F0C08"/>
    <w:rsid w:val="002F12FD"/>
    <w:rsid w:val="002F1A6F"/>
    <w:rsid w:val="002F1D7E"/>
    <w:rsid w:val="002F21CC"/>
    <w:rsid w:val="002F23F6"/>
    <w:rsid w:val="002F2C78"/>
    <w:rsid w:val="002F36B1"/>
    <w:rsid w:val="002F374F"/>
    <w:rsid w:val="002F3AEB"/>
    <w:rsid w:val="002F3BCF"/>
    <w:rsid w:val="002F44F3"/>
    <w:rsid w:val="002F45BA"/>
    <w:rsid w:val="002F48E2"/>
    <w:rsid w:val="002F5B3E"/>
    <w:rsid w:val="002F5BE6"/>
    <w:rsid w:val="002F6302"/>
    <w:rsid w:val="002F6629"/>
    <w:rsid w:val="002F66A6"/>
    <w:rsid w:val="002F6EB9"/>
    <w:rsid w:val="002F702C"/>
    <w:rsid w:val="002F7D2D"/>
    <w:rsid w:val="00300AF0"/>
    <w:rsid w:val="00301163"/>
    <w:rsid w:val="003013EF"/>
    <w:rsid w:val="00302005"/>
    <w:rsid w:val="003023F7"/>
    <w:rsid w:val="00302431"/>
    <w:rsid w:val="00302545"/>
    <w:rsid w:val="003025C0"/>
    <w:rsid w:val="00302C74"/>
    <w:rsid w:val="0030311D"/>
    <w:rsid w:val="00303131"/>
    <w:rsid w:val="0030330C"/>
    <w:rsid w:val="00303F8C"/>
    <w:rsid w:val="003040FF"/>
    <w:rsid w:val="003041FC"/>
    <w:rsid w:val="00304569"/>
    <w:rsid w:val="00304DB5"/>
    <w:rsid w:val="0030524D"/>
    <w:rsid w:val="00305535"/>
    <w:rsid w:val="0030594F"/>
    <w:rsid w:val="00306806"/>
    <w:rsid w:val="00306910"/>
    <w:rsid w:val="00306A00"/>
    <w:rsid w:val="00306EBB"/>
    <w:rsid w:val="003072D7"/>
    <w:rsid w:val="00307881"/>
    <w:rsid w:val="00307BB4"/>
    <w:rsid w:val="00307CFE"/>
    <w:rsid w:val="0031018A"/>
    <w:rsid w:val="0031031E"/>
    <w:rsid w:val="00310D64"/>
    <w:rsid w:val="003115F3"/>
    <w:rsid w:val="00311877"/>
    <w:rsid w:val="003119CF"/>
    <w:rsid w:val="00311ED5"/>
    <w:rsid w:val="00312252"/>
    <w:rsid w:val="003124F6"/>
    <w:rsid w:val="003133F0"/>
    <w:rsid w:val="003135D7"/>
    <w:rsid w:val="003137E9"/>
    <w:rsid w:val="00313B96"/>
    <w:rsid w:val="00313C11"/>
    <w:rsid w:val="00313FB9"/>
    <w:rsid w:val="0031490A"/>
    <w:rsid w:val="00314A3E"/>
    <w:rsid w:val="00315B94"/>
    <w:rsid w:val="00316091"/>
    <w:rsid w:val="00316370"/>
    <w:rsid w:val="003166E9"/>
    <w:rsid w:val="003167FD"/>
    <w:rsid w:val="00316A5E"/>
    <w:rsid w:val="00316B7F"/>
    <w:rsid w:val="00316F28"/>
    <w:rsid w:val="00317157"/>
    <w:rsid w:val="003171BB"/>
    <w:rsid w:val="003172F3"/>
    <w:rsid w:val="003178A4"/>
    <w:rsid w:val="003211F2"/>
    <w:rsid w:val="003216A3"/>
    <w:rsid w:val="00321A3D"/>
    <w:rsid w:val="003223FB"/>
    <w:rsid w:val="00322BD6"/>
    <w:rsid w:val="00323DC0"/>
    <w:rsid w:val="00324E3E"/>
    <w:rsid w:val="003252D0"/>
    <w:rsid w:val="00325618"/>
    <w:rsid w:val="00325C6A"/>
    <w:rsid w:val="00326580"/>
    <w:rsid w:val="00326637"/>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5C"/>
    <w:rsid w:val="003374EA"/>
    <w:rsid w:val="00337D90"/>
    <w:rsid w:val="00340784"/>
    <w:rsid w:val="003407E9"/>
    <w:rsid w:val="00340A8A"/>
    <w:rsid w:val="0034131B"/>
    <w:rsid w:val="00341F74"/>
    <w:rsid w:val="0034215D"/>
    <w:rsid w:val="003421D6"/>
    <w:rsid w:val="00342543"/>
    <w:rsid w:val="00342E64"/>
    <w:rsid w:val="00343A3D"/>
    <w:rsid w:val="00343C0A"/>
    <w:rsid w:val="003445A0"/>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8E0"/>
    <w:rsid w:val="003539A3"/>
    <w:rsid w:val="00354724"/>
    <w:rsid w:val="003549EF"/>
    <w:rsid w:val="00354F48"/>
    <w:rsid w:val="00355897"/>
    <w:rsid w:val="00355F4C"/>
    <w:rsid w:val="00357CE5"/>
    <w:rsid w:val="00357DF5"/>
    <w:rsid w:val="00360085"/>
    <w:rsid w:val="00360285"/>
    <w:rsid w:val="003609CF"/>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C16"/>
    <w:rsid w:val="0036527F"/>
    <w:rsid w:val="00365494"/>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B6A"/>
    <w:rsid w:val="00371E5F"/>
    <w:rsid w:val="00371FEB"/>
    <w:rsid w:val="00373A11"/>
    <w:rsid w:val="003740B9"/>
    <w:rsid w:val="00374748"/>
    <w:rsid w:val="00374BD2"/>
    <w:rsid w:val="00375400"/>
    <w:rsid w:val="00375D0B"/>
    <w:rsid w:val="003761EF"/>
    <w:rsid w:val="0037686B"/>
    <w:rsid w:val="00376C3C"/>
    <w:rsid w:val="00376E6E"/>
    <w:rsid w:val="0037750E"/>
    <w:rsid w:val="00380941"/>
    <w:rsid w:val="00380FF7"/>
    <w:rsid w:val="00381F93"/>
    <w:rsid w:val="0038246E"/>
    <w:rsid w:val="00383288"/>
    <w:rsid w:val="00383D3A"/>
    <w:rsid w:val="00383FA2"/>
    <w:rsid w:val="00385059"/>
    <w:rsid w:val="003851DD"/>
    <w:rsid w:val="00385E7E"/>
    <w:rsid w:val="003868AC"/>
    <w:rsid w:val="00386BAE"/>
    <w:rsid w:val="00387338"/>
    <w:rsid w:val="003873EC"/>
    <w:rsid w:val="003875CC"/>
    <w:rsid w:val="00387B41"/>
    <w:rsid w:val="00387B59"/>
    <w:rsid w:val="00387D3E"/>
    <w:rsid w:val="00390423"/>
    <w:rsid w:val="00390C1D"/>
    <w:rsid w:val="0039121B"/>
    <w:rsid w:val="003913B0"/>
    <w:rsid w:val="003914B7"/>
    <w:rsid w:val="003919C4"/>
    <w:rsid w:val="00391BA0"/>
    <w:rsid w:val="0039319C"/>
    <w:rsid w:val="0039320F"/>
    <w:rsid w:val="0039357C"/>
    <w:rsid w:val="003937C8"/>
    <w:rsid w:val="00393FC5"/>
    <w:rsid w:val="0039452A"/>
    <w:rsid w:val="003948DB"/>
    <w:rsid w:val="00394A31"/>
    <w:rsid w:val="00394DA9"/>
    <w:rsid w:val="00394F1A"/>
    <w:rsid w:val="003952F3"/>
    <w:rsid w:val="00395369"/>
    <w:rsid w:val="003953E6"/>
    <w:rsid w:val="00396382"/>
    <w:rsid w:val="00397045"/>
    <w:rsid w:val="00397098"/>
    <w:rsid w:val="00397641"/>
    <w:rsid w:val="00397726"/>
    <w:rsid w:val="003978F6"/>
    <w:rsid w:val="003979AA"/>
    <w:rsid w:val="00397EBB"/>
    <w:rsid w:val="003A01DC"/>
    <w:rsid w:val="003A03F0"/>
    <w:rsid w:val="003A04E6"/>
    <w:rsid w:val="003A0874"/>
    <w:rsid w:val="003A09BF"/>
    <w:rsid w:val="003A1A13"/>
    <w:rsid w:val="003A27F2"/>
    <w:rsid w:val="003A2C23"/>
    <w:rsid w:val="003A5539"/>
    <w:rsid w:val="003A5989"/>
    <w:rsid w:val="003A5C04"/>
    <w:rsid w:val="003A5ED4"/>
    <w:rsid w:val="003A651C"/>
    <w:rsid w:val="003A6793"/>
    <w:rsid w:val="003A6C00"/>
    <w:rsid w:val="003A6EEA"/>
    <w:rsid w:val="003A711C"/>
    <w:rsid w:val="003A7AE3"/>
    <w:rsid w:val="003A7BAD"/>
    <w:rsid w:val="003A7BDC"/>
    <w:rsid w:val="003B053E"/>
    <w:rsid w:val="003B0676"/>
    <w:rsid w:val="003B06D3"/>
    <w:rsid w:val="003B11DE"/>
    <w:rsid w:val="003B14DC"/>
    <w:rsid w:val="003B1A05"/>
    <w:rsid w:val="003B2058"/>
    <w:rsid w:val="003B2732"/>
    <w:rsid w:val="003B2A49"/>
    <w:rsid w:val="003B2C4D"/>
    <w:rsid w:val="003B2E1B"/>
    <w:rsid w:val="003B3A6C"/>
    <w:rsid w:val="003B3E0C"/>
    <w:rsid w:val="003B44DF"/>
    <w:rsid w:val="003B4B6B"/>
    <w:rsid w:val="003B4E67"/>
    <w:rsid w:val="003B4FD6"/>
    <w:rsid w:val="003B510D"/>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4D7"/>
    <w:rsid w:val="003C6FBE"/>
    <w:rsid w:val="003C774C"/>
    <w:rsid w:val="003C7BD6"/>
    <w:rsid w:val="003C7E10"/>
    <w:rsid w:val="003D0ED4"/>
    <w:rsid w:val="003D11AF"/>
    <w:rsid w:val="003D1316"/>
    <w:rsid w:val="003D15F0"/>
    <w:rsid w:val="003D17C0"/>
    <w:rsid w:val="003D2280"/>
    <w:rsid w:val="003D23BA"/>
    <w:rsid w:val="003D2A68"/>
    <w:rsid w:val="003D2DCE"/>
    <w:rsid w:val="003D3191"/>
    <w:rsid w:val="003D388A"/>
    <w:rsid w:val="003D38B5"/>
    <w:rsid w:val="003D3BD8"/>
    <w:rsid w:val="003D40AB"/>
    <w:rsid w:val="003D4352"/>
    <w:rsid w:val="003D4E1B"/>
    <w:rsid w:val="003D4E8B"/>
    <w:rsid w:val="003D4E9E"/>
    <w:rsid w:val="003D557C"/>
    <w:rsid w:val="003D5808"/>
    <w:rsid w:val="003D6375"/>
    <w:rsid w:val="003D67D7"/>
    <w:rsid w:val="003D6E0E"/>
    <w:rsid w:val="003D704C"/>
    <w:rsid w:val="003D7D47"/>
    <w:rsid w:val="003D7FC6"/>
    <w:rsid w:val="003E0B05"/>
    <w:rsid w:val="003E0C65"/>
    <w:rsid w:val="003E1726"/>
    <w:rsid w:val="003E172C"/>
    <w:rsid w:val="003E2270"/>
    <w:rsid w:val="003E24B7"/>
    <w:rsid w:val="003E26DD"/>
    <w:rsid w:val="003E33EC"/>
    <w:rsid w:val="003E3F5E"/>
    <w:rsid w:val="003E43F0"/>
    <w:rsid w:val="003E529F"/>
    <w:rsid w:val="003E55B6"/>
    <w:rsid w:val="003E59C8"/>
    <w:rsid w:val="003E6839"/>
    <w:rsid w:val="003E69E6"/>
    <w:rsid w:val="003E6D51"/>
    <w:rsid w:val="003E79FC"/>
    <w:rsid w:val="003E7AEC"/>
    <w:rsid w:val="003E7B26"/>
    <w:rsid w:val="003E7C80"/>
    <w:rsid w:val="003F02D3"/>
    <w:rsid w:val="003F0996"/>
    <w:rsid w:val="003F09B9"/>
    <w:rsid w:val="003F0E3F"/>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584D"/>
    <w:rsid w:val="003F5EFA"/>
    <w:rsid w:val="003F6315"/>
    <w:rsid w:val="003F66D3"/>
    <w:rsid w:val="003F7695"/>
    <w:rsid w:val="003F7DCC"/>
    <w:rsid w:val="003F7F47"/>
    <w:rsid w:val="0040007F"/>
    <w:rsid w:val="004000DE"/>
    <w:rsid w:val="004002FD"/>
    <w:rsid w:val="0040086D"/>
    <w:rsid w:val="00400DA2"/>
    <w:rsid w:val="004011B4"/>
    <w:rsid w:val="00401B82"/>
    <w:rsid w:val="004021EB"/>
    <w:rsid w:val="0040221F"/>
    <w:rsid w:val="004024BD"/>
    <w:rsid w:val="00402790"/>
    <w:rsid w:val="00402C6F"/>
    <w:rsid w:val="0040324D"/>
    <w:rsid w:val="0040392B"/>
    <w:rsid w:val="00403E37"/>
    <w:rsid w:val="00404008"/>
    <w:rsid w:val="004040DD"/>
    <w:rsid w:val="00404AD1"/>
    <w:rsid w:val="00405038"/>
    <w:rsid w:val="0040765F"/>
    <w:rsid w:val="0040766C"/>
    <w:rsid w:val="00407AD5"/>
    <w:rsid w:val="00410A69"/>
    <w:rsid w:val="004111BA"/>
    <w:rsid w:val="004117F9"/>
    <w:rsid w:val="0041258C"/>
    <w:rsid w:val="00413288"/>
    <w:rsid w:val="00413310"/>
    <w:rsid w:val="00413B30"/>
    <w:rsid w:val="00413E0C"/>
    <w:rsid w:val="00415FEF"/>
    <w:rsid w:val="00416A01"/>
    <w:rsid w:val="00417AF6"/>
    <w:rsid w:val="00417CA7"/>
    <w:rsid w:val="0042023B"/>
    <w:rsid w:val="004202DE"/>
    <w:rsid w:val="004202F9"/>
    <w:rsid w:val="0042034B"/>
    <w:rsid w:val="00420B47"/>
    <w:rsid w:val="00420E9E"/>
    <w:rsid w:val="00421546"/>
    <w:rsid w:val="00421BF6"/>
    <w:rsid w:val="00421F86"/>
    <w:rsid w:val="00422195"/>
    <w:rsid w:val="00422A21"/>
    <w:rsid w:val="00422E45"/>
    <w:rsid w:val="00422F19"/>
    <w:rsid w:val="0042377C"/>
    <w:rsid w:val="004237B0"/>
    <w:rsid w:val="00423804"/>
    <w:rsid w:val="00424116"/>
    <w:rsid w:val="004245A0"/>
    <w:rsid w:val="004248DD"/>
    <w:rsid w:val="00424BA2"/>
    <w:rsid w:val="00424E38"/>
    <w:rsid w:val="0042506E"/>
    <w:rsid w:val="00425EF8"/>
    <w:rsid w:val="004267CE"/>
    <w:rsid w:val="00426D18"/>
    <w:rsid w:val="00426F18"/>
    <w:rsid w:val="00427670"/>
    <w:rsid w:val="004306BB"/>
    <w:rsid w:val="004310A2"/>
    <w:rsid w:val="00431444"/>
    <w:rsid w:val="004317A3"/>
    <w:rsid w:val="004317E4"/>
    <w:rsid w:val="00431BBE"/>
    <w:rsid w:val="00431BD4"/>
    <w:rsid w:val="00431C7E"/>
    <w:rsid w:val="00432CCF"/>
    <w:rsid w:val="0043316B"/>
    <w:rsid w:val="0043316E"/>
    <w:rsid w:val="0043329A"/>
    <w:rsid w:val="004338A5"/>
    <w:rsid w:val="00434494"/>
    <w:rsid w:val="0043461A"/>
    <w:rsid w:val="004346B0"/>
    <w:rsid w:val="004346C8"/>
    <w:rsid w:val="004349E7"/>
    <w:rsid w:val="004349E8"/>
    <w:rsid w:val="00434F37"/>
    <w:rsid w:val="00434F66"/>
    <w:rsid w:val="004351B0"/>
    <w:rsid w:val="00435562"/>
    <w:rsid w:val="00436626"/>
    <w:rsid w:val="0043696A"/>
    <w:rsid w:val="00436E78"/>
    <w:rsid w:val="00437BD3"/>
    <w:rsid w:val="00437E98"/>
    <w:rsid w:val="004403F5"/>
    <w:rsid w:val="00441104"/>
    <w:rsid w:val="004419E0"/>
    <w:rsid w:val="004419E3"/>
    <w:rsid w:val="00441D65"/>
    <w:rsid w:val="0044330A"/>
    <w:rsid w:val="0044409C"/>
    <w:rsid w:val="004440D5"/>
    <w:rsid w:val="00444E6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97B"/>
    <w:rsid w:val="004640A2"/>
    <w:rsid w:val="00464C4A"/>
    <w:rsid w:val="00464DBB"/>
    <w:rsid w:val="004654B5"/>
    <w:rsid w:val="00465E7F"/>
    <w:rsid w:val="0046649B"/>
    <w:rsid w:val="004668A3"/>
    <w:rsid w:val="004668F1"/>
    <w:rsid w:val="00466C2F"/>
    <w:rsid w:val="00466F57"/>
    <w:rsid w:val="00467219"/>
    <w:rsid w:val="00467544"/>
    <w:rsid w:val="00470A39"/>
    <w:rsid w:val="00471031"/>
    <w:rsid w:val="0047115A"/>
    <w:rsid w:val="004711A2"/>
    <w:rsid w:val="0047180C"/>
    <w:rsid w:val="00471BF0"/>
    <w:rsid w:val="00471E4A"/>
    <w:rsid w:val="0047254C"/>
    <w:rsid w:val="00472D35"/>
    <w:rsid w:val="00472DA6"/>
    <w:rsid w:val="0047327C"/>
    <w:rsid w:val="00473702"/>
    <w:rsid w:val="004738C1"/>
    <w:rsid w:val="00473AFF"/>
    <w:rsid w:val="00474273"/>
    <w:rsid w:val="004745B1"/>
    <w:rsid w:val="00474806"/>
    <w:rsid w:val="00474A9B"/>
    <w:rsid w:val="00474D5F"/>
    <w:rsid w:val="004754D4"/>
    <w:rsid w:val="00475769"/>
    <w:rsid w:val="00475F78"/>
    <w:rsid w:val="00476871"/>
    <w:rsid w:val="0047695A"/>
    <w:rsid w:val="0047725D"/>
    <w:rsid w:val="00477F95"/>
    <w:rsid w:val="0048056A"/>
    <w:rsid w:val="004811A1"/>
    <w:rsid w:val="0048141B"/>
    <w:rsid w:val="00481CE7"/>
    <w:rsid w:val="00482838"/>
    <w:rsid w:val="00482B2C"/>
    <w:rsid w:val="00482D4A"/>
    <w:rsid w:val="004833F2"/>
    <w:rsid w:val="004834A5"/>
    <w:rsid w:val="00483561"/>
    <w:rsid w:val="004837D6"/>
    <w:rsid w:val="004847C8"/>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554"/>
    <w:rsid w:val="00493934"/>
    <w:rsid w:val="00493A55"/>
    <w:rsid w:val="00493A7C"/>
    <w:rsid w:val="0049492B"/>
    <w:rsid w:val="00494A31"/>
    <w:rsid w:val="00494DE5"/>
    <w:rsid w:val="00495092"/>
    <w:rsid w:val="00495711"/>
    <w:rsid w:val="004958D0"/>
    <w:rsid w:val="00495969"/>
    <w:rsid w:val="00495AA2"/>
    <w:rsid w:val="0049670D"/>
    <w:rsid w:val="00496B7E"/>
    <w:rsid w:val="00496BB6"/>
    <w:rsid w:val="00497010"/>
    <w:rsid w:val="004978CD"/>
    <w:rsid w:val="00497BC9"/>
    <w:rsid w:val="00497DA8"/>
    <w:rsid w:val="004A00B2"/>
    <w:rsid w:val="004A09FC"/>
    <w:rsid w:val="004A10D0"/>
    <w:rsid w:val="004A11AB"/>
    <w:rsid w:val="004A1875"/>
    <w:rsid w:val="004A20EE"/>
    <w:rsid w:val="004A27FD"/>
    <w:rsid w:val="004A298D"/>
    <w:rsid w:val="004A2AAB"/>
    <w:rsid w:val="004A3387"/>
    <w:rsid w:val="004A3591"/>
    <w:rsid w:val="004A3F14"/>
    <w:rsid w:val="004A3F4B"/>
    <w:rsid w:val="004A408C"/>
    <w:rsid w:val="004A4E7E"/>
    <w:rsid w:val="004A55EB"/>
    <w:rsid w:val="004A582D"/>
    <w:rsid w:val="004A58C9"/>
    <w:rsid w:val="004A659E"/>
    <w:rsid w:val="004A67BF"/>
    <w:rsid w:val="004A69DA"/>
    <w:rsid w:val="004A6B06"/>
    <w:rsid w:val="004A6D93"/>
    <w:rsid w:val="004A7FE7"/>
    <w:rsid w:val="004B08CA"/>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66C5"/>
    <w:rsid w:val="004B68DC"/>
    <w:rsid w:val="004B6AF4"/>
    <w:rsid w:val="004B6E21"/>
    <w:rsid w:val="004B7F82"/>
    <w:rsid w:val="004C00D5"/>
    <w:rsid w:val="004C09D2"/>
    <w:rsid w:val="004C174D"/>
    <w:rsid w:val="004C2D61"/>
    <w:rsid w:val="004C2F4E"/>
    <w:rsid w:val="004C31C4"/>
    <w:rsid w:val="004C33F4"/>
    <w:rsid w:val="004C3B0A"/>
    <w:rsid w:val="004C3C66"/>
    <w:rsid w:val="004C3D5E"/>
    <w:rsid w:val="004C3D62"/>
    <w:rsid w:val="004C404E"/>
    <w:rsid w:val="004C41A2"/>
    <w:rsid w:val="004C4C7D"/>
    <w:rsid w:val="004C4E3E"/>
    <w:rsid w:val="004C50D7"/>
    <w:rsid w:val="004C56D5"/>
    <w:rsid w:val="004C5B7A"/>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37D3"/>
    <w:rsid w:val="004D396A"/>
    <w:rsid w:val="004D3ADA"/>
    <w:rsid w:val="004D4021"/>
    <w:rsid w:val="004D4B45"/>
    <w:rsid w:val="004D4CFA"/>
    <w:rsid w:val="004D4D01"/>
    <w:rsid w:val="004D4D6B"/>
    <w:rsid w:val="004D579E"/>
    <w:rsid w:val="004D60ED"/>
    <w:rsid w:val="004D6AB3"/>
    <w:rsid w:val="004D6CDD"/>
    <w:rsid w:val="004D76F2"/>
    <w:rsid w:val="004E0F45"/>
    <w:rsid w:val="004E1E49"/>
    <w:rsid w:val="004E2DED"/>
    <w:rsid w:val="004E2F33"/>
    <w:rsid w:val="004E353B"/>
    <w:rsid w:val="004E36B2"/>
    <w:rsid w:val="004E3E09"/>
    <w:rsid w:val="004E3E2C"/>
    <w:rsid w:val="004E4E84"/>
    <w:rsid w:val="004E5668"/>
    <w:rsid w:val="004E582D"/>
    <w:rsid w:val="004E5990"/>
    <w:rsid w:val="004E59FA"/>
    <w:rsid w:val="004E59FE"/>
    <w:rsid w:val="004E6FFB"/>
    <w:rsid w:val="004E7110"/>
    <w:rsid w:val="004E7180"/>
    <w:rsid w:val="004E74C7"/>
    <w:rsid w:val="004E7B18"/>
    <w:rsid w:val="004E7E4B"/>
    <w:rsid w:val="004F02A6"/>
    <w:rsid w:val="004F0528"/>
    <w:rsid w:val="004F0747"/>
    <w:rsid w:val="004F0C18"/>
    <w:rsid w:val="004F0FBE"/>
    <w:rsid w:val="004F1CF0"/>
    <w:rsid w:val="004F1FF7"/>
    <w:rsid w:val="004F202C"/>
    <w:rsid w:val="004F2F64"/>
    <w:rsid w:val="004F3041"/>
    <w:rsid w:val="004F3112"/>
    <w:rsid w:val="004F4083"/>
    <w:rsid w:val="004F48CE"/>
    <w:rsid w:val="004F4BE9"/>
    <w:rsid w:val="004F510A"/>
    <w:rsid w:val="004F519F"/>
    <w:rsid w:val="004F5331"/>
    <w:rsid w:val="004F5811"/>
    <w:rsid w:val="004F5AB6"/>
    <w:rsid w:val="004F5C79"/>
    <w:rsid w:val="004F5E92"/>
    <w:rsid w:val="004F66AA"/>
    <w:rsid w:val="004F68F2"/>
    <w:rsid w:val="004F6D06"/>
    <w:rsid w:val="004F748E"/>
    <w:rsid w:val="00500EDC"/>
    <w:rsid w:val="00500F6A"/>
    <w:rsid w:val="00501954"/>
    <w:rsid w:val="00501974"/>
    <w:rsid w:val="00501F46"/>
    <w:rsid w:val="005023E7"/>
    <w:rsid w:val="00503D4E"/>
    <w:rsid w:val="00503F06"/>
    <w:rsid w:val="005045CB"/>
    <w:rsid w:val="00504B72"/>
    <w:rsid w:val="00504FF3"/>
    <w:rsid w:val="00505051"/>
    <w:rsid w:val="005055DF"/>
    <w:rsid w:val="00506770"/>
    <w:rsid w:val="00506A7F"/>
    <w:rsid w:val="00506F3C"/>
    <w:rsid w:val="00507734"/>
    <w:rsid w:val="00507756"/>
    <w:rsid w:val="005105E2"/>
    <w:rsid w:val="00510FB9"/>
    <w:rsid w:val="0051140B"/>
    <w:rsid w:val="00511473"/>
    <w:rsid w:val="0051247E"/>
    <w:rsid w:val="005127E6"/>
    <w:rsid w:val="00512E12"/>
    <w:rsid w:val="00513972"/>
    <w:rsid w:val="005143DA"/>
    <w:rsid w:val="00514A19"/>
    <w:rsid w:val="00514B7A"/>
    <w:rsid w:val="0051552F"/>
    <w:rsid w:val="0051555B"/>
    <w:rsid w:val="00515770"/>
    <w:rsid w:val="0051654D"/>
    <w:rsid w:val="00516678"/>
    <w:rsid w:val="00517AC7"/>
    <w:rsid w:val="005201F1"/>
    <w:rsid w:val="005201FA"/>
    <w:rsid w:val="00521079"/>
    <w:rsid w:val="00521191"/>
    <w:rsid w:val="00521643"/>
    <w:rsid w:val="00521AD5"/>
    <w:rsid w:val="005220DC"/>
    <w:rsid w:val="00522155"/>
    <w:rsid w:val="00522249"/>
    <w:rsid w:val="0052258E"/>
    <w:rsid w:val="00522B32"/>
    <w:rsid w:val="00524B4A"/>
    <w:rsid w:val="00524C7F"/>
    <w:rsid w:val="0052507A"/>
    <w:rsid w:val="005258F3"/>
    <w:rsid w:val="00525945"/>
    <w:rsid w:val="0052702E"/>
    <w:rsid w:val="00527B33"/>
    <w:rsid w:val="00527EA7"/>
    <w:rsid w:val="00530484"/>
    <w:rsid w:val="00530A1A"/>
    <w:rsid w:val="005310A9"/>
    <w:rsid w:val="005311BA"/>
    <w:rsid w:val="005318D3"/>
    <w:rsid w:val="005329B2"/>
    <w:rsid w:val="00532C8E"/>
    <w:rsid w:val="00532F86"/>
    <w:rsid w:val="00533442"/>
    <w:rsid w:val="005335F4"/>
    <w:rsid w:val="00533B2A"/>
    <w:rsid w:val="00534A43"/>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9C"/>
    <w:rsid w:val="005436B1"/>
    <w:rsid w:val="00543F81"/>
    <w:rsid w:val="00544C71"/>
    <w:rsid w:val="00544E7B"/>
    <w:rsid w:val="00544E92"/>
    <w:rsid w:val="005455CF"/>
    <w:rsid w:val="00545709"/>
    <w:rsid w:val="005463BB"/>
    <w:rsid w:val="0054642F"/>
    <w:rsid w:val="00546993"/>
    <w:rsid w:val="0054739C"/>
    <w:rsid w:val="00547F0B"/>
    <w:rsid w:val="00550645"/>
    <w:rsid w:val="00550D5E"/>
    <w:rsid w:val="00550DF2"/>
    <w:rsid w:val="0055117A"/>
    <w:rsid w:val="0055144D"/>
    <w:rsid w:val="00551949"/>
    <w:rsid w:val="005519AE"/>
    <w:rsid w:val="00551EAE"/>
    <w:rsid w:val="0055246C"/>
    <w:rsid w:val="00552549"/>
    <w:rsid w:val="005525D4"/>
    <w:rsid w:val="00552FAA"/>
    <w:rsid w:val="00554567"/>
    <w:rsid w:val="00554EA5"/>
    <w:rsid w:val="00555001"/>
    <w:rsid w:val="00555756"/>
    <w:rsid w:val="00555E05"/>
    <w:rsid w:val="00555FB5"/>
    <w:rsid w:val="00556F4B"/>
    <w:rsid w:val="00557B1F"/>
    <w:rsid w:val="00557DB4"/>
    <w:rsid w:val="0056021A"/>
    <w:rsid w:val="005603B8"/>
    <w:rsid w:val="005608FE"/>
    <w:rsid w:val="00560C00"/>
    <w:rsid w:val="00560EF3"/>
    <w:rsid w:val="005629C4"/>
    <w:rsid w:val="00562D09"/>
    <w:rsid w:val="00562DCC"/>
    <w:rsid w:val="00563468"/>
    <w:rsid w:val="00563BA0"/>
    <w:rsid w:val="005641E1"/>
    <w:rsid w:val="00564DEA"/>
    <w:rsid w:val="00565A07"/>
    <w:rsid w:val="00566381"/>
    <w:rsid w:val="00566418"/>
    <w:rsid w:val="0056653B"/>
    <w:rsid w:val="005666B4"/>
    <w:rsid w:val="00566F4B"/>
    <w:rsid w:val="00567185"/>
    <w:rsid w:val="0056722E"/>
    <w:rsid w:val="005705A5"/>
    <w:rsid w:val="0057089A"/>
    <w:rsid w:val="0057244F"/>
    <w:rsid w:val="00572E98"/>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7C94"/>
    <w:rsid w:val="00577D12"/>
    <w:rsid w:val="00577D2B"/>
    <w:rsid w:val="00577D5B"/>
    <w:rsid w:val="0058002E"/>
    <w:rsid w:val="0058008D"/>
    <w:rsid w:val="00580393"/>
    <w:rsid w:val="0058085E"/>
    <w:rsid w:val="00580AE5"/>
    <w:rsid w:val="00580B1F"/>
    <w:rsid w:val="00580EB0"/>
    <w:rsid w:val="005810F2"/>
    <w:rsid w:val="00581D71"/>
    <w:rsid w:val="00581EF9"/>
    <w:rsid w:val="00581FC5"/>
    <w:rsid w:val="0058340C"/>
    <w:rsid w:val="005839A3"/>
    <w:rsid w:val="00583A6D"/>
    <w:rsid w:val="00583B62"/>
    <w:rsid w:val="00583D53"/>
    <w:rsid w:val="00584335"/>
    <w:rsid w:val="00584DB0"/>
    <w:rsid w:val="0058541E"/>
    <w:rsid w:val="00585544"/>
    <w:rsid w:val="00585C60"/>
    <w:rsid w:val="00585E35"/>
    <w:rsid w:val="00585F18"/>
    <w:rsid w:val="0058615E"/>
    <w:rsid w:val="005861B1"/>
    <w:rsid w:val="0058649D"/>
    <w:rsid w:val="00586DA0"/>
    <w:rsid w:val="005870CB"/>
    <w:rsid w:val="005871AB"/>
    <w:rsid w:val="00587A73"/>
    <w:rsid w:val="00587B73"/>
    <w:rsid w:val="00587F86"/>
    <w:rsid w:val="005901B3"/>
    <w:rsid w:val="00590CED"/>
    <w:rsid w:val="00590D1D"/>
    <w:rsid w:val="00590D23"/>
    <w:rsid w:val="00590D92"/>
    <w:rsid w:val="00591035"/>
    <w:rsid w:val="005910E4"/>
    <w:rsid w:val="00591200"/>
    <w:rsid w:val="0059137C"/>
    <w:rsid w:val="00591551"/>
    <w:rsid w:val="00591709"/>
    <w:rsid w:val="00591BF3"/>
    <w:rsid w:val="0059275A"/>
    <w:rsid w:val="00592EC0"/>
    <w:rsid w:val="00593327"/>
    <w:rsid w:val="00593CB7"/>
    <w:rsid w:val="00594310"/>
    <w:rsid w:val="00594392"/>
    <w:rsid w:val="00594A8F"/>
    <w:rsid w:val="00595B4F"/>
    <w:rsid w:val="00595DFE"/>
    <w:rsid w:val="00596B25"/>
    <w:rsid w:val="005972D7"/>
    <w:rsid w:val="00597BB9"/>
    <w:rsid w:val="00597F8E"/>
    <w:rsid w:val="005A0111"/>
    <w:rsid w:val="005A0462"/>
    <w:rsid w:val="005A0568"/>
    <w:rsid w:val="005A062A"/>
    <w:rsid w:val="005A0680"/>
    <w:rsid w:val="005A1ACF"/>
    <w:rsid w:val="005A27AD"/>
    <w:rsid w:val="005A281E"/>
    <w:rsid w:val="005A2D87"/>
    <w:rsid w:val="005A2E17"/>
    <w:rsid w:val="005A2F44"/>
    <w:rsid w:val="005A3355"/>
    <w:rsid w:val="005A452D"/>
    <w:rsid w:val="005A4761"/>
    <w:rsid w:val="005A4D49"/>
    <w:rsid w:val="005A4E06"/>
    <w:rsid w:val="005A62F5"/>
    <w:rsid w:val="005A6BAA"/>
    <w:rsid w:val="005A7579"/>
    <w:rsid w:val="005A759C"/>
    <w:rsid w:val="005A7A24"/>
    <w:rsid w:val="005A7FF5"/>
    <w:rsid w:val="005B00BC"/>
    <w:rsid w:val="005B11BF"/>
    <w:rsid w:val="005B1BE7"/>
    <w:rsid w:val="005B23FC"/>
    <w:rsid w:val="005B274E"/>
    <w:rsid w:val="005B4780"/>
    <w:rsid w:val="005B49DB"/>
    <w:rsid w:val="005B4AB1"/>
    <w:rsid w:val="005B56FF"/>
    <w:rsid w:val="005B5E1E"/>
    <w:rsid w:val="005B66B4"/>
    <w:rsid w:val="005B673F"/>
    <w:rsid w:val="005B777B"/>
    <w:rsid w:val="005B777F"/>
    <w:rsid w:val="005B78BE"/>
    <w:rsid w:val="005B7FC1"/>
    <w:rsid w:val="005C06FE"/>
    <w:rsid w:val="005C077E"/>
    <w:rsid w:val="005C093B"/>
    <w:rsid w:val="005C0CA0"/>
    <w:rsid w:val="005C0DA7"/>
    <w:rsid w:val="005C0E5C"/>
    <w:rsid w:val="005C0F45"/>
    <w:rsid w:val="005C21A8"/>
    <w:rsid w:val="005C2582"/>
    <w:rsid w:val="005C3796"/>
    <w:rsid w:val="005C3CF7"/>
    <w:rsid w:val="005C42E1"/>
    <w:rsid w:val="005C43AF"/>
    <w:rsid w:val="005C51E9"/>
    <w:rsid w:val="005C59D5"/>
    <w:rsid w:val="005C5BB2"/>
    <w:rsid w:val="005C5F0C"/>
    <w:rsid w:val="005C5FAB"/>
    <w:rsid w:val="005C6117"/>
    <w:rsid w:val="005C779A"/>
    <w:rsid w:val="005C79EB"/>
    <w:rsid w:val="005D0117"/>
    <w:rsid w:val="005D0147"/>
    <w:rsid w:val="005D0376"/>
    <w:rsid w:val="005D0842"/>
    <w:rsid w:val="005D0BE0"/>
    <w:rsid w:val="005D0C4E"/>
    <w:rsid w:val="005D0DDD"/>
    <w:rsid w:val="005D17D7"/>
    <w:rsid w:val="005D19DC"/>
    <w:rsid w:val="005D1F4C"/>
    <w:rsid w:val="005D1FD6"/>
    <w:rsid w:val="005D20CA"/>
    <w:rsid w:val="005D22C9"/>
    <w:rsid w:val="005D23BC"/>
    <w:rsid w:val="005D2500"/>
    <w:rsid w:val="005D25DA"/>
    <w:rsid w:val="005D261E"/>
    <w:rsid w:val="005D2AD0"/>
    <w:rsid w:val="005D2E37"/>
    <w:rsid w:val="005D2F98"/>
    <w:rsid w:val="005D3CB1"/>
    <w:rsid w:val="005D3D18"/>
    <w:rsid w:val="005D3D45"/>
    <w:rsid w:val="005D447F"/>
    <w:rsid w:val="005D462B"/>
    <w:rsid w:val="005D4893"/>
    <w:rsid w:val="005D4A1B"/>
    <w:rsid w:val="005D4EBE"/>
    <w:rsid w:val="005D5700"/>
    <w:rsid w:val="005D59A1"/>
    <w:rsid w:val="005D5CBD"/>
    <w:rsid w:val="005D5CBE"/>
    <w:rsid w:val="005D5D64"/>
    <w:rsid w:val="005D5E64"/>
    <w:rsid w:val="005D60AD"/>
    <w:rsid w:val="005D6CD3"/>
    <w:rsid w:val="005D7196"/>
    <w:rsid w:val="005D78BF"/>
    <w:rsid w:val="005D790D"/>
    <w:rsid w:val="005D7954"/>
    <w:rsid w:val="005D7AA7"/>
    <w:rsid w:val="005E0164"/>
    <w:rsid w:val="005E075F"/>
    <w:rsid w:val="005E0A93"/>
    <w:rsid w:val="005E0EC4"/>
    <w:rsid w:val="005E1747"/>
    <w:rsid w:val="005E1B8A"/>
    <w:rsid w:val="005E268E"/>
    <w:rsid w:val="005E2D18"/>
    <w:rsid w:val="005E30D5"/>
    <w:rsid w:val="005E3238"/>
    <w:rsid w:val="005E48A6"/>
    <w:rsid w:val="005E4AAF"/>
    <w:rsid w:val="005E53EF"/>
    <w:rsid w:val="005E5518"/>
    <w:rsid w:val="005E641F"/>
    <w:rsid w:val="005E6424"/>
    <w:rsid w:val="005E7016"/>
    <w:rsid w:val="005E7576"/>
    <w:rsid w:val="005E758D"/>
    <w:rsid w:val="005E7653"/>
    <w:rsid w:val="005F01E2"/>
    <w:rsid w:val="005F09B9"/>
    <w:rsid w:val="005F0A75"/>
    <w:rsid w:val="005F15CC"/>
    <w:rsid w:val="005F15E4"/>
    <w:rsid w:val="005F2BE7"/>
    <w:rsid w:val="005F2D19"/>
    <w:rsid w:val="005F2DAF"/>
    <w:rsid w:val="005F34BB"/>
    <w:rsid w:val="005F35A3"/>
    <w:rsid w:val="005F3733"/>
    <w:rsid w:val="005F38A0"/>
    <w:rsid w:val="005F3B9E"/>
    <w:rsid w:val="005F4D76"/>
    <w:rsid w:val="005F506C"/>
    <w:rsid w:val="005F59CA"/>
    <w:rsid w:val="005F6CD2"/>
    <w:rsid w:val="00600097"/>
    <w:rsid w:val="0060050B"/>
    <w:rsid w:val="00600C57"/>
    <w:rsid w:val="00600D52"/>
    <w:rsid w:val="00600DAC"/>
    <w:rsid w:val="006014C2"/>
    <w:rsid w:val="00601B19"/>
    <w:rsid w:val="00602148"/>
    <w:rsid w:val="006022E7"/>
    <w:rsid w:val="00602C1B"/>
    <w:rsid w:val="00602C9F"/>
    <w:rsid w:val="00602F13"/>
    <w:rsid w:val="006033F2"/>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E84"/>
    <w:rsid w:val="00607FFD"/>
    <w:rsid w:val="006101ED"/>
    <w:rsid w:val="0061030D"/>
    <w:rsid w:val="00610698"/>
    <w:rsid w:val="00610836"/>
    <w:rsid w:val="006110F4"/>
    <w:rsid w:val="00611431"/>
    <w:rsid w:val="00611A65"/>
    <w:rsid w:val="00612046"/>
    <w:rsid w:val="006129E1"/>
    <w:rsid w:val="00612B70"/>
    <w:rsid w:val="00612CB4"/>
    <w:rsid w:val="00612F37"/>
    <w:rsid w:val="006133CB"/>
    <w:rsid w:val="00613E0D"/>
    <w:rsid w:val="00614419"/>
    <w:rsid w:val="00614A6E"/>
    <w:rsid w:val="00614D32"/>
    <w:rsid w:val="00615A60"/>
    <w:rsid w:val="006160E0"/>
    <w:rsid w:val="006168C4"/>
    <w:rsid w:val="0061712D"/>
    <w:rsid w:val="0061743D"/>
    <w:rsid w:val="00617784"/>
    <w:rsid w:val="0061780D"/>
    <w:rsid w:val="00617AA6"/>
    <w:rsid w:val="00617DDF"/>
    <w:rsid w:val="00617EA4"/>
    <w:rsid w:val="00620F4C"/>
    <w:rsid w:val="0062217C"/>
    <w:rsid w:val="006221C6"/>
    <w:rsid w:val="00622349"/>
    <w:rsid w:val="006223AA"/>
    <w:rsid w:val="006223BD"/>
    <w:rsid w:val="0062269A"/>
    <w:rsid w:val="00623A53"/>
    <w:rsid w:val="00623F4C"/>
    <w:rsid w:val="00624383"/>
    <w:rsid w:val="00624780"/>
    <w:rsid w:val="006248E5"/>
    <w:rsid w:val="00624AA9"/>
    <w:rsid w:val="00624C15"/>
    <w:rsid w:val="00624FA4"/>
    <w:rsid w:val="00625295"/>
    <w:rsid w:val="00625801"/>
    <w:rsid w:val="006258E3"/>
    <w:rsid w:val="006259A1"/>
    <w:rsid w:val="00626158"/>
    <w:rsid w:val="00626355"/>
    <w:rsid w:val="00626801"/>
    <w:rsid w:val="006268C2"/>
    <w:rsid w:val="006269D2"/>
    <w:rsid w:val="00626C3F"/>
    <w:rsid w:val="0062721B"/>
    <w:rsid w:val="00627B12"/>
    <w:rsid w:val="006303F5"/>
    <w:rsid w:val="006306C2"/>
    <w:rsid w:val="00630D3F"/>
    <w:rsid w:val="00631243"/>
    <w:rsid w:val="0063127B"/>
    <w:rsid w:val="0063135F"/>
    <w:rsid w:val="00631476"/>
    <w:rsid w:val="0063231E"/>
    <w:rsid w:val="00632592"/>
    <w:rsid w:val="006329B4"/>
    <w:rsid w:val="00632E52"/>
    <w:rsid w:val="0063354C"/>
    <w:rsid w:val="00633905"/>
    <w:rsid w:val="00633B4C"/>
    <w:rsid w:val="00634004"/>
    <w:rsid w:val="006340A0"/>
    <w:rsid w:val="006340EF"/>
    <w:rsid w:val="006342BF"/>
    <w:rsid w:val="006342C9"/>
    <w:rsid w:val="006344B9"/>
    <w:rsid w:val="006347FF"/>
    <w:rsid w:val="00635068"/>
    <w:rsid w:val="006352E2"/>
    <w:rsid w:val="00635A22"/>
    <w:rsid w:val="00635B2B"/>
    <w:rsid w:val="006360A3"/>
    <w:rsid w:val="006360C1"/>
    <w:rsid w:val="00636B00"/>
    <w:rsid w:val="006378FC"/>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430"/>
    <w:rsid w:val="006467CA"/>
    <w:rsid w:val="00646BF0"/>
    <w:rsid w:val="00646E3B"/>
    <w:rsid w:val="006472C8"/>
    <w:rsid w:val="0065032E"/>
    <w:rsid w:val="0065061C"/>
    <w:rsid w:val="006506BA"/>
    <w:rsid w:val="00650A14"/>
    <w:rsid w:val="00650B09"/>
    <w:rsid w:val="00650B22"/>
    <w:rsid w:val="00650B8E"/>
    <w:rsid w:val="00650D50"/>
    <w:rsid w:val="0065124B"/>
    <w:rsid w:val="006512C7"/>
    <w:rsid w:val="00651473"/>
    <w:rsid w:val="00651AD5"/>
    <w:rsid w:val="00651B62"/>
    <w:rsid w:val="00651B69"/>
    <w:rsid w:val="006548C0"/>
    <w:rsid w:val="00655E30"/>
    <w:rsid w:val="006563DA"/>
    <w:rsid w:val="00656936"/>
    <w:rsid w:val="00656DB3"/>
    <w:rsid w:val="006574D3"/>
    <w:rsid w:val="006575E9"/>
    <w:rsid w:val="00657E76"/>
    <w:rsid w:val="00657FCA"/>
    <w:rsid w:val="00660682"/>
    <w:rsid w:val="00660C3F"/>
    <w:rsid w:val="00660DEE"/>
    <w:rsid w:val="00661536"/>
    <w:rsid w:val="00661759"/>
    <w:rsid w:val="0066238E"/>
    <w:rsid w:val="00662B6C"/>
    <w:rsid w:val="00662CDE"/>
    <w:rsid w:val="00663065"/>
    <w:rsid w:val="00663088"/>
    <w:rsid w:val="006633C6"/>
    <w:rsid w:val="00663CA7"/>
    <w:rsid w:val="006640DA"/>
    <w:rsid w:val="0066467C"/>
    <w:rsid w:val="00665BFD"/>
    <w:rsid w:val="00666207"/>
    <w:rsid w:val="006664F0"/>
    <w:rsid w:val="0066664A"/>
    <w:rsid w:val="00666EBD"/>
    <w:rsid w:val="00666F86"/>
    <w:rsid w:val="00666FF7"/>
    <w:rsid w:val="0066705A"/>
    <w:rsid w:val="00667859"/>
    <w:rsid w:val="00667A38"/>
    <w:rsid w:val="00671157"/>
    <w:rsid w:val="00671786"/>
    <w:rsid w:val="006727FC"/>
    <w:rsid w:val="00673180"/>
    <w:rsid w:val="006732C7"/>
    <w:rsid w:val="00673809"/>
    <w:rsid w:val="00673C6B"/>
    <w:rsid w:val="00673FBA"/>
    <w:rsid w:val="006741C2"/>
    <w:rsid w:val="00674582"/>
    <w:rsid w:val="006759AF"/>
    <w:rsid w:val="00675CF6"/>
    <w:rsid w:val="00676140"/>
    <w:rsid w:val="006762ED"/>
    <w:rsid w:val="00676B0C"/>
    <w:rsid w:val="00676DD6"/>
    <w:rsid w:val="00680DE1"/>
    <w:rsid w:val="00680E3F"/>
    <w:rsid w:val="006811B6"/>
    <w:rsid w:val="0068129F"/>
    <w:rsid w:val="006819B1"/>
    <w:rsid w:val="00681FCE"/>
    <w:rsid w:val="00682288"/>
    <w:rsid w:val="00682D0D"/>
    <w:rsid w:val="00682E05"/>
    <w:rsid w:val="0068390D"/>
    <w:rsid w:val="006839C4"/>
    <w:rsid w:val="00684040"/>
    <w:rsid w:val="00685134"/>
    <w:rsid w:val="006853BC"/>
    <w:rsid w:val="006857AB"/>
    <w:rsid w:val="00685FA7"/>
    <w:rsid w:val="00686386"/>
    <w:rsid w:val="0068687F"/>
    <w:rsid w:val="006868FA"/>
    <w:rsid w:val="00686A96"/>
    <w:rsid w:val="00687950"/>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B34"/>
    <w:rsid w:val="0069705E"/>
    <w:rsid w:val="006970D8"/>
    <w:rsid w:val="00697979"/>
    <w:rsid w:val="00697A3D"/>
    <w:rsid w:val="00697E6D"/>
    <w:rsid w:val="00697F07"/>
    <w:rsid w:val="006A0127"/>
    <w:rsid w:val="006A08A3"/>
    <w:rsid w:val="006A0F4B"/>
    <w:rsid w:val="006A2D39"/>
    <w:rsid w:val="006A406D"/>
    <w:rsid w:val="006A4D75"/>
    <w:rsid w:val="006A510C"/>
    <w:rsid w:val="006A5132"/>
    <w:rsid w:val="006A55A3"/>
    <w:rsid w:val="006A5CA2"/>
    <w:rsid w:val="006A5D83"/>
    <w:rsid w:val="006A6301"/>
    <w:rsid w:val="006A6418"/>
    <w:rsid w:val="006A684E"/>
    <w:rsid w:val="006A6B0A"/>
    <w:rsid w:val="006A6EB9"/>
    <w:rsid w:val="006A7028"/>
    <w:rsid w:val="006A723F"/>
    <w:rsid w:val="006A755B"/>
    <w:rsid w:val="006A7582"/>
    <w:rsid w:val="006A77CA"/>
    <w:rsid w:val="006A7859"/>
    <w:rsid w:val="006A7D70"/>
    <w:rsid w:val="006B186C"/>
    <w:rsid w:val="006B1C77"/>
    <w:rsid w:val="006B26A6"/>
    <w:rsid w:val="006B2B3A"/>
    <w:rsid w:val="006B2C13"/>
    <w:rsid w:val="006B32FB"/>
    <w:rsid w:val="006B37C1"/>
    <w:rsid w:val="006B3892"/>
    <w:rsid w:val="006B5037"/>
    <w:rsid w:val="006B66FA"/>
    <w:rsid w:val="006B7724"/>
    <w:rsid w:val="006B77CC"/>
    <w:rsid w:val="006B7D10"/>
    <w:rsid w:val="006C03F4"/>
    <w:rsid w:val="006C061F"/>
    <w:rsid w:val="006C07BE"/>
    <w:rsid w:val="006C0E65"/>
    <w:rsid w:val="006C1062"/>
    <w:rsid w:val="006C140D"/>
    <w:rsid w:val="006C1549"/>
    <w:rsid w:val="006C1F03"/>
    <w:rsid w:val="006C28A4"/>
    <w:rsid w:val="006C2D8B"/>
    <w:rsid w:val="006C2ECE"/>
    <w:rsid w:val="006C2F38"/>
    <w:rsid w:val="006C5283"/>
    <w:rsid w:val="006C5C35"/>
    <w:rsid w:val="006C67D1"/>
    <w:rsid w:val="006C765F"/>
    <w:rsid w:val="006C7775"/>
    <w:rsid w:val="006C7DD6"/>
    <w:rsid w:val="006D0197"/>
    <w:rsid w:val="006D02C8"/>
    <w:rsid w:val="006D083D"/>
    <w:rsid w:val="006D0A08"/>
    <w:rsid w:val="006D135B"/>
    <w:rsid w:val="006D1CD6"/>
    <w:rsid w:val="006D2482"/>
    <w:rsid w:val="006D2B71"/>
    <w:rsid w:val="006D2BCC"/>
    <w:rsid w:val="006D32BE"/>
    <w:rsid w:val="006D336E"/>
    <w:rsid w:val="006D346C"/>
    <w:rsid w:val="006D3D23"/>
    <w:rsid w:val="006D3EB8"/>
    <w:rsid w:val="006D413E"/>
    <w:rsid w:val="006D427C"/>
    <w:rsid w:val="006D5126"/>
    <w:rsid w:val="006D5912"/>
    <w:rsid w:val="006D5BAD"/>
    <w:rsid w:val="006D5E9F"/>
    <w:rsid w:val="006D5EAD"/>
    <w:rsid w:val="006D62D9"/>
    <w:rsid w:val="006D6554"/>
    <w:rsid w:val="006D6DE7"/>
    <w:rsid w:val="006D7AD9"/>
    <w:rsid w:val="006D7F93"/>
    <w:rsid w:val="006E0976"/>
    <w:rsid w:val="006E0B47"/>
    <w:rsid w:val="006E1245"/>
    <w:rsid w:val="006E1337"/>
    <w:rsid w:val="006E1425"/>
    <w:rsid w:val="006E1F0F"/>
    <w:rsid w:val="006E2272"/>
    <w:rsid w:val="006E2860"/>
    <w:rsid w:val="006E3148"/>
    <w:rsid w:val="006E31CE"/>
    <w:rsid w:val="006E347A"/>
    <w:rsid w:val="006E3593"/>
    <w:rsid w:val="006E3D1D"/>
    <w:rsid w:val="006E4690"/>
    <w:rsid w:val="006E5266"/>
    <w:rsid w:val="006E534B"/>
    <w:rsid w:val="006E55F3"/>
    <w:rsid w:val="006E7139"/>
    <w:rsid w:val="006E72CB"/>
    <w:rsid w:val="006E7911"/>
    <w:rsid w:val="006F0AD0"/>
    <w:rsid w:val="006F0D01"/>
    <w:rsid w:val="006F142A"/>
    <w:rsid w:val="006F15D4"/>
    <w:rsid w:val="006F1C82"/>
    <w:rsid w:val="006F1CF0"/>
    <w:rsid w:val="006F2A04"/>
    <w:rsid w:val="006F2CE6"/>
    <w:rsid w:val="006F303B"/>
    <w:rsid w:val="006F35E3"/>
    <w:rsid w:val="006F3696"/>
    <w:rsid w:val="006F3F09"/>
    <w:rsid w:val="006F42DA"/>
    <w:rsid w:val="006F4E5D"/>
    <w:rsid w:val="006F55FA"/>
    <w:rsid w:val="006F5AC0"/>
    <w:rsid w:val="006F5C5B"/>
    <w:rsid w:val="006F5CD2"/>
    <w:rsid w:val="006F684A"/>
    <w:rsid w:val="006F6EBE"/>
    <w:rsid w:val="006F7128"/>
    <w:rsid w:val="006F7B35"/>
    <w:rsid w:val="00700B59"/>
    <w:rsid w:val="00700E71"/>
    <w:rsid w:val="00701E08"/>
    <w:rsid w:val="00701E0D"/>
    <w:rsid w:val="00702941"/>
    <w:rsid w:val="00702E2D"/>
    <w:rsid w:val="00703193"/>
    <w:rsid w:val="0070365B"/>
    <w:rsid w:val="00703AFE"/>
    <w:rsid w:val="00703C91"/>
    <w:rsid w:val="0070471E"/>
    <w:rsid w:val="00704B28"/>
    <w:rsid w:val="00704C6E"/>
    <w:rsid w:val="00704DCE"/>
    <w:rsid w:val="007053F6"/>
    <w:rsid w:val="00706563"/>
    <w:rsid w:val="00706791"/>
    <w:rsid w:val="00706D1F"/>
    <w:rsid w:val="007079CF"/>
    <w:rsid w:val="00710124"/>
    <w:rsid w:val="00710973"/>
    <w:rsid w:val="00710FCE"/>
    <w:rsid w:val="007111B4"/>
    <w:rsid w:val="007112AD"/>
    <w:rsid w:val="00711669"/>
    <w:rsid w:val="007119D9"/>
    <w:rsid w:val="00711C6E"/>
    <w:rsid w:val="00712080"/>
    <w:rsid w:val="007128B8"/>
    <w:rsid w:val="00712B36"/>
    <w:rsid w:val="007131E4"/>
    <w:rsid w:val="007134A3"/>
    <w:rsid w:val="00713CF3"/>
    <w:rsid w:val="007149F7"/>
    <w:rsid w:val="00715D2A"/>
    <w:rsid w:val="00716436"/>
    <w:rsid w:val="0071644E"/>
    <w:rsid w:val="00716C7C"/>
    <w:rsid w:val="007172F8"/>
    <w:rsid w:val="00717881"/>
    <w:rsid w:val="00717E13"/>
    <w:rsid w:val="007200F9"/>
    <w:rsid w:val="0072070E"/>
    <w:rsid w:val="00720EB0"/>
    <w:rsid w:val="00721849"/>
    <w:rsid w:val="00721995"/>
    <w:rsid w:val="00721B5D"/>
    <w:rsid w:val="00721BB5"/>
    <w:rsid w:val="00721D59"/>
    <w:rsid w:val="00721EBC"/>
    <w:rsid w:val="0072261B"/>
    <w:rsid w:val="0072263E"/>
    <w:rsid w:val="00722CA7"/>
    <w:rsid w:val="00722CF4"/>
    <w:rsid w:val="00722FC4"/>
    <w:rsid w:val="00723A4B"/>
    <w:rsid w:val="00724533"/>
    <w:rsid w:val="00724541"/>
    <w:rsid w:val="0072492F"/>
    <w:rsid w:val="00725071"/>
    <w:rsid w:val="0072577C"/>
    <w:rsid w:val="007267EA"/>
    <w:rsid w:val="00726A60"/>
    <w:rsid w:val="007271AD"/>
    <w:rsid w:val="007271EB"/>
    <w:rsid w:val="00727FAF"/>
    <w:rsid w:val="0073018B"/>
    <w:rsid w:val="007304E2"/>
    <w:rsid w:val="0073094A"/>
    <w:rsid w:val="0073148C"/>
    <w:rsid w:val="00732014"/>
    <w:rsid w:val="007320E7"/>
    <w:rsid w:val="00732AD2"/>
    <w:rsid w:val="00732E19"/>
    <w:rsid w:val="00733138"/>
    <w:rsid w:val="00733382"/>
    <w:rsid w:val="00733527"/>
    <w:rsid w:val="007338AB"/>
    <w:rsid w:val="00733D9D"/>
    <w:rsid w:val="00733F92"/>
    <w:rsid w:val="007346D1"/>
    <w:rsid w:val="00734C53"/>
    <w:rsid w:val="007354D9"/>
    <w:rsid w:val="0073618C"/>
    <w:rsid w:val="007366AC"/>
    <w:rsid w:val="00736CD4"/>
    <w:rsid w:val="00736EE7"/>
    <w:rsid w:val="00737197"/>
    <w:rsid w:val="00737215"/>
    <w:rsid w:val="00737FDB"/>
    <w:rsid w:val="0074115E"/>
    <w:rsid w:val="00741D6E"/>
    <w:rsid w:val="00742109"/>
    <w:rsid w:val="007421C2"/>
    <w:rsid w:val="007423F0"/>
    <w:rsid w:val="0074260F"/>
    <w:rsid w:val="007429DC"/>
    <w:rsid w:val="00742B1A"/>
    <w:rsid w:val="00743384"/>
    <w:rsid w:val="00743635"/>
    <w:rsid w:val="0074517F"/>
    <w:rsid w:val="0074556E"/>
    <w:rsid w:val="00746087"/>
    <w:rsid w:val="007468E4"/>
    <w:rsid w:val="00746AEF"/>
    <w:rsid w:val="007472B2"/>
    <w:rsid w:val="00747C3D"/>
    <w:rsid w:val="00750250"/>
    <w:rsid w:val="0075028C"/>
    <w:rsid w:val="007504D0"/>
    <w:rsid w:val="00750B5C"/>
    <w:rsid w:val="00751709"/>
    <w:rsid w:val="00751873"/>
    <w:rsid w:val="00751EB2"/>
    <w:rsid w:val="0075218A"/>
    <w:rsid w:val="00752587"/>
    <w:rsid w:val="00752776"/>
    <w:rsid w:val="0075386E"/>
    <w:rsid w:val="007538DD"/>
    <w:rsid w:val="00753ACE"/>
    <w:rsid w:val="00753D7F"/>
    <w:rsid w:val="0075415C"/>
    <w:rsid w:val="00754361"/>
    <w:rsid w:val="007548DE"/>
    <w:rsid w:val="00754A2C"/>
    <w:rsid w:val="00754D0C"/>
    <w:rsid w:val="0075545E"/>
    <w:rsid w:val="0075557B"/>
    <w:rsid w:val="0075569A"/>
    <w:rsid w:val="0075622D"/>
    <w:rsid w:val="007564F8"/>
    <w:rsid w:val="00756815"/>
    <w:rsid w:val="00756E74"/>
    <w:rsid w:val="00756F60"/>
    <w:rsid w:val="00756F95"/>
    <w:rsid w:val="007572CF"/>
    <w:rsid w:val="0075748A"/>
    <w:rsid w:val="00757533"/>
    <w:rsid w:val="007575D1"/>
    <w:rsid w:val="0076075A"/>
    <w:rsid w:val="007608F8"/>
    <w:rsid w:val="00761917"/>
    <w:rsid w:val="0076225E"/>
    <w:rsid w:val="00762265"/>
    <w:rsid w:val="00762358"/>
    <w:rsid w:val="0076330B"/>
    <w:rsid w:val="00763549"/>
    <w:rsid w:val="007636B5"/>
    <w:rsid w:val="007639ED"/>
    <w:rsid w:val="0076569C"/>
    <w:rsid w:val="00765984"/>
    <w:rsid w:val="00765C20"/>
    <w:rsid w:val="00765D31"/>
    <w:rsid w:val="0076732B"/>
    <w:rsid w:val="007673C9"/>
    <w:rsid w:val="00767508"/>
    <w:rsid w:val="00767F13"/>
    <w:rsid w:val="00770356"/>
    <w:rsid w:val="00770D32"/>
    <w:rsid w:val="00770F27"/>
    <w:rsid w:val="007718C6"/>
    <w:rsid w:val="00771B0F"/>
    <w:rsid w:val="00771C1E"/>
    <w:rsid w:val="00771C2F"/>
    <w:rsid w:val="007721DF"/>
    <w:rsid w:val="007721F3"/>
    <w:rsid w:val="00772BA4"/>
    <w:rsid w:val="0077316C"/>
    <w:rsid w:val="00775C2B"/>
    <w:rsid w:val="00776080"/>
    <w:rsid w:val="00776649"/>
    <w:rsid w:val="007767A7"/>
    <w:rsid w:val="00776B3B"/>
    <w:rsid w:val="00777236"/>
    <w:rsid w:val="00777FD0"/>
    <w:rsid w:val="00780320"/>
    <w:rsid w:val="00780817"/>
    <w:rsid w:val="007810EE"/>
    <w:rsid w:val="00781353"/>
    <w:rsid w:val="007814FB"/>
    <w:rsid w:val="00781786"/>
    <w:rsid w:val="00781CBB"/>
    <w:rsid w:val="00781E5B"/>
    <w:rsid w:val="00781FAE"/>
    <w:rsid w:val="00782998"/>
    <w:rsid w:val="0078360F"/>
    <w:rsid w:val="00783756"/>
    <w:rsid w:val="0078402D"/>
    <w:rsid w:val="007840A4"/>
    <w:rsid w:val="00785223"/>
    <w:rsid w:val="007855D8"/>
    <w:rsid w:val="00785CB2"/>
    <w:rsid w:val="00786565"/>
    <w:rsid w:val="0078670F"/>
    <w:rsid w:val="00787151"/>
    <w:rsid w:val="00787A44"/>
    <w:rsid w:val="00790258"/>
    <w:rsid w:val="00790AE6"/>
    <w:rsid w:val="00790BDB"/>
    <w:rsid w:val="00790D86"/>
    <w:rsid w:val="00790F43"/>
    <w:rsid w:val="007914F9"/>
    <w:rsid w:val="00792B9F"/>
    <w:rsid w:val="00792D9A"/>
    <w:rsid w:val="00792F8B"/>
    <w:rsid w:val="00792FD1"/>
    <w:rsid w:val="00793232"/>
    <w:rsid w:val="00793D40"/>
    <w:rsid w:val="0079417C"/>
    <w:rsid w:val="00794690"/>
    <w:rsid w:val="00794B24"/>
    <w:rsid w:val="0079584E"/>
    <w:rsid w:val="0079655E"/>
    <w:rsid w:val="00796A0A"/>
    <w:rsid w:val="00796BDB"/>
    <w:rsid w:val="00796E8C"/>
    <w:rsid w:val="00797488"/>
    <w:rsid w:val="00797862"/>
    <w:rsid w:val="00797AA5"/>
    <w:rsid w:val="00797DBE"/>
    <w:rsid w:val="007A09B3"/>
    <w:rsid w:val="007A149D"/>
    <w:rsid w:val="007A1643"/>
    <w:rsid w:val="007A20B7"/>
    <w:rsid w:val="007A2B93"/>
    <w:rsid w:val="007A3232"/>
    <w:rsid w:val="007A3FAA"/>
    <w:rsid w:val="007A4017"/>
    <w:rsid w:val="007A44CB"/>
    <w:rsid w:val="007A4755"/>
    <w:rsid w:val="007A48FC"/>
    <w:rsid w:val="007A4DEE"/>
    <w:rsid w:val="007A5525"/>
    <w:rsid w:val="007A5C21"/>
    <w:rsid w:val="007A5CF4"/>
    <w:rsid w:val="007A60CF"/>
    <w:rsid w:val="007A6D1C"/>
    <w:rsid w:val="007A6F99"/>
    <w:rsid w:val="007A740D"/>
    <w:rsid w:val="007A7B8F"/>
    <w:rsid w:val="007A7D80"/>
    <w:rsid w:val="007A7E96"/>
    <w:rsid w:val="007B125F"/>
    <w:rsid w:val="007B1B53"/>
    <w:rsid w:val="007B25F2"/>
    <w:rsid w:val="007B2AA7"/>
    <w:rsid w:val="007B3560"/>
    <w:rsid w:val="007B3A86"/>
    <w:rsid w:val="007B3BB6"/>
    <w:rsid w:val="007B3DB7"/>
    <w:rsid w:val="007B3DEF"/>
    <w:rsid w:val="007B528A"/>
    <w:rsid w:val="007B56D0"/>
    <w:rsid w:val="007B57EE"/>
    <w:rsid w:val="007B64CC"/>
    <w:rsid w:val="007B6668"/>
    <w:rsid w:val="007B7098"/>
    <w:rsid w:val="007B7D80"/>
    <w:rsid w:val="007C08AB"/>
    <w:rsid w:val="007C0D64"/>
    <w:rsid w:val="007C0E8D"/>
    <w:rsid w:val="007C1507"/>
    <w:rsid w:val="007C1648"/>
    <w:rsid w:val="007C1987"/>
    <w:rsid w:val="007C21BB"/>
    <w:rsid w:val="007C2638"/>
    <w:rsid w:val="007C2949"/>
    <w:rsid w:val="007C2D43"/>
    <w:rsid w:val="007C2D53"/>
    <w:rsid w:val="007C2DE8"/>
    <w:rsid w:val="007C340C"/>
    <w:rsid w:val="007C34D5"/>
    <w:rsid w:val="007C38A9"/>
    <w:rsid w:val="007C4088"/>
    <w:rsid w:val="007C4980"/>
    <w:rsid w:val="007C4D0E"/>
    <w:rsid w:val="007C5154"/>
    <w:rsid w:val="007C53B6"/>
    <w:rsid w:val="007C59BC"/>
    <w:rsid w:val="007C605E"/>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1C"/>
    <w:rsid w:val="007D4702"/>
    <w:rsid w:val="007D4B29"/>
    <w:rsid w:val="007D4B62"/>
    <w:rsid w:val="007D4DA8"/>
    <w:rsid w:val="007D7094"/>
    <w:rsid w:val="007D731C"/>
    <w:rsid w:val="007D7A8C"/>
    <w:rsid w:val="007D7D2E"/>
    <w:rsid w:val="007E0080"/>
    <w:rsid w:val="007E07FE"/>
    <w:rsid w:val="007E0DA7"/>
    <w:rsid w:val="007E2AD3"/>
    <w:rsid w:val="007E3F27"/>
    <w:rsid w:val="007E419D"/>
    <w:rsid w:val="007E43D1"/>
    <w:rsid w:val="007E5533"/>
    <w:rsid w:val="007E582F"/>
    <w:rsid w:val="007E5D6B"/>
    <w:rsid w:val="007E6A42"/>
    <w:rsid w:val="007E79EA"/>
    <w:rsid w:val="007F04C2"/>
    <w:rsid w:val="007F082B"/>
    <w:rsid w:val="007F0EE0"/>
    <w:rsid w:val="007F14E0"/>
    <w:rsid w:val="007F16F6"/>
    <w:rsid w:val="007F2017"/>
    <w:rsid w:val="007F20EE"/>
    <w:rsid w:val="007F306D"/>
    <w:rsid w:val="007F3A87"/>
    <w:rsid w:val="007F3C86"/>
    <w:rsid w:val="007F4123"/>
    <w:rsid w:val="007F4925"/>
    <w:rsid w:val="007F4A29"/>
    <w:rsid w:val="007F537C"/>
    <w:rsid w:val="007F56C3"/>
    <w:rsid w:val="007F5BD9"/>
    <w:rsid w:val="007F61FB"/>
    <w:rsid w:val="007F6451"/>
    <w:rsid w:val="007F6717"/>
    <w:rsid w:val="007F68E3"/>
    <w:rsid w:val="007F6A0B"/>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464C"/>
    <w:rsid w:val="008047D2"/>
    <w:rsid w:val="00804A7E"/>
    <w:rsid w:val="008058B5"/>
    <w:rsid w:val="00805B08"/>
    <w:rsid w:val="00805CA9"/>
    <w:rsid w:val="00805EAA"/>
    <w:rsid w:val="00805FC4"/>
    <w:rsid w:val="008065C5"/>
    <w:rsid w:val="008068C1"/>
    <w:rsid w:val="00810537"/>
    <w:rsid w:val="00810F7F"/>
    <w:rsid w:val="00811A89"/>
    <w:rsid w:val="008120BD"/>
    <w:rsid w:val="00812180"/>
    <w:rsid w:val="0081290F"/>
    <w:rsid w:val="00812E6A"/>
    <w:rsid w:val="00814752"/>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B54"/>
    <w:rsid w:val="008220F0"/>
    <w:rsid w:val="008223DC"/>
    <w:rsid w:val="00822DF4"/>
    <w:rsid w:val="008236BF"/>
    <w:rsid w:val="008236CE"/>
    <w:rsid w:val="0082381E"/>
    <w:rsid w:val="00823D9C"/>
    <w:rsid w:val="00824107"/>
    <w:rsid w:val="0082414B"/>
    <w:rsid w:val="00824427"/>
    <w:rsid w:val="008244B9"/>
    <w:rsid w:val="00824819"/>
    <w:rsid w:val="00824BD0"/>
    <w:rsid w:val="00824D7D"/>
    <w:rsid w:val="008265CB"/>
    <w:rsid w:val="008271BA"/>
    <w:rsid w:val="00827668"/>
    <w:rsid w:val="00827BCD"/>
    <w:rsid w:val="00830321"/>
    <w:rsid w:val="00830714"/>
    <w:rsid w:val="0083159F"/>
    <w:rsid w:val="00832382"/>
    <w:rsid w:val="00832433"/>
    <w:rsid w:val="008326B6"/>
    <w:rsid w:val="0083302F"/>
    <w:rsid w:val="008332C4"/>
    <w:rsid w:val="00833AFE"/>
    <w:rsid w:val="0083535A"/>
    <w:rsid w:val="00835830"/>
    <w:rsid w:val="00835C5C"/>
    <w:rsid w:val="008365DA"/>
    <w:rsid w:val="008369F6"/>
    <w:rsid w:val="00836B7E"/>
    <w:rsid w:val="00836DFF"/>
    <w:rsid w:val="0083700B"/>
    <w:rsid w:val="0083714F"/>
    <w:rsid w:val="008378D3"/>
    <w:rsid w:val="00837AD4"/>
    <w:rsid w:val="00837CED"/>
    <w:rsid w:val="0084021B"/>
    <w:rsid w:val="00840739"/>
    <w:rsid w:val="00840B9D"/>
    <w:rsid w:val="00840DCF"/>
    <w:rsid w:val="00841996"/>
    <w:rsid w:val="00841A67"/>
    <w:rsid w:val="00842571"/>
    <w:rsid w:val="00842591"/>
    <w:rsid w:val="008436FF"/>
    <w:rsid w:val="008438BC"/>
    <w:rsid w:val="008440FA"/>
    <w:rsid w:val="008441EB"/>
    <w:rsid w:val="008446A5"/>
    <w:rsid w:val="00844B20"/>
    <w:rsid w:val="00846E3A"/>
    <w:rsid w:val="008471D5"/>
    <w:rsid w:val="00847260"/>
    <w:rsid w:val="008475FE"/>
    <w:rsid w:val="00847DAD"/>
    <w:rsid w:val="0085056A"/>
    <w:rsid w:val="00850BE4"/>
    <w:rsid w:val="00850C75"/>
    <w:rsid w:val="00851C1B"/>
    <w:rsid w:val="008525E0"/>
    <w:rsid w:val="00853D92"/>
    <w:rsid w:val="008548BA"/>
    <w:rsid w:val="00854996"/>
    <w:rsid w:val="00854ADE"/>
    <w:rsid w:val="008551D4"/>
    <w:rsid w:val="00855982"/>
    <w:rsid w:val="00855B67"/>
    <w:rsid w:val="0085632F"/>
    <w:rsid w:val="00856B8C"/>
    <w:rsid w:val="00857518"/>
    <w:rsid w:val="00857A53"/>
    <w:rsid w:val="00857D40"/>
    <w:rsid w:val="00857E20"/>
    <w:rsid w:val="008604E6"/>
    <w:rsid w:val="00860845"/>
    <w:rsid w:val="00861024"/>
    <w:rsid w:val="008617AA"/>
    <w:rsid w:val="0086210D"/>
    <w:rsid w:val="008625A8"/>
    <w:rsid w:val="00862749"/>
    <w:rsid w:val="0086294B"/>
    <w:rsid w:val="00862CA3"/>
    <w:rsid w:val="00863191"/>
    <w:rsid w:val="00863458"/>
    <w:rsid w:val="00863671"/>
    <w:rsid w:val="00863CA4"/>
    <w:rsid w:val="00863CB3"/>
    <w:rsid w:val="00864107"/>
    <w:rsid w:val="0086448E"/>
    <w:rsid w:val="00864919"/>
    <w:rsid w:val="00864A1E"/>
    <w:rsid w:val="00864B4E"/>
    <w:rsid w:val="00864C53"/>
    <w:rsid w:val="00864F7B"/>
    <w:rsid w:val="00864F96"/>
    <w:rsid w:val="008652B3"/>
    <w:rsid w:val="008653E4"/>
    <w:rsid w:val="00865573"/>
    <w:rsid w:val="00865906"/>
    <w:rsid w:val="00866C9B"/>
    <w:rsid w:val="0086715D"/>
    <w:rsid w:val="008671EC"/>
    <w:rsid w:val="0086732B"/>
    <w:rsid w:val="0086746B"/>
    <w:rsid w:val="008701BA"/>
    <w:rsid w:val="00870BC6"/>
    <w:rsid w:val="00870FE4"/>
    <w:rsid w:val="008710C0"/>
    <w:rsid w:val="008717FC"/>
    <w:rsid w:val="008718F4"/>
    <w:rsid w:val="008719D5"/>
    <w:rsid w:val="00872AE9"/>
    <w:rsid w:val="0087414D"/>
    <w:rsid w:val="008746CE"/>
    <w:rsid w:val="008750D4"/>
    <w:rsid w:val="00875511"/>
    <w:rsid w:val="00875704"/>
    <w:rsid w:val="008758B9"/>
    <w:rsid w:val="00875B51"/>
    <w:rsid w:val="008764CB"/>
    <w:rsid w:val="0087661A"/>
    <w:rsid w:val="008769D1"/>
    <w:rsid w:val="00876D6B"/>
    <w:rsid w:val="008778DE"/>
    <w:rsid w:val="0088011C"/>
    <w:rsid w:val="00880A43"/>
    <w:rsid w:val="00880DCC"/>
    <w:rsid w:val="00881147"/>
    <w:rsid w:val="0088126E"/>
    <w:rsid w:val="00881B09"/>
    <w:rsid w:val="00881B50"/>
    <w:rsid w:val="00882458"/>
    <w:rsid w:val="008824E6"/>
    <w:rsid w:val="00882794"/>
    <w:rsid w:val="00882DFB"/>
    <w:rsid w:val="00882DFE"/>
    <w:rsid w:val="00883063"/>
    <w:rsid w:val="0088309C"/>
    <w:rsid w:val="008837A2"/>
    <w:rsid w:val="00884006"/>
    <w:rsid w:val="0088461C"/>
    <w:rsid w:val="0088470D"/>
    <w:rsid w:val="008847F8"/>
    <w:rsid w:val="00884B74"/>
    <w:rsid w:val="00884D03"/>
    <w:rsid w:val="008858B8"/>
    <w:rsid w:val="00885AC6"/>
    <w:rsid w:val="00886062"/>
    <w:rsid w:val="008863B5"/>
    <w:rsid w:val="00886869"/>
    <w:rsid w:val="008871D4"/>
    <w:rsid w:val="00887B23"/>
    <w:rsid w:val="00890676"/>
    <w:rsid w:val="008911E1"/>
    <w:rsid w:val="008916C2"/>
    <w:rsid w:val="00891AD2"/>
    <w:rsid w:val="008921F5"/>
    <w:rsid w:val="00892B73"/>
    <w:rsid w:val="0089397E"/>
    <w:rsid w:val="0089411A"/>
    <w:rsid w:val="008941BB"/>
    <w:rsid w:val="00894DA3"/>
    <w:rsid w:val="0089509B"/>
    <w:rsid w:val="008952D1"/>
    <w:rsid w:val="008959A9"/>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96C"/>
    <w:rsid w:val="008A5180"/>
    <w:rsid w:val="008A564C"/>
    <w:rsid w:val="008A57FE"/>
    <w:rsid w:val="008A5917"/>
    <w:rsid w:val="008A6097"/>
    <w:rsid w:val="008A6F9A"/>
    <w:rsid w:val="008A7B33"/>
    <w:rsid w:val="008B033C"/>
    <w:rsid w:val="008B0C32"/>
    <w:rsid w:val="008B0F05"/>
    <w:rsid w:val="008B16F6"/>
    <w:rsid w:val="008B2A3B"/>
    <w:rsid w:val="008B3841"/>
    <w:rsid w:val="008B39CA"/>
    <w:rsid w:val="008B3B92"/>
    <w:rsid w:val="008B46E4"/>
    <w:rsid w:val="008B4968"/>
    <w:rsid w:val="008B4C0A"/>
    <w:rsid w:val="008B4CAD"/>
    <w:rsid w:val="008B6168"/>
    <w:rsid w:val="008B6275"/>
    <w:rsid w:val="008B6EE5"/>
    <w:rsid w:val="008B7786"/>
    <w:rsid w:val="008B7DCA"/>
    <w:rsid w:val="008C030D"/>
    <w:rsid w:val="008C044D"/>
    <w:rsid w:val="008C0F8C"/>
    <w:rsid w:val="008C1217"/>
    <w:rsid w:val="008C144A"/>
    <w:rsid w:val="008C1AD4"/>
    <w:rsid w:val="008C1E6D"/>
    <w:rsid w:val="008C1EA0"/>
    <w:rsid w:val="008C24C5"/>
    <w:rsid w:val="008C2857"/>
    <w:rsid w:val="008C28F2"/>
    <w:rsid w:val="008C30FD"/>
    <w:rsid w:val="008C43E0"/>
    <w:rsid w:val="008C4AEA"/>
    <w:rsid w:val="008C4D8E"/>
    <w:rsid w:val="008C58BB"/>
    <w:rsid w:val="008C58DE"/>
    <w:rsid w:val="008C5DE5"/>
    <w:rsid w:val="008C5E6C"/>
    <w:rsid w:val="008C62BB"/>
    <w:rsid w:val="008C657B"/>
    <w:rsid w:val="008C6F11"/>
    <w:rsid w:val="008C7521"/>
    <w:rsid w:val="008C7E95"/>
    <w:rsid w:val="008D0B4A"/>
    <w:rsid w:val="008D0C19"/>
    <w:rsid w:val="008D1CAA"/>
    <w:rsid w:val="008D204F"/>
    <w:rsid w:val="008D234C"/>
    <w:rsid w:val="008D23C4"/>
    <w:rsid w:val="008D23CB"/>
    <w:rsid w:val="008D23D1"/>
    <w:rsid w:val="008D2400"/>
    <w:rsid w:val="008D249B"/>
    <w:rsid w:val="008D29C8"/>
    <w:rsid w:val="008D2ADD"/>
    <w:rsid w:val="008D34DA"/>
    <w:rsid w:val="008D3A70"/>
    <w:rsid w:val="008D3ABD"/>
    <w:rsid w:val="008D3EDE"/>
    <w:rsid w:val="008D4063"/>
    <w:rsid w:val="008D4264"/>
    <w:rsid w:val="008D488A"/>
    <w:rsid w:val="008D521B"/>
    <w:rsid w:val="008D5499"/>
    <w:rsid w:val="008D59BD"/>
    <w:rsid w:val="008D6484"/>
    <w:rsid w:val="008D6DA3"/>
    <w:rsid w:val="008D751D"/>
    <w:rsid w:val="008D7A6E"/>
    <w:rsid w:val="008E073F"/>
    <w:rsid w:val="008E0BE6"/>
    <w:rsid w:val="008E1ED2"/>
    <w:rsid w:val="008E1F0E"/>
    <w:rsid w:val="008E2270"/>
    <w:rsid w:val="008E2923"/>
    <w:rsid w:val="008E3413"/>
    <w:rsid w:val="008E4611"/>
    <w:rsid w:val="008E5106"/>
    <w:rsid w:val="008E52D7"/>
    <w:rsid w:val="008E56FA"/>
    <w:rsid w:val="008E594F"/>
    <w:rsid w:val="008E6E22"/>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5567"/>
    <w:rsid w:val="008F5591"/>
    <w:rsid w:val="008F5AE4"/>
    <w:rsid w:val="008F5AFD"/>
    <w:rsid w:val="008F65AB"/>
    <w:rsid w:val="008F6D9A"/>
    <w:rsid w:val="008F7290"/>
    <w:rsid w:val="008F7449"/>
    <w:rsid w:val="008F770C"/>
    <w:rsid w:val="00900CFD"/>
    <w:rsid w:val="00900EFE"/>
    <w:rsid w:val="00901738"/>
    <w:rsid w:val="00901C72"/>
    <w:rsid w:val="00901DE3"/>
    <w:rsid w:val="00902122"/>
    <w:rsid w:val="0090289D"/>
    <w:rsid w:val="0090292E"/>
    <w:rsid w:val="00902939"/>
    <w:rsid w:val="00903540"/>
    <w:rsid w:val="00903DD2"/>
    <w:rsid w:val="009040F4"/>
    <w:rsid w:val="00904700"/>
    <w:rsid w:val="00904A60"/>
    <w:rsid w:val="00904A8B"/>
    <w:rsid w:val="00904B34"/>
    <w:rsid w:val="00905777"/>
    <w:rsid w:val="00905C02"/>
    <w:rsid w:val="00905DBB"/>
    <w:rsid w:val="00906204"/>
    <w:rsid w:val="009064B4"/>
    <w:rsid w:val="00907383"/>
    <w:rsid w:val="00907401"/>
    <w:rsid w:val="00907E7F"/>
    <w:rsid w:val="00910194"/>
    <w:rsid w:val="0091067A"/>
    <w:rsid w:val="009107CE"/>
    <w:rsid w:val="00912042"/>
    <w:rsid w:val="00912102"/>
    <w:rsid w:val="009124B0"/>
    <w:rsid w:val="00912EB5"/>
    <w:rsid w:val="009132B5"/>
    <w:rsid w:val="009132D4"/>
    <w:rsid w:val="00913C01"/>
    <w:rsid w:val="00914040"/>
    <w:rsid w:val="00914BF8"/>
    <w:rsid w:val="0091594B"/>
    <w:rsid w:val="009168EC"/>
    <w:rsid w:val="00916908"/>
    <w:rsid w:val="00916DDA"/>
    <w:rsid w:val="00916FBA"/>
    <w:rsid w:val="00917268"/>
    <w:rsid w:val="009174F8"/>
    <w:rsid w:val="009176BA"/>
    <w:rsid w:val="009176E2"/>
    <w:rsid w:val="00917A9D"/>
    <w:rsid w:val="00920E2B"/>
    <w:rsid w:val="00921247"/>
    <w:rsid w:val="0092215F"/>
    <w:rsid w:val="009221B1"/>
    <w:rsid w:val="0092221F"/>
    <w:rsid w:val="0092249F"/>
    <w:rsid w:val="00923C5D"/>
    <w:rsid w:val="00923CBD"/>
    <w:rsid w:val="00923D9D"/>
    <w:rsid w:val="00923DE6"/>
    <w:rsid w:val="0092464B"/>
    <w:rsid w:val="00924666"/>
    <w:rsid w:val="00924AB8"/>
    <w:rsid w:val="009252B4"/>
    <w:rsid w:val="00925893"/>
    <w:rsid w:val="00925D42"/>
    <w:rsid w:val="00926ADA"/>
    <w:rsid w:val="0092718B"/>
    <w:rsid w:val="009276D7"/>
    <w:rsid w:val="00931CF1"/>
    <w:rsid w:val="00932587"/>
    <w:rsid w:val="00932C80"/>
    <w:rsid w:val="00933901"/>
    <w:rsid w:val="00933A51"/>
    <w:rsid w:val="00934757"/>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50D"/>
    <w:rsid w:val="0094082C"/>
    <w:rsid w:val="00940881"/>
    <w:rsid w:val="00940B29"/>
    <w:rsid w:val="0094172D"/>
    <w:rsid w:val="00941F4C"/>
    <w:rsid w:val="00941FC7"/>
    <w:rsid w:val="009421FF"/>
    <w:rsid w:val="00942A32"/>
    <w:rsid w:val="00943076"/>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E79"/>
    <w:rsid w:val="009503FB"/>
    <w:rsid w:val="00950613"/>
    <w:rsid w:val="00950BD4"/>
    <w:rsid w:val="00950C00"/>
    <w:rsid w:val="00950CD6"/>
    <w:rsid w:val="0095160B"/>
    <w:rsid w:val="00951CB3"/>
    <w:rsid w:val="009521B9"/>
    <w:rsid w:val="009524CB"/>
    <w:rsid w:val="009525FF"/>
    <w:rsid w:val="00952609"/>
    <w:rsid w:val="009529CC"/>
    <w:rsid w:val="00952D50"/>
    <w:rsid w:val="0095334A"/>
    <w:rsid w:val="00953AD8"/>
    <w:rsid w:val="009542DE"/>
    <w:rsid w:val="009542FD"/>
    <w:rsid w:val="009545F6"/>
    <w:rsid w:val="00954B2B"/>
    <w:rsid w:val="009550C8"/>
    <w:rsid w:val="00955481"/>
    <w:rsid w:val="009558AD"/>
    <w:rsid w:val="00955992"/>
    <w:rsid w:val="00955D48"/>
    <w:rsid w:val="00956444"/>
    <w:rsid w:val="00956700"/>
    <w:rsid w:val="00956D8B"/>
    <w:rsid w:val="00957BC7"/>
    <w:rsid w:val="00960310"/>
    <w:rsid w:val="00960590"/>
    <w:rsid w:val="00960ACE"/>
    <w:rsid w:val="00961642"/>
    <w:rsid w:val="00961A1A"/>
    <w:rsid w:val="00963171"/>
    <w:rsid w:val="009631A6"/>
    <w:rsid w:val="0096324C"/>
    <w:rsid w:val="00963F17"/>
    <w:rsid w:val="00964632"/>
    <w:rsid w:val="00964CFE"/>
    <w:rsid w:val="00965879"/>
    <w:rsid w:val="00965D24"/>
    <w:rsid w:val="009660BC"/>
    <w:rsid w:val="00966255"/>
    <w:rsid w:val="009663AD"/>
    <w:rsid w:val="009664FD"/>
    <w:rsid w:val="009667B7"/>
    <w:rsid w:val="00966B2F"/>
    <w:rsid w:val="00967AAF"/>
    <w:rsid w:val="00967CB1"/>
    <w:rsid w:val="00967FBC"/>
    <w:rsid w:val="0097191B"/>
    <w:rsid w:val="009719B6"/>
    <w:rsid w:val="00971B7A"/>
    <w:rsid w:val="00971CDA"/>
    <w:rsid w:val="00971E46"/>
    <w:rsid w:val="00971F97"/>
    <w:rsid w:val="00972727"/>
    <w:rsid w:val="00973205"/>
    <w:rsid w:val="009738F4"/>
    <w:rsid w:val="00974679"/>
    <w:rsid w:val="00974775"/>
    <w:rsid w:val="00974CDE"/>
    <w:rsid w:val="009755F7"/>
    <w:rsid w:val="00975DC2"/>
    <w:rsid w:val="009762C4"/>
    <w:rsid w:val="00976BBE"/>
    <w:rsid w:val="00977837"/>
    <w:rsid w:val="00977C93"/>
    <w:rsid w:val="00977E11"/>
    <w:rsid w:val="0098013C"/>
    <w:rsid w:val="00980A38"/>
    <w:rsid w:val="00980B7A"/>
    <w:rsid w:val="00980BF1"/>
    <w:rsid w:val="00980D00"/>
    <w:rsid w:val="00980E2D"/>
    <w:rsid w:val="009815D8"/>
    <w:rsid w:val="00981A3E"/>
    <w:rsid w:val="0098200B"/>
    <w:rsid w:val="00982394"/>
    <w:rsid w:val="00982B33"/>
    <w:rsid w:val="00982D23"/>
    <w:rsid w:val="00983F44"/>
    <w:rsid w:val="00984E59"/>
    <w:rsid w:val="00984F1B"/>
    <w:rsid w:val="0098508F"/>
    <w:rsid w:val="009853CC"/>
    <w:rsid w:val="009853D0"/>
    <w:rsid w:val="00985636"/>
    <w:rsid w:val="009862E7"/>
    <w:rsid w:val="009862ED"/>
    <w:rsid w:val="0098753F"/>
    <w:rsid w:val="00987579"/>
    <w:rsid w:val="00990258"/>
    <w:rsid w:val="00990A2A"/>
    <w:rsid w:val="00990D38"/>
    <w:rsid w:val="00991496"/>
    <w:rsid w:val="009915B2"/>
    <w:rsid w:val="00991CD7"/>
    <w:rsid w:val="00991E42"/>
    <w:rsid w:val="00991EBE"/>
    <w:rsid w:val="00991FA6"/>
    <w:rsid w:val="0099224D"/>
    <w:rsid w:val="009926C3"/>
    <w:rsid w:val="0099284F"/>
    <w:rsid w:val="0099355E"/>
    <w:rsid w:val="009936D8"/>
    <w:rsid w:val="0099383E"/>
    <w:rsid w:val="00993AA8"/>
    <w:rsid w:val="00993C2B"/>
    <w:rsid w:val="00993D30"/>
    <w:rsid w:val="00993FC5"/>
    <w:rsid w:val="00994768"/>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92D"/>
    <w:rsid w:val="009A6B9D"/>
    <w:rsid w:val="009A72AF"/>
    <w:rsid w:val="009A762D"/>
    <w:rsid w:val="009A7C7E"/>
    <w:rsid w:val="009A7E37"/>
    <w:rsid w:val="009A7FE8"/>
    <w:rsid w:val="009B0025"/>
    <w:rsid w:val="009B0031"/>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A78"/>
    <w:rsid w:val="009B6F81"/>
    <w:rsid w:val="009B72C6"/>
    <w:rsid w:val="009C036D"/>
    <w:rsid w:val="009C05C4"/>
    <w:rsid w:val="009C162D"/>
    <w:rsid w:val="009C1B4B"/>
    <w:rsid w:val="009C2950"/>
    <w:rsid w:val="009C34DD"/>
    <w:rsid w:val="009C356F"/>
    <w:rsid w:val="009C3C75"/>
    <w:rsid w:val="009C4077"/>
    <w:rsid w:val="009C4273"/>
    <w:rsid w:val="009C4751"/>
    <w:rsid w:val="009C47BE"/>
    <w:rsid w:val="009C490B"/>
    <w:rsid w:val="009C4E76"/>
    <w:rsid w:val="009C5F5F"/>
    <w:rsid w:val="009C612B"/>
    <w:rsid w:val="009C66F2"/>
    <w:rsid w:val="009C7710"/>
    <w:rsid w:val="009D0623"/>
    <w:rsid w:val="009D0735"/>
    <w:rsid w:val="009D0BA8"/>
    <w:rsid w:val="009D1A62"/>
    <w:rsid w:val="009D1FB4"/>
    <w:rsid w:val="009D201E"/>
    <w:rsid w:val="009D255F"/>
    <w:rsid w:val="009D3299"/>
    <w:rsid w:val="009D38B7"/>
    <w:rsid w:val="009D3901"/>
    <w:rsid w:val="009D396A"/>
    <w:rsid w:val="009D4572"/>
    <w:rsid w:val="009D46BF"/>
    <w:rsid w:val="009D5162"/>
    <w:rsid w:val="009D519B"/>
    <w:rsid w:val="009D5DD7"/>
    <w:rsid w:val="009D61C8"/>
    <w:rsid w:val="009D7015"/>
    <w:rsid w:val="009D753F"/>
    <w:rsid w:val="009D772F"/>
    <w:rsid w:val="009D787E"/>
    <w:rsid w:val="009D794C"/>
    <w:rsid w:val="009D7BC9"/>
    <w:rsid w:val="009D7EDD"/>
    <w:rsid w:val="009E0012"/>
    <w:rsid w:val="009E0257"/>
    <w:rsid w:val="009E05E6"/>
    <w:rsid w:val="009E08D5"/>
    <w:rsid w:val="009E08F1"/>
    <w:rsid w:val="009E0E98"/>
    <w:rsid w:val="009E0EBF"/>
    <w:rsid w:val="009E0F93"/>
    <w:rsid w:val="009E118E"/>
    <w:rsid w:val="009E2725"/>
    <w:rsid w:val="009E2FD4"/>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D0B"/>
    <w:rsid w:val="009F12B2"/>
    <w:rsid w:val="009F180B"/>
    <w:rsid w:val="009F20B5"/>
    <w:rsid w:val="009F2461"/>
    <w:rsid w:val="009F264E"/>
    <w:rsid w:val="009F2890"/>
    <w:rsid w:val="009F31DC"/>
    <w:rsid w:val="009F328E"/>
    <w:rsid w:val="009F3FC9"/>
    <w:rsid w:val="009F4373"/>
    <w:rsid w:val="009F48B9"/>
    <w:rsid w:val="009F587A"/>
    <w:rsid w:val="009F5CF5"/>
    <w:rsid w:val="009F64E6"/>
    <w:rsid w:val="009F66FB"/>
    <w:rsid w:val="009F680B"/>
    <w:rsid w:val="009F6C94"/>
    <w:rsid w:val="009F702B"/>
    <w:rsid w:val="009F7A2D"/>
    <w:rsid w:val="00A010D8"/>
    <w:rsid w:val="00A02014"/>
    <w:rsid w:val="00A0234C"/>
    <w:rsid w:val="00A02456"/>
    <w:rsid w:val="00A02BCE"/>
    <w:rsid w:val="00A02C99"/>
    <w:rsid w:val="00A03317"/>
    <w:rsid w:val="00A033A8"/>
    <w:rsid w:val="00A038A3"/>
    <w:rsid w:val="00A03BAC"/>
    <w:rsid w:val="00A03CBB"/>
    <w:rsid w:val="00A03D1A"/>
    <w:rsid w:val="00A03E5C"/>
    <w:rsid w:val="00A03FB4"/>
    <w:rsid w:val="00A03FF3"/>
    <w:rsid w:val="00A040A5"/>
    <w:rsid w:val="00A0424E"/>
    <w:rsid w:val="00A0457E"/>
    <w:rsid w:val="00A0490B"/>
    <w:rsid w:val="00A052A0"/>
    <w:rsid w:val="00A0571D"/>
    <w:rsid w:val="00A05E42"/>
    <w:rsid w:val="00A069A2"/>
    <w:rsid w:val="00A069FC"/>
    <w:rsid w:val="00A071C7"/>
    <w:rsid w:val="00A07648"/>
    <w:rsid w:val="00A077D3"/>
    <w:rsid w:val="00A07BAF"/>
    <w:rsid w:val="00A07D9D"/>
    <w:rsid w:val="00A108FD"/>
    <w:rsid w:val="00A10BF8"/>
    <w:rsid w:val="00A10F63"/>
    <w:rsid w:val="00A11461"/>
    <w:rsid w:val="00A114DC"/>
    <w:rsid w:val="00A124A2"/>
    <w:rsid w:val="00A128E3"/>
    <w:rsid w:val="00A12C53"/>
    <w:rsid w:val="00A13A8C"/>
    <w:rsid w:val="00A13B5C"/>
    <w:rsid w:val="00A13DB7"/>
    <w:rsid w:val="00A1540D"/>
    <w:rsid w:val="00A168FD"/>
    <w:rsid w:val="00A16B7D"/>
    <w:rsid w:val="00A16DC7"/>
    <w:rsid w:val="00A1790A"/>
    <w:rsid w:val="00A17E59"/>
    <w:rsid w:val="00A17F2C"/>
    <w:rsid w:val="00A2028E"/>
    <w:rsid w:val="00A20CE1"/>
    <w:rsid w:val="00A21520"/>
    <w:rsid w:val="00A21703"/>
    <w:rsid w:val="00A218DE"/>
    <w:rsid w:val="00A223E2"/>
    <w:rsid w:val="00A22E57"/>
    <w:rsid w:val="00A23B8F"/>
    <w:rsid w:val="00A23DFF"/>
    <w:rsid w:val="00A24205"/>
    <w:rsid w:val="00A25807"/>
    <w:rsid w:val="00A25C83"/>
    <w:rsid w:val="00A26D08"/>
    <w:rsid w:val="00A27C1E"/>
    <w:rsid w:val="00A27D7E"/>
    <w:rsid w:val="00A30021"/>
    <w:rsid w:val="00A308D1"/>
    <w:rsid w:val="00A30B5D"/>
    <w:rsid w:val="00A30BF3"/>
    <w:rsid w:val="00A30DF1"/>
    <w:rsid w:val="00A31554"/>
    <w:rsid w:val="00A31753"/>
    <w:rsid w:val="00A31986"/>
    <w:rsid w:val="00A31E2D"/>
    <w:rsid w:val="00A320A4"/>
    <w:rsid w:val="00A32105"/>
    <w:rsid w:val="00A327C2"/>
    <w:rsid w:val="00A32A98"/>
    <w:rsid w:val="00A32EF4"/>
    <w:rsid w:val="00A341EC"/>
    <w:rsid w:val="00A344FD"/>
    <w:rsid w:val="00A348B9"/>
    <w:rsid w:val="00A34951"/>
    <w:rsid w:val="00A34E9A"/>
    <w:rsid w:val="00A36CE6"/>
    <w:rsid w:val="00A36DF3"/>
    <w:rsid w:val="00A37BAC"/>
    <w:rsid w:val="00A37F9E"/>
    <w:rsid w:val="00A4025D"/>
    <w:rsid w:val="00A40BF1"/>
    <w:rsid w:val="00A40C5D"/>
    <w:rsid w:val="00A4111E"/>
    <w:rsid w:val="00A4122F"/>
    <w:rsid w:val="00A41240"/>
    <w:rsid w:val="00A41A62"/>
    <w:rsid w:val="00A41B02"/>
    <w:rsid w:val="00A4200A"/>
    <w:rsid w:val="00A42BA2"/>
    <w:rsid w:val="00A44B85"/>
    <w:rsid w:val="00A44CD3"/>
    <w:rsid w:val="00A44FD5"/>
    <w:rsid w:val="00A45306"/>
    <w:rsid w:val="00A45D8C"/>
    <w:rsid w:val="00A463B6"/>
    <w:rsid w:val="00A464BC"/>
    <w:rsid w:val="00A475EE"/>
    <w:rsid w:val="00A47666"/>
    <w:rsid w:val="00A476F6"/>
    <w:rsid w:val="00A50328"/>
    <w:rsid w:val="00A5057F"/>
    <w:rsid w:val="00A5096D"/>
    <w:rsid w:val="00A50ACF"/>
    <w:rsid w:val="00A50AEA"/>
    <w:rsid w:val="00A51077"/>
    <w:rsid w:val="00A5109E"/>
    <w:rsid w:val="00A51142"/>
    <w:rsid w:val="00A5121D"/>
    <w:rsid w:val="00A51C62"/>
    <w:rsid w:val="00A520FD"/>
    <w:rsid w:val="00A52146"/>
    <w:rsid w:val="00A5249D"/>
    <w:rsid w:val="00A52771"/>
    <w:rsid w:val="00A52897"/>
    <w:rsid w:val="00A5301A"/>
    <w:rsid w:val="00A532DF"/>
    <w:rsid w:val="00A54175"/>
    <w:rsid w:val="00A55286"/>
    <w:rsid w:val="00A554B9"/>
    <w:rsid w:val="00A55A5F"/>
    <w:rsid w:val="00A56661"/>
    <w:rsid w:val="00A56E8D"/>
    <w:rsid w:val="00A57144"/>
    <w:rsid w:val="00A57BDD"/>
    <w:rsid w:val="00A6028C"/>
    <w:rsid w:val="00A603C0"/>
    <w:rsid w:val="00A606E1"/>
    <w:rsid w:val="00A60C72"/>
    <w:rsid w:val="00A60D10"/>
    <w:rsid w:val="00A611CC"/>
    <w:rsid w:val="00A617AD"/>
    <w:rsid w:val="00A61959"/>
    <w:rsid w:val="00A6220B"/>
    <w:rsid w:val="00A628B7"/>
    <w:rsid w:val="00A62DDB"/>
    <w:rsid w:val="00A62F44"/>
    <w:rsid w:val="00A63161"/>
    <w:rsid w:val="00A632CA"/>
    <w:rsid w:val="00A63B37"/>
    <w:rsid w:val="00A64C3F"/>
    <w:rsid w:val="00A64D67"/>
    <w:rsid w:val="00A6620A"/>
    <w:rsid w:val="00A663D4"/>
    <w:rsid w:val="00A66860"/>
    <w:rsid w:val="00A671BC"/>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801A7"/>
    <w:rsid w:val="00A80BCE"/>
    <w:rsid w:val="00A80F7F"/>
    <w:rsid w:val="00A80F8A"/>
    <w:rsid w:val="00A81836"/>
    <w:rsid w:val="00A8198D"/>
    <w:rsid w:val="00A830EB"/>
    <w:rsid w:val="00A8400E"/>
    <w:rsid w:val="00A840E7"/>
    <w:rsid w:val="00A84168"/>
    <w:rsid w:val="00A8438E"/>
    <w:rsid w:val="00A845B4"/>
    <w:rsid w:val="00A85507"/>
    <w:rsid w:val="00A857ED"/>
    <w:rsid w:val="00A85CB6"/>
    <w:rsid w:val="00A86205"/>
    <w:rsid w:val="00A86BED"/>
    <w:rsid w:val="00A87338"/>
    <w:rsid w:val="00A87CC2"/>
    <w:rsid w:val="00A908EB"/>
    <w:rsid w:val="00A9161C"/>
    <w:rsid w:val="00A92443"/>
    <w:rsid w:val="00A92722"/>
    <w:rsid w:val="00A92FF8"/>
    <w:rsid w:val="00A9342F"/>
    <w:rsid w:val="00A93BE8"/>
    <w:rsid w:val="00A93E43"/>
    <w:rsid w:val="00A96D82"/>
    <w:rsid w:val="00A97691"/>
    <w:rsid w:val="00A97800"/>
    <w:rsid w:val="00A97C41"/>
    <w:rsid w:val="00A97CB6"/>
    <w:rsid w:val="00AA03D1"/>
    <w:rsid w:val="00AA088E"/>
    <w:rsid w:val="00AA0C53"/>
    <w:rsid w:val="00AA0FF6"/>
    <w:rsid w:val="00AA1893"/>
    <w:rsid w:val="00AA1894"/>
    <w:rsid w:val="00AA18BB"/>
    <w:rsid w:val="00AA232D"/>
    <w:rsid w:val="00AA24F6"/>
    <w:rsid w:val="00AA28F3"/>
    <w:rsid w:val="00AA2B74"/>
    <w:rsid w:val="00AA2D08"/>
    <w:rsid w:val="00AA2DB5"/>
    <w:rsid w:val="00AA2E79"/>
    <w:rsid w:val="00AA2F15"/>
    <w:rsid w:val="00AA3026"/>
    <w:rsid w:val="00AA49F9"/>
    <w:rsid w:val="00AA4ABC"/>
    <w:rsid w:val="00AA5510"/>
    <w:rsid w:val="00AA57E3"/>
    <w:rsid w:val="00AA6112"/>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811"/>
    <w:rsid w:val="00AB3E65"/>
    <w:rsid w:val="00AB3ECE"/>
    <w:rsid w:val="00AB423D"/>
    <w:rsid w:val="00AB4AFF"/>
    <w:rsid w:val="00AB5628"/>
    <w:rsid w:val="00AB5F3C"/>
    <w:rsid w:val="00AB604E"/>
    <w:rsid w:val="00AB638D"/>
    <w:rsid w:val="00AB66DA"/>
    <w:rsid w:val="00AB66E8"/>
    <w:rsid w:val="00AB6D79"/>
    <w:rsid w:val="00AB717C"/>
    <w:rsid w:val="00AB784D"/>
    <w:rsid w:val="00AB7B17"/>
    <w:rsid w:val="00AB7CED"/>
    <w:rsid w:val="00AB7EA7"/>
    <w:rsid w:val="00AC062B"/>
    <w:rsid w:val="00AC06D0"/>
    <w:rsid w:val="00AC0810"/>
    <w:rsid w:val="00AC1005"/>
    <w:rsid w:val="00AC15F8"/>
    <w:rsid w:val="00AC2452"/>
    <w:rsid w:val="00AC2550"/>
    <w:rsid w:val="00AC2F0B"/>
    <w:rsid w:val="00AC3C74"/>
    <w:rsid w:val="00AC3F5D"/>
    <w:rsid w:val="00AC4398"/>
    <w:rsid w:val="00AC5546"/>
    <w:rsid w:val="00AC6381"/>
    <w:rsid w:val="00AC64AB"/>
    <w:rsid w:val="00AC68E3"/>
    <w:rsid w:val="00AC6CD3"/>
    <w:rsid w:val="00AC6F3A"/>
    <w:rsid w:val="00AC70A1"/>
    <w:rsid w:val="00AC7256"/>
    <w:rsid w:val="00AC74F7"/>
    <w:rsid w:val="00AC7927"/>
    <w:rsid w:val="00AC79F7"/>
    <w:rsid w:val="00AC7D16"/>
    <w:rsid w:val="00AD06C3"/>
    <w:rsid w:val="00AD087C"/>
    <w:rsid w:val="00AD0B00"/>
    <w:rsid w:val="00AD11F1"/>
    <w:rsid w:val="00AD1364"/>
    <w:rsid w:val="00AD14DF"/>
    <w:rsid w:val="00AD2097"/>
    <w:rsid w:val="00AD2869"/>
    <w:rsid w:val="00AD2B97"/>
    <w:rsid w:val="00AD2C33"/>
    <w:rsid w:val="00AD31E5"/>
    <w:rsid w:val="00AD3358"/>
    <w:rsid w:val="00AD3E53"/>
    <w:rsid w:val="00AD3FDF"/>
    <w:rsid w:val="00AD51CE"/>
    <w:rsid w:val="00AD5488"/>
    <w:rsid w:val="00AD5B46"/>
    <w:rsid w:val="00AD6028"/>
    <w:rsid w:val="00AD641A"/>
    <w:rsid w:val="00AD687A"/>
    <w:rsid w:val="00AD6BAC"/>
    <w:rsid w:val="00AD7774"/>
    <w:rsid w:val="00AE0399"/>
    <w:rsid w:val="00AE0EA4"/>
    <w:rsid w:val="00AE160D"/>
    <w:rsid w:val="00AE27FA"/>
    <w:rsid w:val="00AE2C8E"/>
    <w:rsid w:val="00AE2D70"/>
    <w:rsid w:val="00AE30C7"/>
    <w:rsid w:val="00AE3791"/>
    <w:rsid w:val="00AE3FC5"/>
    <w:rsid w:val="00AE405F"/>
    <w:rsid w:val="00AE472A"/>
    <w:rsid w:val="00AE4E85"/>
    <w:rsid w:val="00AE5C93"/>
    <w:rsid w:val="00AE5E39"/>
    <w:rsid w:val="00AE5EF6"/>
    <w:rsid w:val="00AE6DA9"/>
    <w:rsid w:val="00AE722F"/>
    <w:rsid w:val="00AE747E"/>
    <w:rsid w:val="00AE7703"/>
    <w:rsid w:val="00AF03E1"/>
    <w:rsid w:val="00AF21EC"/>
    <w:rsid w:val="00AF224C"/>
    <w:rsid w:val="00AF266F"/>
    <w:rsid w:val="00AF2A03"/>
    <w:rsid w:val="00AF4193"/>
    <w:rsid w:val="00AF4420"/>
    <w:rsid w:val="00AF527B"/>
    <w:rsid w:val="00AF53A2"/>
    <w:rsid w:val="00AF53D7"/>
    <w:rsid w:val="00AF545B"/>
    <w:rsid w:val="00AF5AF3"/>
    <w:rsid w:val="00AF602A"/>
    <w:rsid w:val="00AF62F8"/>
    <w:rsid w:val="00AF6757"/>
    <w:rsid w:val="00AF7261"/>
    <w:rsid w:val="00AF7B56"/>
    <w:rsid w:val="00B003ED"/>
    <w:rsid w:val="00B00873"/>
    <w:rsid w:val="00B009BC"/>
    <w:rsid w:val="00B00E6B"/>
    <w:rsid w:val="00B01190"/>
    <w:rsid w:val="00B0120E"/>
    <w:rsid w:val="00B0157C"/>
    <w:rsid w:val="00B01B15"/>
    <w:rsid w:val="00B02E7A"/>
    <w:rsid w:val="00B0362C"/>
    <w:rsid w:val="00B03827"/>
    <w:rsid w:val="00B03A2A"/>
    <w:rsid w:val="00B03F17"/>
    <w:rsid w:val="00B03F74"/>
    <w:rsid w:val="00B043AB"/>
    <w:rsid w:val="00B04631"/>
    <w:rsid w:val="00B04922"/>
    <w:rsid w:val="00B04B12"/>
    <w:rsid w:val="00B05BE1"/>
    <w:rsid w:val="00B06215"/>
    <w:rsid w:val="00B066B3"/>
    <w:rsid w:val="00B069AF"/>
    <w:rsid w:val="00B075B1"/>
    <w:rsid w:val="00B108FC"/>
    <w:rsid w:val="00B124D6"/>
    <w:rsid w:val="00B125AA"/>
    <w:rsid w:val="00B12D36"/>
    <w:rsid w:val="00B13D1F"/>
    <w:rsid w:val="00B14005"/>
    <w:rsid w:val="00B14098"/>
    <w:rsid w:val="00B14317"/>
    <w:rsid w:val="00B1519F"/>
    <w:rsid w:val="00B15583"/>
    <w:rsid w:val="00B15CA6"/>
    <w:rsid w:val="00B16011"/>
    <w:rsid w:val="00B16015"/>
    <w:rsid w:val="00B1607D"/>
    <w:rsid w:val="00B1654E"/>
    <w:rsid w:val="00B1680C"/>
    <w:rsid w:val="00B1742D"/>
    <w:rsid w:val="00B17507"/>
    <w:rsid w:val="00B1791C"/>
    <w:rsid w:val="00B17D28"/>
    <w:rsid w:val="00B2156B"/>
    <w:rsid w:val="00B21E61"/>
    <w:rsid w:val="00B22004"/>
    <w:rsid w:val="00B22199"/>
    <w:rsid w:val="00B221F2"/>
    <w:rsid w:val="00B22C92"/>
    <w:rsid w:val="00B24D55"/>
    <w:rsid w:val="00B262F7"/>
    <w:rsid w:val="00B27793"/>
    <w:rsid w:val="00B27B4F"/>
    <w:rsid w:val="00B27F10"/>
    <w:rsid w:val="00B3017F"/>
    <w:rsid w:val="00B30D6A"/>
    <w:rsid w:val="00B3112B"/>
    <w:rsid w:val="00B31394"/>
    <w:rsid w:val="00B313E8"/>
    <w:rsid w:val="00B318E0"/>
    <w:rsid w:val="00B31BD4"/>
    <w:rsid w:val="00B32127"/>
    <w:rsid w:val="00B32D3D"/>
    <w:rsid w:val="00B33155"/>
    <w:rsid w:val="00B34A70"/>
    <w:rsid w:val="00B34C85"/>
    <w:rsid w:val="00B355E5"/>
    <w:rsid w:val="00B35815"/>
    <w:rsid w:val="00B359E5"/>
    <w:rsid w:val="00B35A5A"/>
    <w:rsid w:val="00B35CDB"/>
    <w:rsid w:val="00B35F1E"/>
    <w:rsid w:val="00B36535"/>
    <w:rsid w:val="00B3704B"/>
    <w:rsid w:val="00B37942"/>
    <w:rsid w:val="00B40140"/>
    <w:rsid w:val="00B407AB"/>
    <w:rsid w:val="00B40E3D"/>
    <w:rsid w:val="00B41191"/>
    <w:rsid w:val="00B417CF"/>
    <w:rsid w:val="00B41807"/>
    <w:rsid w:val="00B41A5F"/>
    <w:rsid w:val="00B41B20"/>
    <w:rsid w:val="00B41DAE"/>
    <w:rsid w:val="00B41EE6"/>
    <w:rsid w:val="00B4209D"/>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508DE"/>
    <w:rsid w:val="00B50E5E"/>
    <w:rsid w:val="00B51BB4"/>
    <w:rsid w:val="00B52275"/>
    <w:rsid w:val="00B52D44"/>
    <w:rsid w:val="00B52FDA"/>
    <w:rsid w:val="00B534D0"/>
    <w:rsid w:val="00B5359A"/>
    <w:rsid w:val="00B53F5C"/>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10FE"/>
    <w:rsid w:val="00B61671"/>
    <w:rsid w:val="00B61FB4"/>
    <w:rsid w:val="00B6242C"/>
    <w:rsid w:val="00B62689"/>
    <w:rsid w:val="00B63145"/>
    <w:rsid w:val="00B6392E"/>
    <w:rsid w:val="00B6496D"/>
    <w:rsid w:val="00B64BE6"/>
    <w:rsid w:val="00B6507B"/>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D33"/>
    <w:rsid w:val="00B72F72"/>
    <w:rsid w:val="00B73E78"/>
    <w:rsid w:val="00B75044"/>
    <w:rsid w:val="00B75B6B"/>
    <w:rsid w:val="00B76856"/>
    <w:rsid w:val="00B76B7D"/>
    <w:rsid w:val="00B8014B"/>
    <w:rsid w:val="00B804F3"/>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85D"/>
    <w:rsid w:val="00B90ED2"/>
    <w:rsid w:val="00B910E0"/>
    <w:rsid w:val="00B9176A"/>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009"/>
    <w:rsid w:val="00BA2481"/>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8A5"/>
    <w:rsid w:val="00BB3D19"/>
    <w:rsid w:val="00BB3D97"/>
    <w:rsid w:val="00BB3DA6"/>
    <w:rsid w:val="00BB46E6"/>
    <w:rsid w:val="00BB51D5"/>
    <w:rsid w:val="00BB5A60"/>
    <w:rsid w:val="00BB6217"/>
    <w:rsid w:val="00BB6442"/>
    <w:rsid w:val="00BB647B"/>
    <w:rsid w:val="00BB6684"/>
    <w:rsid w:val="00BB6802"/>
    <w:rsid w:val="00BB6A21"/>
    <w:rsid w:val="00BB6B03"/>
    <w:rsid w:val="00BB7201"/>
    <w:rsid w:val="00BB768C"/>
    <w:rsid w:val="00BB7B5B"/>
    <w:rsid w:val="00BB7D79"/>
    <w:rsid w:val="00BC08CD"/>
    <w:rsid w:val="00BC0ECF"/>
    <w:rsid w:val="00BC113A"/>
    <w:rsid w:val="00BC12DA"/>
    <w:rsid w:val="00BC1D4F"/>
    <w:rsid w:val="00BC2B41"/>
    <w:rsid w:val="00BC2FA2"/>
    <w:rsid w:val="00BC30F6"/>
    <w:rsid w:val="00BC318A"/>
    <w:rsid w:val="00BC3456"/>
    <w:rsid w:val="00BC4143"/>
    <w:rsid w:val="00BC4AD5"/>
    <w:rsid w:val="00BC7393"/>
    <w:rsid w:val="00BD0116"/>
    <w:rsid w:val="00BD0477"/>
    <w:rsid w:val="00BD05A4"/>
    <w:rsid w:val="00BD05C4"/>
    <w:rsid w:val="00BD0688"/>
    <w:rsid w:val="00BD0B29"/>
    <w:rsid w:val="00BD2043"/>
    <w:rsid w:val="00BD260C"/>
    <w:rsid w:val="00BD284B"/>
    <w:rsid w:val="00BD3950"/>
    <w:rsid w:val="00BD4468"/>
    <w:rsid w:val="00BD4860"/>
    <w:rsid w:val="00BD488B"/>
    <w:rsid w:val="00BD50BC"/>
    <w:rsid w:val="00BD5149"/>
    <w:rsid w:val="00BD5245"/>
    <w:rsid w:val="00BD56B3"/>
    <w:rsid w:val="00BD5920"/>
    <w:rsid w:val="00BD5BB5"/>
    <w:rsid w:val="00BD638F"/>
    <w:rsid w:val="00BD6446"/>
    <w:rsid w:val="00BD68E5"/>
    <w:rsid w:val="00BD68FB"/>
    <w:rsid w:val="00BD698F"/>
    <w:rsid w:val="00BD6EF0"/>
    <w:rsid w:val="00BD75DF"/>
    <w:rsid w:val="00BD771E"/>
    <w:rsid w:val="00BD7923"/>
    <w:rsid w:val="00BD7A64"/>
    <w:rsid w:val="00BD7B17"/>
    <w:rsid w:val="00BE03D4"/>
    <w:rsid w:val="00BE06B8"/>
    <w:rsid w:val="00BE0DD3"/>
    <w:rsid w:val="00BE1099"/>
    <w:rsid w:val="00BE1CC7"/>
    <w:rsid w:val="00BE203B"/>
    <w:rsid w:val="00BE2A3C"/>
    <w:rsid w:val="00BE2E36"/>
    <w:rsid w:val="00BE3923"/>
    <w:rsid w:val="00BE4059"/>
    <w:rsid w:val="00BE430D"/>
    <w:rsid w:val="00BE4404"/>
    <w:rsid w:val="00BE49C1"/>
    <w:rsid w:val="00BE5291"/>
    <w:rsid w:val="00BE5581"/>
    <w:rsid w:val="00BE56EA"/>
    <w:rsid w:val="00BE5CFB"/>
    <w:rsid w:val="00BE5E9C"/>
    <w:rsid w:val="00BE65B8"/>
    <w:rsid w:val="00BE689A"/>
    <w:rsid w:val="00BE7DDD"/>
    <w:rsid w:val="00BF01E8"/>
    <w:rsid w:val="00BF04E4"/>
    <w:rsid w:val="00BF11F8"/>
    <w:rsid w:val="00BF1632"/>
    <w:rsid w:val="00BF1752"/>
    <w:rsid w:val="00BF2167"/>
    <w:rsid w:val="00BF2928"/>
    <w:rsid w:val="00BF29DE"/>
    <w:rsid w:val="00BF2C81"/>
    <w:rsid w:val="00BF2C9A"/>
    <w:rsid w:val="00BF2D74"/>
    <w:rsid w:val="00BF30F7"/>
    <w:rsid w:val="00BF33BE"/>
    <w:rsid w:val="00BF340C"/>
    <w:rsid w:val="00BF3D1A"/>
    <w:rsid w:val="00BF3F90"/>
    <w:rsid w:val="00BF42DD"/>
    <w:rsid w:val="00BF481A"/>
    <w:rsid w:val="00BF4D7A"/>
    <w:rsid w:val="00BF4DEC"/>
    <w:rsid w:val="00BF51A7"/>
    <w:rsid w:val="00BF545E"/>
    <w:rsid w:val="00BF54AA"/>
    <w:rsid w:val="00BF59D6"/>
    <w:rsid w:val="00BF6819"/>
    <w:rsid w:val="00BF77F6"/>
    <w:rsid w:val="00BF7AA3"/>
    <w:rsid w:val="00C00834"/>
    <w:rsid w:val="00C016FE"/>
    <w:rsid w:val="00C02345"/>
    <w:rsid w:val="00C02528"/>
    <w:rsid w:val="00C030E5"/>
    <w:rsid w:val="00C0464F"/>
    <w:rsid w:val="00C04C8B"/>
    <w:rsid w:val="00C04DA8"/>
    <w:rsid w:val="00C053C8"/>
    <w:rsid w:val="00C056B2"/>
    <w:rsid w:val="00C057F1"/>
    <w:rsid w:val="00C05826"/>
    <w:rsid w:val="00C060B1"/>
    <w:rsid w:val="00C0666A"/>
    <w:rsid w:val="00C06A03"/>
    <w:rsid w:val="00C06EF1"/>
    <w:rsid w:val="00C0732D"/>
    <w:rsid w:val="00C10188"/>
    <w:rsid w:val="00C103D9"/>
    <w:rsid w:val="00C10601"/>
    <w:rsid w:val="00C10D96"/>
    <w:rsid w:val="00C10DC4"/>
    <w:rsid w:val="00C117FB"/>
    <w:rsid w:val="00C119B0"/>
    <w:rsid w:val="00C11C6E"/>
    <w:rsid w:val="00C124A6"/>
    <w:rsid w:val="00C1321F"/>
    <w:rsid w:val="00C136E7"/>
    <w:rsid w:val="00C138BB"/>
    <w:rsid w:val="00C14013"/>
    <w:rsid w:val="00C14476"/>
    <w:rsid w:val="00C145AC"/>
    <w:rsid w:val="00C14D9E"/>
    <w:rsid w:val="00C155B3"/>
    <w:rsid w:val="00C15810"/>
    <w:rsid w:val="00C15A33"/>
    <w:rsid w:val="00C15B93"/>
    <w:rsid w:val="00C1635D"/>
    <w:rsid w:val="00C164B1"/>
    <w:rsid w:val="00C1661F"/>
    <w:rsid w:val="00C1679F"/>
    <w:rsid w:val="00C170CA"/>
    <w:rsid w:val="00C171D8"/>
    <w:rsid w:val="00C17966"/>
    <w:rsid w:val="00C17EC9"/>
    <w:rsid w:val="00C20115"/>
    <w:rsid w:val="00C20506"/>
    <w:rsid w:val="00C206FA"/>
    <w:rsid w:val="00C20E27"/>
    <w:rsid w:val="00C22D41"/>
    <w:rsid w:val="00C23288"/>
    <w:rsid w:val="00C23FCF"/>
    <w:rsid w:val="00C24010"/>
    <w:rsid w:val="00C246C1"/>
    <w:rsid w:val="00C247B8"/>
    <w:rsid w:val="00C24A48"/>
    <w:rsid w:val="00C25395"/>
    <w:rsid w:val="00C26FB6"/>
    <w:rsid w:val="00C31031"/>
    <w:rsid w:val="00C31654"/>
    <w:rsid w:val="00C31919"/>
    <w:rsid w:val="00C31946"/>
    <w:rsid w:val="00C326A5"/>
    <w:rsid w:val="00C331FB"/>
    <w:rsid w:val="00C348F5"/>
    <w:rsid w:val="00C34977"/>
    <w:rsid w:val="00C34DA3"/>
    <w:rsid w:val="00C3528E"/>
    <w:rsid w:val="00C3555B"/>
    <w:rsid w:val="00C35E9A"/>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BF"/>
    <w:rsid w:val="00C424D1"/>
    <w:rsid w:val="00C4263C"/>
    <w:rsid w:val="00C42724"/>
    <w:rsid w:val="00C4302D"/>
    <w:rsid w:val="00C4370A"/>
    <w:rsid w:val="00C439F0"/>
    <w:rsid w:val="00C43CDF"/>
    <w:rsid w:val="00C43E0E"/>
    <w:rsid w:val="00C440EE"/>
    <w:rsid w:val="00C4468D"/>
    <w:rsid w:val="00C449F3"/>
    <w:rsid w:val="00C44B75"/>
    <w:rsid w:val="00C450CB"/>
    <w:rsid w:val="00C45A2C"/>
    <w:rsid w:val="00C4633D"/>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795"/>
    <w:rsid w:val="00C57862"/>
    <w:rsid w:val="00C607E7"/>
    <w:rsid w:val="00C6087B"/>
    <w:rsid w:val="00C60916"/>
    <w:rsid w:val="00C609AF"/>
    <w:rsid w:val="00C60E12"/>
    <w:rsid w:val="00C625E4"/>
    <w:rsid w:val="00C62A10"/>
    <w:rsid w:val="00C62CF0"/>
    <w:rsid w:val="00C632D3"/>
    <w:rsid w:val="00C6358E"/>
    <w:rsid w:val="00C63764"/>
    <w:rsid w:val="00C63834"/>
    <w:rsid w:val="00C63C89"/>
    <w:rsid w:val="00C65129"/>
    <w:rsid w:val="00C6594F"/>
    <w:rsid w:val="00C659BE"/>
    <w:rsid w:val="00C65D0E"/>
    <w:rsid w:val="00C66181"/>
    <w:rsid w:val="00C661A0"/>
    <w:rsid w:val="00C66584"/>
    <w:rsid w:val="00C66AC0"/>
    <w:rsid w:val="00C67691"/>
    <w:rsid w:val="00C7012E"/>
    <w:rsid w:val="00C701EA"/>
    <w:rsid w:val="00C7020C"/>
    <w:rsid w:val="00C70284"/>
    <w:rsid w:val="00C70287"/>
    <w:rsid w:val="00C70A2A"/>
    <w:rsid w:val="00C70A80"/>
    <w:rsid w:val="00C70C27"/>
    <w:rsid w:val="00C71370"/>
    <w:rsid w:val="00C71943"/>
    <w:rsid w:val="00C71B28"/>
    <w:rsid w:val="00C71B73"/>
    <w:rsid w:val="00C71DBC"/>
    <w:rsid w:val="00C7261F"/>
    <w:rsid w:val="00C73195"/>
    <w:rsid w:val="00C7328B"/>
    <w:rsid w:val="00C732C4"/>
    <w:rsid w:val="00C73CA0"/>
    <w:rsid w:val="00C73CD7"/>
    <w:rsid w:val="00C74B51"/>
    <w:rsid w:val="00C74B62"/>
    <w:rsid w:val="00C74CA4"/>
    <w:rsid w:val="00C754CA"/>
    <w:rsid w:val="00C75563"/>
    <w:rsid w:val="00C76164"/>
    <w:rsid w:val="00C76C05"/>
    <w:rsid w:val="00C76D5C"/>
    <w:rsid w:val="00C7775E"/>
    <w:rsid w:val="00C77B7F"/>
    <w:rsid w:val="00C800FF"/>
    <w:rsid w:val="00C80403"/>
    <w:rsid w:val="00C80778"/>
    <w:rsid w:val="00C80E6D"/>
    <w:rsid w:val="00C82E91"/>
    <w:rsid w:val="00C82F7A"/>
    <w:rsid w:val="00C832CD"/>
    <w:rsid w:val="00C833AC"/>
    <w:rsid w:val="00C83765"/>
    <w:rsid w:val="00C8408E"/>
    <w:rsid w:val="00C846C7"/>
    <w:rsid w:val="00C84720"/>
    <w:rsid w:val="00C84A00"/>
    <w:rsid w:val="00C84BAF"/>
    <w:rsid w:val="00C84FFF"/>
    <w:rsid w:val="00C851E9"/>
    <w:rsid w:val="00C85B09"/>
    <w:rsid w:val="00C861A3"/>
    <w:rsid w:val="00C863B2"/>
    <w:rsid w:val="00C8665D"/>
    <w:rsid w:val="00C86818"/>
    <w:rsid w:val="00C86B03"/>
    <w:rsid w:val="00C87327"/>
    <w:rsid w:val="00C87859"/>
    <w:rsid w:val="00C902C3"/>
    <w:rsid w:val="00C90529"/>
    <w:rsid w:val="00C90F1F"/>
    <w:rsid w:val="00C90FFB"/>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58E9"/>
    <w:rsid w:val="00C9605D"/>
    <w:rsid w:val="00C96BBD"/>
    <w:rsid w:val="00C976E8"/>
    <w:rsid w:val="00C97A7D"/>
    <w:rsid w:val="00C97CBC"/>
    <w:rsid w:val="00C97D21"/>
    <w:rsid w:val="00C97D8E"/>
    <w:rsid w:val="00CA007B"/>
    <w:rsid w:val="00CA0124"/>
    <w:rsid w:val="00CA03E4"/>
    <w:rsid w:val="00CA1DF3"/>
    <w:rsid w:val="00CA1E6B"/>
    <w:rsid w:val="00CA238A"/>
    <w:rsid w:val="00CA28B2"/>
    <w:rsid w:val="00CA2B45"/>
    <w:rsid w:val="00CA2F4F"/>
    <w:rsid w:val="00CA3990"/>
    <w:rsid w:val="00CA41B5"/>
    <w:rsid w:val="00CA5B3D"/>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94F"/>
    <w:rsid w:val="00CB4141"/>
    <w:rsid w:val="00CB45FF"/>
    <w:rsid w:val="00CB47DC"/>
    <w:rsid w:val="00CB4BC4"/>
    <w:rsid w:val="00CB4F08"/>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452"/>
    <w:rsid w:val="00CC74C1"/>
    <w:rsid w:val="00CC7667"/>
    <w:rsid w:val="00CC7A9E"/>
    <w:rsid w:val="00CD0A24"/>
    <w:rsid w:val="00CD0E55"/>
    <w:rsid w:val="00CD1735"/>
    <w:rsid w:val="00CD1A92"/>
    <w:rsid w:val="00CD2005"/>
    <w:rsid w:val="00CD2B83"/>
    <w:rsid w:val="00CD3376"/>
    <w:rsid w:val="00CD35E3"/>
    <w:rsid w:val="00CD38EB"/>
    <w:rsid w:val="00CD4002"/>
    <w:rsid w:val="00CD4925"/>
    <w:rsid w:val="00CD4C09"/>
    <w:rsid w:val="00CD57F1"/>
    <w:rsid w:val="00CD5879"/>
    <w:rsid w:val="00CD60CA"/>
    <w:rsid w:val="00CD610E"/>
    <w:rsid w:val="00CD63C0"/>
    <w:rsid w:val="00CD6B06"/>
    <w:rsid w:val="00CD7682"/>
    <w:rsid w:val="00CE0AD5"/>
    <w:rsid w:val="00CE10AE"/>
    <w:rsid w:val="00CE1165"/>
    <w:rsid w:val="00CE135D"/>
    <w:rsid w:val="00CE146A"/>
    <w:rsid w:val="00CE164C"/>
    <w:rsid w:val="00CE1A61"/>
    <w:rsid w:val="00CE1ADE"/>
    <w:rsid w:val="00CE21B5"/>
    <w:rsid w:val="00CE3CA7"/>
    <w:rsid w:val="00CE4A81"/>
    <w:rsid w:val="00CE4CF2"/>
    <w:rsid w:val="00CE502E"/>
    <w:rsid w:val="00CE51E6"/>
    <w:rsid w:val="00CE547D"/>
    <w:rsid w:val="00CE5944"/>
    <w:rsid w:val="00CE5E9A"/>
    <w:rsid w:val="00CE5FF5"/>
    <w:rsid w:val="00CE6443"/>
    <w:rsid w:val="00CE6670"/>
    <w:rsid w:val="00CE6F61"/>
    <w:rsid w:val="00CE7036"/>
    <w:rsid w:val="00CE7932"/>
    <w:rsid w:val="00CE795B"/>
    <w:rsid w:val="00CE7D64"/>
    <w:rsid w:val="00CF00C7"/>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6E"/>
    <w:rsid w:val="00CF6050"/>
    <w:rsid w:val="00CF6A10"/>
    <w:rsid w:val="00CF7084"/>
    <w:rsid w:val="00D000B5"/>
    <w:rsid w:val="00D0091E"/>
    <w:rsid w:val="00D00CBB"/>
    <w:rsid w:val="00D01261"/>
    <w:rsid w:val="00D01C6C"/>
    <w:rsid w:val="00D0274C"/>
    <w:rsid w:val="00D02A0B"/>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82"/>
    <w:rsid w:val="00D113D1"/>
    <w:rsid w:val="00D11C52"/>
    <w:rsid w:val="00D11D1E"/>
    <w:rsid w:val="00D12223"/>
    <w:rsid w:val="00D12CEB"/>
    <w:rsid w:val="00D12DC5"/>
    <w:rsid w:val="00D12E4D"/>
    <w:rsid w:val="00D131F9"/>
    <w:rsid w:val="00D13772"/>
    <w:rsid w:val="00D13D2B"/>
    <w:rsid w:val="00D14658"/>
    <w:rsid w:val="00D1516F"/>
    <w:rsid w:val="00D15883"/>
    <w:rsid w:val="00D164A0"/>
    <w:rsid w:val="00D16C44"/>
    <w:rsid w:val="00D16E9F"/>
    <w:rsid w:val="00D1707C"/>
    <w:rsid w:val="00D20004"/>
    <w:rsid w:val="00D20101"/>
    <w:rsid w:val="00D20B23"/>
    <w:rsid w:val="00D20E28"/>
    <w:rsid w:val="00D20EED"/>
    <w:rsid w:val="00D219EC"/>
    <w:rsid w:val="00D221A0"/>
    <w:rsid w:val="00D22300"/>
    <w:rsid w:val="00D22660"/>
    <w:rsid w:val="00D2327D"/>
    <w:rsid w:val="00D23EA8"/>
    <w:rsid w:val="00D24418"/>
    <w:rsid w:val="00D25D0D"/>
    <w:rsid w:val="00D25F8E"/>
    <w:rsid w:val="00D2673E"/>
    <w:rsid w:val="00D27FD4"/>
    <w:rsid w:val="00D3015F"/>
    <w:rsid w:val="00D317CC"/>
    <w:rsid w:val="00D328C4"/>
    <w:rsid w:val="00D32CBB"/>
    <w:rsid w:val="00D32D19"/>
    <w:rsid w:val="00D33ADD"/>
    <w:rsid w:val="00D33C7B"/>
    <w:rsid w:val="00D3458C"/>
    <w:rsid w:val="00D35238"/>
    <w:rsid w:val="00D355C8"/>
    <w:rsid w:val="00D35624"/>
    <w:rsid w:val="00D35891"/>
    <w:rsid w:val="00D358E8"/>
    <w:rsid w:val="00D359D3"/>
    <w:rsid w:val="00D35B06"/>
    <w:rsid w:val="00D36A95"/>
    <w:rsid w:val="00D37FAD"/>
    <w:rsid w:val="00D4035C"/>
    <w:rsid w:val="00D407C6"/>
    <w:rsid w:val="00D41F6D"/>
    <w:rsid w:val="00D42336"/>
    <w:rsid w:val="00D42995"/>
    <w:rsid w:val="00D43695"/>
    <w:rsid w:val="00D4397F"/>
    <w:rsid w:val="00D43B5C"/>
    <w:rsid w:val="00D43D13"/>
    <w:rsid w:val="00D4405C"/>
    <w:rsid w:val="00D44142"/>
    <w:rsid w:val="00D44987"/>
    <w:rsid w:val="00D44EC0"/>
    <w:rsid w:val="00D459FE"/>
    <w:rsid w:val="00D46684"/>
    <w:rsid w:val="00D466DF"/>
    <w:rsid w:val="00D46F68"/>
    <w:rsid w:val="00D47112"/>
    <w:rsid w:val="00D5054A"/>
    <w:rsid w:val="00D50B07"/>
    <w:rsid w:val="00D51978"/>
    <w:rsid w:val="00D51D00"/>
    <w:rsid w:val="00D529BA"/>
    <w:rsid w:val="00D52EBA"/>
    <w:rsid w:val="00D535AB"/>
    <w:rsid w:val="00D54055"/>
    <w:rsid w:val="00D5414E"/>
    <w:rsid w:val="00D544BF"/>
    <w:rsid w:val="00D549A3"/>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3D41"/>
    <w:rsid w:val="00D6401E"/>
    <w:rsid w:val="00D64D65"/>
    <w:rsid w:val="00D64FB3"/>
    <w:rsid w:val="00D65AC6"/>
    <w:rsid w:val="00D65ED4"/>
    <w:rsid w:val="00D662F7"/>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33B4"/>
    <w:rsid w:val="00D736EA"/>
    <w:rsid w:val="00D73D4F"/>
    <w:rsid w:val="00D74834"/>
    <w:rsid w:val="00D74B7B"/>
    <w:rsid w:val="00D74D33"/>
    <w:rsid w:val="00D76443"/>
    <w:rsid w:val="00D76F17"/>
    <w:rsid w:val="00D772E6"/>
    <w:rsid w:val="00D77E7C"/>
    <w:rsid w:val="00D800BD"/>
    <w:rsid w:val="00D800BF"/>
    <w:rsid w:val="00D806A0"/>
    <w:rsid w:val="00D8092D"/>
    <w:rsid w:val="00D8116D"/>
    <w:rsid w:val="00D815B5"/>
    <w:rsid w:val="00D816B4"/>
    <w:rsid w:val="00D81D3C"/>
    <w:rsid w:val="00D81D4D"/>
    <w:rsid w:val="00D8250C"/>
    <w:rsid w:val="00D8268E"/>
    <w:rsid w:val="00D828B7"/>
    <w:rsid w:val="00D82A40"/>
    <w:rsid w:val="00D857AE"/>
    <w:rsid w:val="00D859C3"/>
    <w:rsid w:val="00D85B23"/>
    <w:rsid w:val="00D860F2"/>
    <w:rsid w:val="00D86184"/>
    <w:rsid w:val="00D861D8"/>
    <w:rsid w:val="00D86508"/>
    <w:rsid w:val="00D86B04"/>
    <w:rsid w:val="00D90981"/>
    <w:rsid w:val="00D90A5D"/>
    <w:rsid w:val="00D91043"/>
    <w:rsid w:val="00D91900"/>
    <w:rsid w:val="00D91B56"/>
    <w:rsid w:val="00D93B2C"/>
    <w:rsid w:val="00D94241"/>
    <w:rsid w:val="00D94CC5"/>
    <w:rsid w:val="00D94EEA"/>
    <w:rsid w:val="00D9528D"/>
    <w:rsid w:val="00D95291"/>
    <w:rsid w:val="00D956EE"/>
    <w:rsid w:val="00D95CA5"/>
    <w:rsid w:val="00D9653E"/>
    <w:rsid w:val="00D96977"/>
    <w:rsid w:val="00D96AE4"/>
    <w:rsid w:val="00D96C1F"/>
    <w:rsid w:val="00D96F7B"/>
    <w:rsid w:val="00D977AC"/>
    <w:rsid w:val="00D97A38"/>
    <w:rsid w:val="00D97DB9"/>
    <w:rsid w:val="00D97DCA"/>
    <w:rsid w:val="00DA0390"/>
    <w:rsid w:val="00DA0A01"/>
    <w:rsid w:val="00DA0B6E"/>
    <w:rsid w:val="00DA0BAF"/>
    <w:rsid w:val="00DA0DA9"/>
    <w:rsid w:val="00DA12F8"/>
    <w:rsid w:val="00DA18A6"/>
    <w:rsid w:val="00DA1AF6"/>
    <w:rsid w:val="00DA2384"/>
    <w:rsid w:val="00DA2463"/>
    <w:rsid w:val="00DA28BC"/>
    <w:rsid w:val="00DA2B7E"/>
    <w:rsid w:val="00DA3213"/>
    <w:rsid w:val="00DA3751"/>
    <w:rsid w:val="00DA39B5"/>
    <w:rsid w:val="00DA3E2D"/>
    <w:rsid w:val="00DA46D6"/>
    <w:rsid w:val="00DA46FE"/>
    <w:rsid w:val="00DA4FA5"/>
    <w:rsid w:val="00DA5312"/>
    <w:rsid w:val="00DA5490"/>
    <w:rsid w:val="00DA65C2"/>
    <w:rsid w:val="00DA660C"/>
    <w:rsid w:val="00DA6667"/>
    <w:rsid w:val="00DA6874"/>
    <w:rsid w:val="00DA6D01"/>
    <w:rsid w:val="00DA72D4"/>
    <w:rsid w:val="00DA74B0"/>
    <w:rsid w:val="00DA7651"/>
    <w:rsid w:val="00DA7D7C"/>
    <w:rsid w:val="00DB04C6"/>
    <w:rsid w:val="00DB0554"/>
    <w:rsid w:val="00DB0636"/>
    <w:rsid w:val="00DB0811"/>
    <w:rsid w:val="00DB0B03"/>
    <w:rsid w:val="00DB0D58"/>
    <w:rsid w:val="00DB1542"/>
    <w:rsid w:val="00DB1FF3"/>
    <w:rsid w:val="00DB221E"/>
    <w:rsid w:val="00DB294C"/>
    <w:rsid w:val="00DB329B"/>
    <w:rsid w:val="00DB3602"/>
    <w:rsid w:val="00DB3A95"/>
    <w:rsid w:val="00DB570C"/>
    <w:rsid w:val="00DB5AB6"/>
    <w:rsid w:val="00DB62EA"/>
    <w:rsid w:val="00DB679C"/>
    <w:rsid w:val="00DB70FC"/>
    <w:rsid w:val="00DB7260"/>
    <w:rsid w:val="00DB7CA9"/>
    <w:rsid w:val="00DC0022"/>
    <w:rsid w:val="00DC0BDD"/>
    <w:rsid w:val="00DC0D96"/>
    <w:rsid w:val="00DC1A47"/>
    <w:rsid w:val="00DC1AC5"/>
    <w:rsid w:val="00DC1F27"/>
    <w:rsid w:val="00DC2013"/>
    <w:rsid w:val="00DC2014"/>
    <w:rsid w:val="00DC2593"/>
    <w:rsid w:val="00DC281F"/>
    <w:rsid w:val="00DC2B02"/>
    <w:rsid w:val="00DC2B04"/>
    <w:rsid w:val="00DC323F"/>
    <w:rsid w:val="00DC3242"/>
    <w:rsid w:val="00DC3327"/>
    <w:rsid w:val="00DC3460"/>
    <w:rsid w:val="00DC35CA"/>
    <w:rsid w:val="00DC37DA"/>
    <w:rsid w:val="00DC3977"/>
    <w:rsid w:val="00DC4112"/>
    <w:rsid w:val="00DC41A9"/>
    <w:rsid w:val="00DC480B"/>
    <w:rsid w:val="00DC4F35"/>
    <w:rsid w:val="00DC57D6"/>
    <w:rsid w:val="00DC5D4B"/>
    <w:rsid w:val="00DC5E74"/>
    <w:rsid w:val="00DC60D9"/>
    <w:rsid w:val="00DC6149"/>
    <w:rsid w:val="00DC7A16"/>
    <w:rsid w:val="00DD00AD"/>
    <w:rsid w:val="00DD014B"/>
    <w:rsid w:val="00DD075D"/>
    <w:rsid w:val="00DD09F2"/>
    <w:rsid w:val="00DD0A79"/>
    <w:rsid w:val="00DD0C6A"/>
    <w:rsid w:val="00DD0DD8"/>
    <w:rsid w:val="00DD0FF8"/>
    <w:rsid w:val="00DD168D"/>
    <w:rsid w:val="00DD1B10"/>
    <w:rsid w:val="00DD2844"/>
    <w:rsid w:val="00DD2AAF"/>
    <w:rsid w:val="00DD2C6F"/>
    <w:rsid w:val="00DD2DA1"/>
    <w:rsid w:val="00DD338C"/>
    <w:rsid w:val="00DD33E9"/>
    <w:rsid w:val="00DD3A35"/>
    <w:rsid w:val="00DD3B31"/>
    <w:rsid w:val="00DD3B51"/>
    <w:rsid w:val="00DD4218"/>
    <w:rsid w:val="00DD42BE"/>
    <w:rsid w:val="00DD4B13"/>
    <w:rsid w:val="00DD4C1A"/>
    <w:rsid w:val="00DD54E1"/>
    <w:rsid w:val="00DD5722"/>
    <w:rsid w:val="00DD58F8"/>
    <w:rsid w:val="00DD5F1B"/>
    <w:rsid w:val="00DD5F61"/>
    <w:rsid w:val="00DD650F"/>
    <w:rsid w:val="00DD6A2D"/>
    <w:rsid w:val="00DD6A6B"/>
    <w:rsid w:val="00DD6BD8"/>
    <w:rsid w:val="00DD714E"/>
    <w:rsid w:val="00DD738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4198"/>
    <w:rsid w:val="00DE4574"/>
    <w:rsid w:val="00DE60CA"/>
    <w:rsid w:val="00DE69D8"/>
    <w:rsid w:val="00DE70D9"/>
    <w:rsid w:val="00DE735F"/>
    <w:rsid w:val="00DE74C9"/>
    <w:rsid w:val="00DE77D1"/>
    <w:rsid w:val="00DF04C7"/>
    <w:rsid w:val="00DF0A88"/>
    <w:rsid w:val="00DF13F1"/>
    <w:rsid w:val="00DF14CD"/>
    <w:rsid w:val="00DF1F65"/>
    <w:rsid w:val="00DF2A78"/>
    <w:rsid w:val="00DF373D"/>
    <w:rsid w:val="00DF3787"/>
    <w:rsid w:val="00DF3D8B"/>
    <w:rsid w:val="00DF410C"/>
    <w:rsid w:val="00DF413A"/>
    <w:rsid w:val="00DF42C8"/>
    <w:rsid w:val="00DF5229"/>
    <w:rsid w:val="00DF5F1E"/>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BB4"/>
    <w:rsid w:val="00E03BFB"/>
    <w:rsid w:val="00E03D94"/>
    <w:rsid w:val="00E0458B"/>
    <w:rsid w:val="00E04CC7"/>
    <w:rsid w:val="00E04DC1"/>
    <w:rsid w:val="00E05831"/>
    <w:rsid w:val="00E05E51"/>
    <w:rsid w:val="00E0606E"/>
    <w:rsid w:val="00E063F0"/>
    <w:rsid w:val="00E06C54"/>
    <w:rsid w:val="00E06C87"/>
    <w:rsid w:val="00E07278"/>
    <w:rsid w:val="00E0791B"/>
    <w:rsid w:val="00E106C4"/>
    <w:rsid w:val="00E110AA"/>
    <w:rsid w:val="00E11CC2"/>
    <w:rsid w:val="00E12069"/>
    <w:rsid w:val="00E12B03"/>
    <w:rsid w:val="00E1369D"/>
    <w:rsid w:val="00E136E4"/>
    <w:rsid w:val="00E13C76"/>
    <w:rsid w:val="00E1452E"/>
    <w:rsid w:val="00E147AB"/>
    <w:rsid w:val="00E14C2D"/>
    <w:rsid w:val="00E14F52"/>
    <w:rsid w:val="00E15B26"/>
    <w:rsid w:val="00E16231"/>
    <w:rsid w:val="00E20440"/>
    <w:rsid w:val="00E211D9"/>
    <w:rsid w:val="00E21261"/>
    <w:rsid w:val="00E21519"/>
    <w:rsid w:val="00E216E0"/>
    <w:rsid w:val="00E21B04"/>
    <w:rsid w:val="00E21C8B"/>
    <w:rsid w:val="00E223A7"/>
    <w:rsid w:val="00E22E92"/>
    <w:rsid w:val="00E22EBA"/>
    <w:rsid w:val="00E23A72"/>
    <w:rsid w:val="00E23EE6"/>
    <w:rsid w:val="00E2403F"/>
    <w:rsid w:val="00E258A0"/>
    <w:rsid w:val="00E25C03"/>
    <w:rsid w:val="00E26F60"/>
    <w:rsid w:val="00E277D7"/>
    <w:rsid w:val="00E27EC9"/>
    <w:rsid w:val="00E27F12"/>
    <w:rsid w:val="00E30196"/>
    <w:rsid w:val="00E30960"/>
    <w:rsid w:val="00E309E6"/>
    <w:rsid w:val="00E30A5E"/>
    <w:rsid w:val="00E310B3"/>
    <w:rsid w:val="00E3141C"/>
    <w:rsid w:val="00E31596"/>
    <w:rsid w:val="00E317B4"/>
    <w:rsid w:val="00E31C9D"/>
    <w:rsid w:val="00E3208E"/>
    <w:rsid w:val="00E3495D"/>
    <w:rsid w:val="00E3503B"/>
    <w:rsid w:val="00E3568D"/>
    <w:rsid w:val="00E36934"/>
    <w:rsid w:val="00E3698E"/>
    <w:rsid w:val="00E36C35"/>
    <w:rsid w:val="00E4063A"/>
    <w:rsid w:val="00E40791"/>
    <w:rsid w:val="00E410BE"/>
    <w:rsid w:val="00E41213"/>
    <w:rsid w:val="00E41D7A"/>
    <w:rsid w:val="00E4248B"/>
    <w:rsid w:val="00E42D95"/>
    <w:rsid w:val="00E42EE5"/>
    <w:rsid w:val="00E4306E"/>
    <w:rsid w:val="00E43B92"/>
    <w:rsid w:val="00E448B7"/>
    <w:rsid w:val="00E44B5C"/>
    <w:rsid w:val="00E45533"/>
    <w:rsid w:val="00E4558D"/>
    <w:rsid w:val="00E45FED"/>
    <w:rsid w:val="00E47223"/>
    <w:rsid w:val="00E478F6"/>
    <w:rsid w:val="00E47A06"/>
    <w:rsid w:val="00E47D55"/>
    <w:rsid w:val="00E47F32"/>
    <w:rsid w:val="00E500AF"/>
    <w:rsid w:val="00E507A1"/>
    <w:rsid w:val="00E5093B"/>
    <w:rsid w:val="00E50A38"/>
    <w:rsid w:val="00E51700"/>
    <w:rsid w:val="00E5185E"/>
    <w:rsid w:val="00E51DA2"/>
    <w:rsid w:val="00E52084"/>
    <w:rsid w:val="00E520CB"/>
    <w:rsid w:val="00E52C0D"/>
    <w:rsid w:val="00E53BA0"/>
    <w:rsid w:val="00E53F89"/>
    <w:rsid w:val="00E5419D"/>
    <w:rsid w:val="00E541B1"/>
    <w:rsid w:val="00E54249"/>
    <w:rsid w:val="00E54656"/>
    <w:rsid w:val="00E54705"/>
    <w:rsid w:val="00E549D7"/>
    <w:rsid w:val="00E54CDB"/>
    <w:rsid w:val="00E56571"/>
    <w:rsid w:val="00E56FB7"/>
    <w:rsid w:val="00E57B8A"/>
    <w:rsid w:val="00E605A2"/>
    <w:rsid w:val="00E60A40"/>
    <w:rsid w:val="00E60C59"/>
    <w:rsid w:val="00E60EE6"/>
    <w:rsid w:val="00E6150D"/>
    <w:rsid w:val="00E61696"/>
    <w:rsid w:val="00E61CEB"/>
    <w:rsid w:val="00E62AE0"/>
    <w:rsid w:val="00E62B2A"/>
    <w:rsid w:val="00E632C3"/>
    <w:rsid w:val="00E638B7"/>
    <w:rsid w:val="00E6403A"/>
    <w:rsid w:val="00E64474"/>
    <w:rsid w:val="00E648AD"/>
    <w:rsid w:val="00E64CA7"/>
    <w:rsid w:val="00E65A05"/>
    <w:rsid w:val="00E66191"/>
    <w:rsid w:val="00E673C1"/>
    <w:rsid w:val="00E67ECA"/>
    <w:rsid w:val="00E701E1"/>
    <w:rsid w:val="00E704D7"/>
    <w:rsid w:val="00E71CDB"/>
    <w:rsid w:val="00E71F71"/>
    <w:rsid w:val="00E72F56"/>
    <w:rsid w:val="00E73488"/>
    <w:rsid w:val="00E73AC9"/>
    <w:rsid w:val="00E74B18"/>
    <w:rsid w:val="00E74DB6"/>
    <w:rsid w:val="00E74DD9"/>
    <w:rsid w:val="00E7544E"/>
    <w:rsid w:val="00E756D3"/>
    <w:rsid w:val="00E76329"/>
    <w:rsid w:val="00E776FF"/>
    <w:rsid w:val="00E77756"/>
    <w:rsid w:val="00E77765"/>
    <w:rsid w:val="00E77BF3"/>
    <w:rsid w:val="00E8008E"/>
    <w:rsid w:val="00E805EA"/>
    <w:rsid w:val="00E8095D"/>
    <w:rsid w:val="00E809AE"/>
    <w:rsid w:val="00E80B0D"/>
    <w:rsid w:val="00E80C2A"/>
    <w:rsid w:val="00E810C6"/>
    <w:rsid w:val="00E81490"/>
    <w:rsid w:val="00E816CB"/>
    <w:rsid w:val="00E82294"/>
    <w:rsid w:val="00E82DE0"/>
    <w:rsid w:val="00E83CEC"/>
    <w:rsid w:val="00E8404F"/>
    <w:rsid w:val="00E845D8"/>
    <w:rsid w:val="00E85072"/>
    <w:rsid w:val="00E850D2"/>
    <w:rsid w:val="00E857A9"/>
    <w:rsid w:val="00E865A4"/>
    <w:rsid w:val="00E86625"/>
    <w:rsid w:val="00E868DF"/>
    <w:rsid w:val="00E90823"/>
    <w:rsid w:val="00E90E2D"/>
    <w:rsid w:val="00E913ED"/>
    <w:rsid w:val="00E927DA"/>
    <w:rsid w:val="00E93674"/>
    <w:rsid w:val="00E93953"/>
    <w:rsid w:val="00E96863"/>
    <w:rsid w:val="00E96E43"/>
    <w:rsid w:val="00E973E1"/>
    <w:rsid w:val="00E97AA4"/>
    <w:rsid w:val="00EA1BB9"/>
    <w:rsid w:val="00EA1D14"/>
    <w:rsid w:val="00EA1F7C"/>
    <w:rsid w:val="00EA2020"/>
    <w:rsid w:val="00EA237D"/>
    <w:rsid w:val="00EA3BFC"/>
    <w:rsid w:val="00EA3E5E"/>
    <w:rsid w:val="00EA4476"/>
    <w:rsid w:val="00EA464B"/>
    <w:rsid w:val="00EA5132"/>
    <w:rsid w:val="00EA526C"/>
    <w:rsid w:val="00EA5AF1"/>
    <w:rsid w:val="00EA6832"/>
    <w:rsid w:val="00EA6976"/>
    <w:rsid w:val="00EA6997"/>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C38"/>
    <w:rsid w:val="00EB5376"/>
    <w:rsid w:val="00EB5745"/>
    <w:rsid w:val="00EB57FF"/>
    <w:rsid w:val="00EB59DB"/>
    <w:rsid w:val="00EB5C67"/>
    <w:rsid w:val="00EB5FA8"/>
    <w:rsid w:val="00EB60F2"/>
    <w:rsid w:val="00EB66B8"/>
    <w:rsid w:val="00EB6DCE"/>
    <w:rsid w:val="00EB704A"/>
    <w:rsid w:val="00EB70E6"/>
    <w:rsid w:val="00EB72D0"/>
    <w:rsid w:val="00EB74DF"/>
    <w:rsid w:val="00EB7636"/>
    <w:rsid w:val="00EB7C77"/>
    <w:rsid w:val="00EC15A1"/>
    <w:rsid w:val="00EC180F"/>
    <w:rsid w:val="00EC2DD4"/>
    <w:rsid w:val="00EC335C"/>
    <w:rsid w:val="00EC365A"/>
    <w:rsid w:val="00EC4604"/>
    <w:rsid w:val="00EC4792"/>
    <w:rsid w:val="00EC4EA3"/>
    <w:rsid w:val="00EC5644"/>
    <w:rsid w:val="00EC57FB"/>
    <w:rsid w:val="00EC5BEF"/>
    <w:rsid w:val="00EC67DF"/>
    <w:rsid w:val="00EC7812"/>
    <w:rsid w:val="00EC7AB4"/>
    <w:rsid w:val="00EC7E2B"/>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4006"/>
    <w:rsid w:val="00ED4C39"/>
    <w:rsid w:val="00ED4CD4"/>
    <w:rsid w:val="00ED4E59"/>
    <w:rsid w:val="00ED4EE3"/>
    <w:rsid w:val="00ED589A"/>
    <w:rsid w:val="00ED699E"/>
    <w:rsid w:val="00ED7130"/>
    <w:rsid w:val="00ED72BF"/>
    <w:rsid w:val="00ED748C"/>
    <w:rsid w:val="00ED7613"/>
    <w:rsid w:val="00ED77A8"/>
    <w:rsid w:val="00ED7DFD"/>
    <w:rsid w:val="00ED7FC6"/>
    <w:rsid w:val="00ED7FDC"/>
    <w:rsid w:val="00EE094E"/>
    <w:rsid w:val="00EE146C"/>
    <w:rsid w:val="00EE246A"/>
    <w:rsid w:val="00EE26DA"/>
    <w:rsid w:val="00EE3323"/>
    <w:rsid w:val="00EE3F1A"/>
    <w:rsid w:val="00EE42BF"/>
    <w:rsid w:val="00EE4E81"/>
    <w:rsid w:val="00EE54C1"/>
    <w:rsid w:val="00EE58F9"/>
    <w:rsid w:val="00EE5E62"/>
    <w:rsid w:val="00EE6152"/>
    <w:rsid w:val="00EE68D0"/>
    <w:rsid w:val="00EE6B01"/>
    <w:rsid w:val="00EE6D32"/>
    <w:rsid w:val="00EE7188"/>
    <w:rsid w:val="00EE7C10"/>
    <w:rsid w:val="00EF12E6"/>
    <w:rsid w:val="00EF1F3E"/>
    <w:rsid w:val="00EF2866"/>
    <w:rsid w:val="00EF2953"/>
    <w:rsid w:val="00EF3524"/>
    <w:rsid w:val="00EF37A4"/>
    <w:rsid w:val="00EF3C5C"/>
    <w:rsid w:val="00EF4900"/>
    <w:rsid w:val="00EF5038"/>
    <w:rsid w:val="00EF634F"/>
    <w:rsid w:val="00EF6F8A"/>
    <w:rsid w:val="00EF7659"/>
    <w:rsid w:val="00EF7A7D"/>
    <w:rsid w:val="00EF7C34"/>
    <w:rsid w:val="00F00D56"/>
    <w:rsid w:val="00F012F5"/>
    <w:rsid w:val="00F01459"/>
    <w:rsid w:val="00F014DC"/>
    <w:rsid w:val="00F01C0A"/>
    <w:rsid w:val="00F01F87"/>
    <w:rsid w:val="00F02029"/>
    <w:rsid w:val="00F0255F"/>
    <w:rsid w:val="00F02EF5"/>
    <w:rsid w:val="00F031B9"/>
    <w:rsid w:val="00F0498A"/>
    <w:rsid w:val="00F0630B"/>
    <w:rsid w:val="00F06693"/>
    <w:rsid w:val="00F06D06"/>
    <w:rsid w:val="00F06EA4"/>
    <w:rsid w:val="00F07977"/>
    <w:rsid w:val="00F07BF6"/>
    <w:rsid w:val="00F10898"/>
    <w:rsid w:val="00F10EA7"/>
    <w:rsid w:val="00F114CA"/>
    <w:rsid w:val="00F11AB4"/>
    <w:rsid w:val="00F12002"/>
    <w:rsid w:val="00F13814"/>
    <w:rsid w:val="00F13872"/>
    <w:rsid w:val="00F13F30"/>
    <w:rsid w:val="00F14FB2"/>
    <w:rsid w:val="00F1508F"/>
    <w:rsid w:val="00F15219"/>
    <w:rsid w:val="00F15DB5"/>
    <w:rsid w:val="00F15EAA"/>
    <w:rsid w:val="00F169B1"/>
    <w:rsid w:val="00F16F23"/>
    <w:rsid w:val="00F16F9D"/>
    <w:rsid w:val="00F1720B"/>
    <w:rsid w:val="00F1723B"/>
    <w:rsid w:val="00F17865"/>
    <w:rsid w:val="00F17D1A"/>
    <w:rsid w:val="00F20358"/>
    <w:rsid w:val="00F20FD0"/>
    <w:rsid w:val="00F21563"/>
    <w:rsid w:val="00F22BED"/>
    <w:rsid w:val="00F23AF2"/>
    <w:rsid w:val="00F23B55"/>
    <w:rsid w:val="00F23E76"/>
    <w:rsid w:val="00F2576E"/>
    <w:rsid w:val="00F25E8F"/>
    <w:rsid w:val="00F272EF"/>
    <w:rsid w:val="00F273B1"/>
    <w:rsid w:val="00F2743A"/>
    <w:rsid w:val="00F277A9"/>
    <w:rsid w:val="00F27A63"/>
    <w:rsid w:val="00F27AE5"/>
    <w:rsid w:val="00F30047"/>
    <w:rsid w:val="00F30541"/>
    <w:rsid w:val="00F30655"/>
    <w:rsid w:val="00F30E36"/>
    <w:rsid w:val="00F312DE"/>
    <w:rsid w:val="00F313D6"/>
    <w:rsid w:val="00F31AE3"/>
    <w:rsid w:val="00F31FE3"/>
    <w:rsid w:val="00F32E2E"/>
    <w:rsid w:val="00F33177"/>
    <w:rsid w:val="00F33284"/>
    <w:rsid w:val="00F3337A"/>
    <w:rsid w:val="00F34065"/>
    <w:rsid w:val="00F352DB"/>
    <w:rsid w:val="00F353DF"/>
    <w:rsid w:val="00F354EE"/>
    <w:rsid w:val="00F356E1"/>
    <w:rsid w:val="00F35968"/>
    <w:rsid w:val="00F359BD"/>
    <w:rsid w:val="00F3612B"/>
    <w:rsid w:val="00F3642A"/>
    <w:rsid w:val="00F36E67"/>
    <w:rsid w:val="00F373E9"/>
    <w:rsid w:val="00F3751E"/>
    <w:rsid w:val="00F40803"/>
    <w:rsid w:val="00F40FA1"/>
    <w:rsid w:val="00F412C9"/>
    <w:rsid w:val="00F424FB"/>
    <w:rsid w:val="00F43C3C"/>
    <w:rsid w:val="00F44A51"/>
    <w:rsid w:val="00F45114"/>
    <w:rsid w:val="00F45281"/>
    <w:rsid w:val="00F45999"/>
    <w:rsid w:val="00F45A07"/>
    <w:rsid w:val="00F45AA2"/>
    <w:rsid w:val="00F460C7"/>
    <w:rsid w:val="00F464B7"/>
    <w:rsid w:val="00F46ED0"/>
    <w:rsid w:val="00F46F4E"/>
    <w:rsid w:val="00F47245"/>
    <w:rsid w:val="00F472F6"/>
    <w:rsid w:val="00F47EC6"/>
    <w:rsid w:val="00F504CF"/>
    <w:rsid w:val="00F50809"/>
    <w:rsid w:val="00F508E3"/>
    <w:rsid w:val="00F50D55"/>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442"/>
    <w:rsid w:val="00F61E49"/>
    <w:rsid w:val="00F62268"/>
    <w:rsid w:val="00F639BA"/>
    <w:rsid w:val="00F63B26"/>
    <w:rsid w:val="00F63DCB"/>
    <w:rsid w:val="00F64A36"/>
    <w:rsid w:val="00F64B5D"/>
    <w:rsid w:val="00F65264"/>
    <w:rsid w:val="00F65907"/>
    <w:rsid w:val="00F65C5F"/>
    <w:rsid w:val="00F6626D"/>
    <w:rsid w:val="00F66782"/>
    <w:rsid w:val="00F66863"/>
    <w:rsid w:val="00F67F74"/>
    <w:rsid w:val="00F70BFC"/>
    <w:rsid w:val="00F70EFA"/>
    <w:rsid w:val="00F712A1"/>
    <w:rsid w:val="00F71859"/>
    <w:rsid w:val="00F71DA5"/>
    <w:rsid w:val="00F72178"/>
    <w:rsid w:val="00F7295E"/>
    <w:rsid w:val="00F7540A"/>
    <w:rsid w:val="00F75444"/>
    <w:rsid w:val="00F7584D"/>
    <w:rsid w:val="00F75D3D"/>
    <w:rsid w:val="00F75EAE"/>
    <w:rsid w:val="00F76543"/>
    <w:rsid w:val="00F76628"/>
    <w:rsid w:val="00F76871"/>
    <w:rsid w:val="00F76EE3"/>
    <w:rsid w:val="00F804BF"/>
    <w:rsid w:val="00F80965"/>
    <w:rsid w:val="00F80F4F"/>
    <w:rsid w:val="00F81571"/>
    <w:rsid w:val="00F821B1"/>
    <w:rsid w:val="00F824B4"/>
    <w:rsid w:val="00F82906"/>
    <w:rsid w:val="00F82E05"/>
    <w:rsid w:val="00F83D49"/>
    <w:rsid w:val="00F84B37"/>
    <w:rsid w:val="00F84F89"/>
    <w:rsid w:val="00F85291"/>
    <w:rsid w:val="00F85483"/>
    <w:rsid w:val="00F856DF"/>
    <w:rsid w:val="00F85E0B"/>
    <w:rsid w:val="00F86313"/>
    <w:rsid w:val="00F86821"/>
    <w:rsid w:val="00F86BA1"/>
    <w:rsid w:val="00F87064"/>
    <w:rsid w:val="00F8712C"/>
    <w:rsid w:val="00F872FE"/>
    <w:rsid w:val="00F900B3"/>
    <w:rsid w:val="00F90334"/>
    <w:rsid w:val="00F907A3"/>
    <w:rsid w:val="00F9095B"/>
    <w:rsid w:val="00F916DF"/>
    <w:rsid w:val="00F91DAD"/>
    <w:rsid w:val="00F92736"/>
    <w:rsid w:val="00F928C7"/>
    <w:rsid w:val="00F9367B"/>
    <w:rsid w:val="00F95549"/>
    <w:rsid w:val="00F957B6"/>
    <w:rsid w:val="00F95B03"/>
    <w:rsid w:val="00F95F6A"/>
    <w:rsid w:val="00F960C7"/>
    <w:rsid w:val="00F96883"/>
    <w:rsid w:val="00F96B9F"/>
    <w:rsid w:val="00F97011"/>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4D"/>
    <w:rsid w:val="00FA7713"/>
    <w:rsid w:val="00FA7A6C"/>
    <w:rsid w:val="00FA7A8C"/>
    <w:rsid w:val="00FB0CAB"/>
    <w:rsid w:val="00FB2785"/>
    <w:rsid w:val="00FB2F1E"/>
    <w:rsid w:val="00FB35C1"/>
    <w:rsid w:val="00FB38C5"/>
    <w:rsid w:val="00FB43EB"/>
    <w:rsid w:val="00FB45E7"/>
    <w:rsid w:val="00FB4604"/>
    <w:rsid w:val="00FB4B3A"/>
    <w:rsid w:val="00FB4FE6"/>
    <w:rsid w:val="00FB52F8"/>
    <w:rsid w:val="00FB5CA6"/>
    <w:rsid w:val="00FB6497"/>
    <w:rsid w:val="00FB6989"/>
    <w:rsid w:val="00FB6C57"/>
    <w:rsid w:val="00FC092C"/>
    <w:rsid w:val="00FC09E8"/>
    <w:rsid w:val="00FC0F53"/>
    <w:rsid w:val="00FC0F69"/>
    <w:rsid w:val="00FC115B"/>
    <w:rsid w:val="00FC2293"/>
    <w:rsid w:val="00FC2C15"/>
    <w:rsid w:val="00FC2C2C"/>
    <w:rsid w:val="00FC2C68"/>
    <w:rsid w:val="00FC3644"/>
    <w:rsid w:val="00FC3A32"/>
    <w:rsid w:val="00FC3B0B"/>
    <w:rsid w:val="00FC3E15"/>
    <w:rsid w:val="00FC6006"/>
    <w:rsid w:val="00FC60F0"/>
    <w:rsid w:val="00FC64AB"/>
    <w:rsid w:val="00FC670D"/>
    <w:rsid w:val="00FC796D"/>
    <w:rsid w:val="00FC7F9D"/>
    <w:rsid w:val="00FD0140"/>
    <w:rsid w:val="00FD04F3"/>
    <w:rsid w:val="00FD06C0"/>
    <w:rsid w:val="00FD0B95"/>
    <w:rsid w:val="00FD15D9"/>
    <w:rsid w:val="00FD16D4"/>
    <w:rsid w:val="00FD1B47"/>
    <w:rsid w:val="00FD203A"/>
    <w:rsid w:val="00FD25F9"/>
    <w:rsid w:val="00FD2873"/>
    <w:rsid w:val="00FD28DE"/>
    <w:rsid w:val="00FD358F"/>
    <w:rsid w:val="00FD4080"/>
    <w:rsid w:val="00FD458C"/>
    <w:rsid w:val="00FD460E"/>
    <w:rsid w:val="00FD478E"/>
    <w:rsid w:val="00FD48CB"/>
    <w:rsid w:val="00FD4936"/>
    <w:rsid w:val="00FD4A92"/>
    <w:rsid w:val="00FD4D4D"/>
    <w:rsid w:val="00FD5D27"/>
    <w:rsid w:val="00FD5E31"/>
    <w:rsid w:val="00FD638F"/>
    <w:rsid w:val="00FD695E"/>
    <w:rsid w:val="00FD6B23"/>
    <w:rsid w:val="00FD6F08"/>
    <w:rsid w:val="00FD7169"/>
    <w:rsid w:val="00FE10FF"/>
    <w:rsid w:val="00FE11FB"/>
    <w:rsid w:val="00FE1D7C"/>
    <w:rsid w:val="00FE1F2B"/>
    <w:rsid w:val="00FE1FB2"/>
    <w:rsid w:val="00FE2FC6"/>
    <w:rsid w:val="00FE307C"/>
    <w:rsid w:val="00FE316A"/>
    <w:rsid w:val="00FE3370"/>
    <w:rsid w:val="00FE3576"/>
    <w:rsid w:val="00FE3638"/>
    <w:rsid w:val="00FE3947"/>
    <w:rsid w:val="00FE4704"/>
    <w:rsid w:val="00FE4DDE"/>
    <w:rsid w:val="00FE54B1"/>
    <w:rsid w:val="00FE55B5"/>
    <w:rsid w:val="00FE5708"/>
    <w:rsid w:val="00FE585C"/>
    <w:rsid w:val="00FE5EB6"/>
    <w:rsid w:val="00FE62A2"/>
    <w:rsid w:val="00FE6529"/>
    <w:rsid w:val="00FE65FC"/>
    <w:rsid w:val="00FE74CE"/>
    <w:rsid w:val="00FE7FD8"/>
    <w:rsid w:val="00FF0338"/>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F88"/>
    <w:rsid w:val="00FF602A"/>
    <w:rsid w:val="00FF604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8A19"/>
  <w15:docId w15:val="{72917B88-7FCE-4EF3-BEB6-C90A04F8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096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4"/>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F5683F"/>
    <w:pPr>
      <w:tabs>
        <w:tab w:val="left" w:pos="284"/>
        <w:tab w:val="left" w:pos="1760"/>
        <w:tab w:val="right" w:leader="dot" w:pos="9062"/>
      </w:tabs>
      <w:spacing w:line="312" w:lineRule="auto"/>
      <w:ind w:left="851" w:hanging="567"/>
      <w:jc w:val="both"/>
    </w:pPr>
    <w:rPr>
      <w:rFonts w:ascii="Arial" w:eastAsiaTheme="majorEastAsia" w:hAnsi="Arial" w:cs="Arial"/>
      <w:b/>
      <w:bCs/>
      <w:noProof/>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D8116D"/>
    <w:pPr>
      <w:tabs>
        <w:tab w:val="left" w:pos="1100"/>
        <w:tab w:val="right" w:leader="dot" w:pos="9062"/>
      </w:tabs>
      <w:suppressAutoHyphens w:val="0"/>
      <w:spacing w:before="120" w:after="120" w:line="276" w:lineRule="auto"/>
      <w:ind w:left="440"/>
    </w:pPr>
    <w:rPr>
      <w:rFonts w:ascii="Arial" w:eastAsiaTheme="minorEastAsia" w:hAnsi="Arial" w:cs="Arial"/>
      <w:noProof/>
      <w:color w:val="auto"/>
      <w:szCs w:val="24"/>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82945859">
      <w:bodyDiv w:val="1"/>
      <w:marLeft w:val="0"/>
      <w:marRight w:val="0"/>
      <w:marTop w:val="0"/>
      <w:marBottom w:val="0"/>
      <w:divBdr>
        <w:top w:val="none" w:sz="0" w:space="0" w:color="auto"/>
        <w:left w:val="none" w:sz="0" w:space="0" w:color="auto"/>
        <w:bottom w:val="none" w:sz="0" w:space="0" w:color="auto"/>
        <w:right w:val="none" w:sz="0" w:space="0" w:color="auto"/>
      </w:divBdr>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6419877">
      <w:bodyDiv w:val="1"/>
      <w:marLeft w:val="0"/>
      <w:marRight w:val="0"/>
      <w:marTop w:val="0"/>
      <w:marBottom w:val="0"/>
      <w:divBdr>
        <w:top w:val="none" w:sz="0" w:space="0" w:color="auto"/>
        <w:left w:val="none" w:sz="0" w:space="0" w:color="auto"/>
        <w:bottom w:val="none" w:sz="0" w:space="0" w:color="auto"/>
        <w:right w:val="none" w:sz="0" w:space="0" w:color="auto"/>
      </w:divBdr>
      <w:divsChild>
        <w:div w:id="455027806">
          <w:marLeft w:val="0"/>
          <w:marRight w:val="0"/>
          <w:marTop w:val="0"/>
          <w:marBottom w:val="0"/>
          <w:divBdr>
            <w:top w:val="none" w:sz="0" w:space="0" w:color="auto"/>
            <w:left w:val="none" w:sz="0" w:space="0" w:color="auto"/>
            <w:bottom w:val="none" w:sz="0" w:space="0" w:color="auto"/>
            <w:right w:val="none" w:sz="0" w:space="0" w:color="auto"/>
          </w:divBdr>
        </w:div>
        <w:div w:id="641733228">
          <w:marLeft w:val="0"/>
          <w:marRight w:val="0"/>
          <w:marTop w:val="0"/>
          <w:marBottom w:val="0"/>
          <w:divBdr>
            <w:top w:val="none" w:sz="0" w:space="0" w:color="auto"/>
            <w:left w:val="none" w:sz="0" w:space="0" w:color="auto"/>
            <w:bottom w:val="none" w:sz="0" w:space="0" w:color="auto"/>
            <w:right w:val="none" w:sz="0" w:space="0" w:color="auto"/>
          </w:divBdr>
        </w:div>
        <w:div w:id="1071850647">
          <w:marLeft w:val="0"/>
          <w:marRight w:val="0"/>
          <w:marTop w:val="0"/>
          <w:marBottom w:val="0"/>
          <w:divBdr>
            <w:top w:val="none" w:sz="0" w:space="0" w:color="auto"/>
            <w:left w:val="none" w:sz="0" w:space="0" w:color="auto"/>
            <w:bottom w:val="none" w:sz="0" w:space="0" w:color="auto"/>
            <w:right w:val="none" w:sz="0" w:space="0" w:color="auto"/>
          </w:divBdr>
        </w:div>
      </w:divsChild>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swpr.malopolska.pl" TargetMode="External"/><Relationship Id="rId18" Type="http://schemas.openxmlformats.org/officeDocument/2006/relationships/hyperlink" Target="mailto:KPP_KPON@umwm.malopolsk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undusze.malopolska.pl" TargetMode="External"/><Relationship Id="rId17" Type="http://schemas.openxmlformats.org/officeDocument/2006/relationships/hyperlink" Target="mailto:KPP_KPON@umwm.malopolska.pl" TargetMode="External"/><Relationship Id="rId2" Type="http://schemas.openxmlformats.org/officeDocument/2006/relationships/numbering" Target="numbering.xml"/><Relationship Id="rId16" Type="http://schemas.openxmlformats.org/officeDocument/2006/relationships/hyperlink" Target="https://iga.malopolska.pl" TargetMode="External"/><Relationship Id="rId20" Type="http://schemas.openxmlformats.org/officeDocument/2006/relationships/hyperlink" Target="https://iga.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la\AppData\Local\Temp\Rar$DIa20536.5162.rartemp\www.lgdpowiatwielicki.eu" TargetMode="External"/><Relationship Id="rId5" Type="http://schemas.openxmlformats.org/officeDocument/2006/relationships/webSettings" Target="webSettings.xml"/><Relationship Id="rId15" Type="http://schemas.openxmlformats.org/officeDocument/2006/relationships/hyperlink" Target="file:///C:\Users\Ela\AppData\Local\Temp\Rar$DIa20536.5162.rartemp\www.lgdpowiatwielicki.eu" TargetMode="External"/><Relationship Id="rId10" Type="http://schemas.openxmlformats.org/officeDocument/2006/relationships/hyperlink" Target="https://epuap.gov.pl" TargetMode="External"/><Relationship Id="rId19" Type="http://schemas.openxmlformats.org/officeDocument/2006/relationships/hyperlink" Target="https://www.fundusze.malopolska.pl/poradnik/8312-zgloszenia-podejrzenia-niezgodnosci-z-karta-praw-podstawowych-unii-europejskiej-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ga.malopolsk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5739-ADB5-46E4-91C9-F415624C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63</Pages>
  <Words>18553</Words>
  <Characters>111321</Characters>
  <Application>Microsoft Office Word</Application>
  <DocSecurity>0</DocSecurity>
  <Lines>927</Lines>
  <Paragraphs>259</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129615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Grzegorz Leszczyński</cp:lastModifiedBy>
  <cp:revision>7</cp:revision>
  <cp:lastPrinted>2023-08-23T09:10:00Z</cp:lastPrinted>
  <dcterms:created xsi:type="dcterms:W3CDTF">2025-06-12T13:47:00Z</dcterms:created>
  <dcterms:modified xsi:type="dcterms:W3CDTF">2025-06-26T10:40:00Z</dcterms:modified>
  <dc:language>pl-PL</dc:language>
</cp:coreProperties>
</file>